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ascii="宋体" w:hAnsi="宋体" w:eastAsia="宋体"/>
          <w:sz w:val="44"/>
          <w:szCs w:val="44"/>
        </w:rPr>
      </w:pPr>
      <w:r>
        <w:rPr>
          <w:rFonts w:ascii="宋体" w:hAnsi="宋体" w:eastAsia="宋体"/>
          <w:sz w:val="44"/>
          <w:szCs w:val="44"/>
        </w:rPr>
        <w:t>西安市开发区条例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（2002年11月27日西安市第十三届人民代表大会常务委员会第四次会议通过</w:t>
      </w:r>
      <w:r>
        <w:rPr>
          <w:rFonts w:hint="eastAsia" w:ascii="楷体_GB2312" w:hAnsi="宋体" w:eastAsia="楷体_GB2312"/>
          <w:lang w:eastAsia="zh-CN"/>
        </w:rPr>
        <w:t>　</w:t>
      </w:r>
      <w:r>
        <w:rPr>
          <w:rFonts w:hint="eastAsia" w:ascii="楷体_GB2312" w:hAnsi="宋体" w:eastAsia="楷体_GB2312"/>
        </w:rPr>
        <w:t>2003年2月23日陕西省第十届人民代表大会常务委员会第二次会议批准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管理与服务</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投资与经营</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促进与保障</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附则</w:t>
      </w:r>
    </w:p>
    <w:p>
      <w:pPr>
        <w:rPr>
          <w:rFonts w:hint="eastAsia" w:ascii="宋体" w:hAnsi="宋体" w:eastAsia="宋体"/>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为了加快开发区的建设，促进开发区的发展，根据有关法律、法规，结合本市实际，制定本条例。</w:t>
      </w:r>
    </w:p>
    <w:p>
      <w:r>
        <w:rPr>
          <w:rFonts w:hint="eastAsia"/>
          <w:lang w:eastAsia="zh-CN"/>
        </w:rPr>
        <w:t>　　</w:t>
      </w:r>
      <w:r>
        <w:rPr>
          <w:rFonts w:ascii="黑体" w:hAnsi="黑体" w:eastAsia="黑体"/>
        </w:rPr>
        <w:t>第二条</w:t>
      </w:r>
      <w:r>
        <w:rPr>
          <w:rFonts w:hint="eastAsia"/>
          <w:lang w:eastAsia="zh-CN"/>
        </w:rPr>
        <w:t>　</w:t>
      </w:r>
      <w:r>
        <w:t>本条例所称开发区是指西安高新技术产业开发区和西安经济技术开发区。</w:t>
      </w:r>
    </w:p>
    <w:p>
      <w:r>
        <w:rPr>
          <w:rFonts w:hint="eastAsia"/>
          <w:lang w:eastAsia="zh-CN"/>
        </w:rPr>
        <w:t>　　</w:t>
      </w:r>
      <w:r>
        <w:rPr>
          <w:rFonts w:ascii="黑体" w:hAnsi="黑体" w:eastAsia="黑体"/>
        </w:rPr>
        <w:t>第三条</w:t>
      </w:r>
      <w:r>
        <w:rPr>
          <w:rFonts w:hint="eastAsia"/>
          <w:lang w:eastAsia="zh-CN"/>
        </w:rPr>
        <w:t>　</w:t>
      </w:r>
      <w:r>
        <w:t>本条例适用于开发区及其所属园区。</w:t>
      </w:r>
    </w:p>
    <w:p>
      <w:r>
        <w:rPr>
          <w:rFonts w:hint="eastAsia"/>
          <w:lang w:eastAsia="zh-CN"/>
        </w:rPr>
        <w:t>　　</w:t>
      </w:r>
      <w:r>
        <w:rPr>
          <w:rFonts w:ascii="黑体" w:hAnsi="黑体" w:eastAsia="黑体"/>
        </w:rPr>
        <w:t>第四条</w:t>
      </w:r>
      <w:r>
        <w:rPr>
          <w:rFonts w:hint="eastAsia"/>
          <w:lang w:eastAsia="zh-CN"/>
        </w:rPr>
        <w:t>　</w:t>
      </w:r>
      <w:r>
        <w:t>西安市人民政府设立西安高新技术产业开发区管理委员会和西安经济技术开发区管理委员会。管理委员会是市人民政府的派出机构，对开发区行使市级经济事务和部分社会事务管理职权。</w:t>
      </w:r>
    </w:p>
    <w:p>
      <w:pPr>
        <w:jc w:val="both"/>
      </w:pPr>
      <w:r>
        <w:rPr>
          <w:rFonts w:hint="eastAsia"/>
          <w:lang w:eastAsia="zh-CN"/>
        </w:rPr>
        <w:t>　　</w:t>
      </w:r>
      <w:r>
        <w:rPr>
          <w:rFonts w:ascii="黑体" w:hAnsi="黑体" w:eastAsia="黑体"/>
        </w:rPr>
        <w:t>第五条</w:t>
      </w:r>
      <w:r>
        <w:rPr>
          <w:rFonts w:hint="eastAsia"/>
          <w:lang w:eastAsia="zh-CN"/>
        </w:rPr>
        <w:t>　</w:t>
      </w:r>
      <w:r>
        <w:t>鼓励国（境）内外的企业和其他经济组织或者个人，在开发区投资兴办高新技术企业、先进技术企业和产品出口企业。</w:t>
      </w:r>
    </w:p>
    <w:p>
      <w:r>
        <w:rPr>
          <w:rFonts w:hint="eastAsia"/>
          <w:lang w:eastAsia="zh-CN"/>
        </w:rPr>
        <w:t>　　</w:t>
      </w:r>
      <w:r>
        <w:rPr>
          <w:rFonts w:ascii="黑体" w:hAnsi="黑体" w:eastAsia="黑体"/>
        </w:rPr>
        <w:t>第六条</w:t>
      </w:r>
      <w:r>
        <w:rPr>
          <w:rFonts w:hint="eastAsia"/>
          <w:lang w:eastAsia="zh-CN"/>
        </w:rPr>
        <w:t>　</w:t>
      </w:r>
      <w:r>
        <w:t>开发区应当建立完善的投资服务体系，创造良好的投资环境。</w:t>
      </w:r>
    </w:p>
    <w:p>
      <w:r>
        <w:rPr>
          <w:rFonts w:hint="eastAsia"/>
          <w:lang w:eastAsia="zh-CN"/>
        </w:rPr>
        <w:t>　　</w:t>
      </w:r>
      <w:r>
        <w:rPr>
          <w:rFonts w:ascii="黑体" w:hAnsi="黑体" w:eastAsia="黑体"/>
        </w:rPr>
        <w:t>第七条</w:t>
      </w:r>
      <w:r>
        <w:rPr>
          <w:rFonts w:hint="eastAsia"/>
          <w:lang w:eastAsia="zh-CN"/>
        </w:rPr>
        <w:t>　</w:t>
      </w:r>
      <w:r>
        <w:t>投资者在开发区投资的资产、收益等财产权利以及其他合法权益，受法律、法规和本条例的保护。</w:t>
      </w:r>
    </w:p>
    <w:p>
      <w:pPr>
        <w:rPr>
          <w:rFonts w:hint="eastAsia"/>
          <w:lang w:eastAsia="zh-CN"/>
        </w:rPr>
      </w:pPr>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管理与服务</w:t>
      </w:r>
    </w:p>
    <w:p/>
    <w:p>
      <w:r>
        <w:rPr>
          <w:rFonts w:hint="eastAsia"/>
          <w:lang w:eastAsia="zh-CN"/>
        </w:rPr>
        <w:t>　　</w:t>
      </w:r>
      <w:r>
        <w:rPr>
          <w:rFonts w:ascii="黑体" w:hAnsi="黑体" w:eastAsia="黑体"/>
        </w:rPr>
        <w:t>第八条</w:t>
      </w:r>
      <w:r>
        <w:rPr>
          <w:rFonts w:hint="eastAsia"/>
          <w:lang w:eastAsia="zh-CN"/>
        </w:rPr>
        <w:t>　</w:t>
      </w:r>
      <w:r>
        <w:t>开发区管理委员会应当按照创新、精干、高效的原则，建立有利于服务企业、适应市场经济需要的管理体制和运行机制。</w:t>
      </w:r>
    </w:p>
    <w:p>
      <w:r>
        <w:rPr>
          <w:rFonts w:hint="eastAsia"/>
          <w:lang w:eastAsia="zh-CN"/>
        </w:rPr>
        <w:t>　　</w:t>
      </w:r>
      <w:r>
        <w:t>开发区管理委员会和有关部门设在开发区的派出机构或者分支机构应当为开发区内的企业提供优质服务。</w:t>
      </w:r>
    </w:p>
    <w:p>
      <w:r>
        <w:rPr>
          <w:rFonts w:hint="eastAsia"/>
          <w:lang w:eastAsia="zh-CN"/>
        </w:rPr>
        <w:t>　　</w:t>
      </w:r>
      <w:r>
        <w:rPr>
          <w:rFonts w:ascii="黑体" w:hAnsi="黑体" w:eastAsia="黑体"/>
        </w:rPr>
        <w:t>第九条</w:t>
      </w:r>
      <w:r>
        <w:rPr>
          <w:rFonts w:hint="eastAsia"/>
          <w:lang w:eastAsia="zh-CN"/>
        </w:rPr>
        <w:t>　</w:t>
      </w:r>
      <w:r>
        <w:t>开发区管理委员会履行下列职责：</w:t>
      </w:r>
    </w:p>
    <w:p>
      <w:r>
        <w:rPr>
          <w:rFonts w:hint="eastAsia"/>
          <w:lang w:eastAsia="zh-CN"/>
        </w:rPr>
        <w:t>　　</w:t>
      </w:r>
      <w:r>
        <w:t>（一）依据西安市城市总体规划和经济社会发展计划，编制开发区建设规划和经济社会发展计划，经批准后组织实施；</w:t>
      </w:r>
    </w:p>
    <w:p>
      <w:pPr>
        <w:ind w:firstLine="630"/>
        <w:rPr>
          <w:rFonts w:hint="eastAsia"/>
          <w:lang w:eastAsia="zh-CN"/>
        </w:rPr>
      </w:pPr>
      <w:r>
        <w:t>（二）依据法律、法规、规章，制定开发区管理规定；</w:t>
      </w:r>
    </w:p>
    <w:p>
      <w:pPr>
        <w:ind w:firstLine="630"/>
        <w:rPr>
          <w:rFonts w:hint="eastAsia"/>
          <w:lang w:eastAsia="zh-CN"/>
        </w:rPr>
      </w:pPr>
      <w:r>
        <w:t>（三）领导、协调有关部门设在开发区的派出机构或者分支机构的工作；</w:t>
      </w:r>
    </w:p>
    <w:p>
      <w:pPr>
        <w:ind w:firstLine="630"/>
      </w:pPr>
      <w:r>
        <w:t>（四）对开发区的企业事业组织进行协调和服务。</w:t>
      </w:r>
    </w:p>
    <w:p>
      <w:pPr>
        <w:ind w:firstLine="630"/>
        <w:rPr>
          <w:rFonts w:hint="eastAsia"/>
          <w:lang w:eastAsia="zh-CN"/>
        </w:rPr>
      </w:pPr>
      <w:r>
        <w:rPr>
          <w:rFonts w:ascii="黑体" w:hAnsi="黑体" w:eastAsia="黑体"/>
        </w:rPr>
        <w:t>第十条</w:t>
      </w:r>
      <w:r>
        <w:rPr>
          <w:rFonts w:hint="eastAsia"/>
          <w:lang w:eastAsia="zh-CN"/>
        </w:rPr>
        <w:t>　</w:t>
      </w:r>
      <w:r>
        <w:t>开发区管理委员会行使下列职权：</w:t>
      </w:r>
    </w:p>
    <w:p>
      <w:pPr>
        <w:ind w:firstLine="630"/>
      </w:pPr>
      <w:r>
        <w:t>（一）负责开发区的财政、国有资产管理；</w:t>
      </w:r>
    </w:p>
    <w:p>
      <w:pPr>
        <w:ind w:firstLine="630"/>
        <w:rPr>
          <w:rFonts w:hint="eastAsia"/>
          <w:lang w:eastAsia="zh-CN"/>
        </w:rPr>
      </w:pPr>
      <w:r>
        <w:t>（二）按照规定权限审批开发区内的企业及项目；</w:t>
      </w:r>
    </w:p>
    <w:p>
      <w:pPr>
        <w:ind w:firstLine="630"/>
      </w:pPr>
      <w:r>
        <w:t>（三）负责组织、协调、管理开发区的科技创新、科技企业孵化及经国家批准的出口加工区；</w:t>
      </w:r>
    </w:p>
    <w:p>
      <w:r>
        <w:rPr>
          <w:rFonts w:hint="eastAsia"/>
          <w:lang w:eastAsia="zh-CN"/>
        </w:rPr>
        <w:t>　　</w:t>
      </w:r>
      <w:r>
        <w:t>（四）负责开发区内的国土资源、规划、建设、房屋、市容、市政公用、环境保护、园林绿化的管理；</w:t>
      </w:r>
    </w:p>
    <w:p>
      <w:r>
        <w:rPr>
          <w:rFonts w:hint="eastAsia"/>
          <w:lang w:eastAsia="zh-CN"/>
        </w:rPr>
        <w:t>　　</w:t>
      </w:r>
      <w:r>
        <w:t>（五）负责开发区内发展和改革、统计、人力资源和社会保障、科技、教育、文化、卫生、物价、商务等工作的管理；</w:t>
      </w:r>
    </w:p>
    <w:p>
      <w:pPr>
        <w:ind w:firstLine="646"/>
        <w:jc w:val="both"/>
        <w:rPr>
          <w:rFonts w:hint="eastAsia"/>
          <w:lang w:eastAsia="zh-CN"/>
        </w:rPr>
      </w:pPr>
      <w:r>
        <w:t>（六）负责开发区内的民政、社区、计划生育等工作的管理；</w:t>
      </w:r>
    </w:p>
    <w:p>
      <w:pPr>
        <w:ind w:firstLine="645"/>
        <w:rPr>
          <w:rFonts w:hint="eastAsia"/>
          <w:lang w:eastAsia="zh-CN"/>
        </w:rPr>
      </w:pPr>
      <w:r>
        <w:t>（七）市人民政府授予的其他职权。</w:t>
      </w:r>
    </w:p>
    <w:p>
      <w:pPr>
        <w:ind w:firstLine="630"/>
        <w:rPr>
          <w:rFonts w:hint="eastAsia"/>
          <w:lang w:eastAsia="zh-CN"/>
        </w:rPr>
      </w:pPr>
      <w:r>
        <w:t>开发区管理委员会行使职权，应当接受市人民政府有关行政</w:t>
      </w:r>
    </w:p>
    <w:p>
      <w:r>
        <w:t>主管部门和上级行政主管部门的监督检查。</w:t>
      </w:r>
    </w:p>
    <w:p>
      <w:pPr>
        <w:jc w:val="both"/>
      </w:pPr>
      <w:r>
        <w:rPr>
          <w:rFonts w:hint="eastAsia"/>
          <w:lang w:eastAsia="zh-CN"/>
        </w:rPr>
        <w:t>　　</w:t>
      </w:r>
      <w:r>
        <w:rPr>
          <w:rFonts w:ascii="黑体" w:hAnsi="黑体" w:eastAsia="黑体"/>
        </w:rPr>
        <w:t>第十一条</w:t>
      </w:r>
      <w:r>
        <w:rPr>
          <w:rFonts w:hint="eastAsia"/>
          <w:lang w:eastAsia="zh-CN"/>
        </w:rPr>
        <w:t>　</w:t>
      </w:r>
      <w:r>
        <w:t>开发区管理委员会负责开发区内的农村管理工作，具体办法由市人民政府规定。</w:t>
      </w:r>
    </w:p>
    <w:p>
      <w:pPr>
        <w:jc w:val="both"/>
      </w:pPr>
      <w:r>
        <w:rPr>
          <w:rFonts w:hint="eastAsia"/>
          <w:lang w:eastAsia="zh-CN"/>
        </w:rPr>
        <w:t>　　</w:t>
      </w:r>
      <w:r>
        <w:rPr>
          <w:rFonts w:ascii="黑体" w:hAnsi="黑体" w:eastAsia="黑体"/>
        </w:rPr>
        <w:t>第十二条</w:t>
      </w:r>
      <w:r>
        <w:rPr>
          <w:rFonts w:hint="eastAsia"/>
          <w:lang w:eastAsia="zh-CN"/>
        </w:rPr>
        <w:t>　</w:t>
      </w:r>
      <w:r>
        <w:t>开发区管理委员会应当公开有关审批事项的条件、标准、时限和程序，公开开发区的政务和服务承诺及信息。</w:t>
      </w:r>
    </w:p>
    <w:p>
      <w:r>
        <w:rPr>
          <w:rFonts w:hint="eastAsia"/>
          <w:lang w:eastAsia="zh-CN"/>
        </w:rPr>
        <w:t>　　</w:t>
      </w:r>
      <w:r>
        <w:rPr>
          <w:rFonts w:ascii="黑体" w:hAnsi="黑体" w:eastAsia="黑体"/>
        </w:rPr>
        <w:t>第十三条</w:t>
      </w:r>
      <w:r>
        <w:rPr>
          <w:rFonts w:hint="eastAsia"/>
          <w:lang w:eastAsia="zh-CN"/>
        </w:rPr>
        <w:t>　</w:t>
      </w:r>
      <w:r>
        <w:t>开发区管理委员会应当在引入风险投资、金融、电信、邮政、物流、设备租赁、中介等配套服务方面，为企业提供方便条件，创造良好的投资与经营环境。</w:t>
      </w:r>
    </w:p>
    <w:p>
      <w:r>
        <w:rPr>
          <w:rFonts w:hint="eastAsia"/>
          <w:lang w:eastAsia="zh-CN"/>
        </w:rPr>
        <w:t>　　</w:t>
      </w:r>
      <w:r>
        <w:rPr>
          <w:rFonts w:ascii="黑体" w:hAnsi="黑体" w:eastAsia="黑体"/>
        </w:rPr>
        <w:t>第十四条</w:t>
      </w:r>
      <w:r>
        <w:rPr>
          <w:rFonts w:hint="eastAsia"/>
          <w:lang w:eastAsia="zh-CN"/>
        </w:rPr>
        <w:t>　</w:t>
      </w:r>
      <w:r>
        <w:t>开发区内的企业和其他市场主体认为其合法权益受到侵害时，可以向开发区管理委员会投诉。</w:t>
      </w:r>
    </w:p>
    <w:p>
      <w:r>
        <w:rPr>
          <w:rFonts w:hint="eastAsia"/>
          <w:lang w:eastAsia="zh-CN"/>
        </w:rPr>
        <w:t>　　</w:t>
      </w:r>
      <w:r>
        <w:t>开发区管理委员会对属于职权范围内的投诉事项，应当自接到投诉之日起5个工作日内作出处理；属于司法机关和仲裁机构管辖的事项，应当告知当事人按照法定程序办理。</w:t>
      </w:r>
    </w:p>
    <w:p>
      <w:r>
        <w:rPr>
          <w:rFonts w:hint="eastAsia"/>
          <w:lang w:eastAsia="zh-CN"/>
        </w:rPr>
        <w:t>　　</w:t>
      </w:r>
      <w:r>
        <w:rPr>
          <w:rFonts w:ascii="黑体" w:hAnsi="黑体" w:eastAsia="黑体"/>
        </w:rPr>
        <w:t>第十五条</w:t>
      </w:r>
      <w:r>
        <w:rPr>
          <w:rFonts w:hint="eastAsia"/>
          <w:lang w:eastAsia="zh-CN"/>
        </w:rPr>
        <w:t>　</w:t>
      </w:r>
      <w:r>
        <w:t>市人民政府各部门和有关区、县人民政府应当支持、配合开发区管理委员会的工作。</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投资与经营</w:t>
      </w:r>
    </w:p>
    <w:p/>
    <w:p>
      <w:pPr>
        <w:rPr>
          <w:rFonts w:hint="eastAsia"/>
          <w:lang w:eastAsia="zh-CN"/>
        </w:rPr>
      </w:pPr>
      <w:r>
        <w:rPr>
          <w:rFonts w:hint="eastAsia"/>
          <w:lang w:eastAsia="zh-CN"/>
        </w:rPr>
        <w:t>　　</w:t>
      </w:r>
      <w:r>
        <w:rPr>
          <w:rFonts w:ascii="黑体" w:hAnsi="黑体" w:eastAsia="黑体"/>
        </w:rPr>
        <w:t>第十六条</w:t>
      </w:r>
      <w:r>
        <w:rPr>
          <w:rFonts w:hint="eastAsia"/>
          <w:lang w:eastAsia="zh-CN"/>
        </w:rPr>
        <w:t>　</w:t>
      </w:r>
      <w:r>
        <w:t>国（境）内外的企业和其他经济组织或者个人在开发区设立企业，办理工商登记时，除法律、行政法规规定限制的项目外，对经营范围不作核定。</w:t>
      </w:r>
    </w:p>
    <w:p>
      <w:pPr>
        <w:ind w:firstLine="629"/>
        <w:jc w:val="distribute"/>
        <w:rPr>
          <w:rFonts w:hint="eastAsia"/>
          <w:lang w:eastAsia="zh-CN"/>
        </w:rPr>
      </w:pPr>
      <w:r>
        <w:rPr>
          <w:rFonts w:ascii="黑体" w:hAnsi="黑体" w:eastAsia="黑体"/>
        </w:rPr>
        <w:t>第十七条</w:t>
      </w:r>
      <w:r>
        <w:rPr>
          <w:rFonts w:hint="eastAsia"/>
          <w:lang w:eastAsia="zh-CN"/>
        </w:rPr>
        <w:t>　</w:t>
      </w:r>
      <w:r>
        <w:t>投资者以高新技术成果和其他技术成果作价入</w:t>
      </w:r>
    </w:p>
    <w:p>
      <w:r>
        <w:t>股，其股份比例可以由出资各方协商约定。以国有资产出资的，应当按照国家有关国有资产管理的规定办理。</w:t>
      </w:r>
    </w:p>
    <w:p>
      <w:r>
        <w:rPr>
          <w:rFonts w:hint="eastAsia"/>
          <w:lang w:eastAsia="zh-CN"/>
        </w:rPr>
        <w:t>　　</w:t>
      </w:r>
      <w:r>
        <w:rPr>
          <w:rFonts w:ascii="黑体" w:hAnsi="黑体" w:eastAsia="黑体"/>
        </w:rPr>
        <w:t>第十八条</w:t>
      </w:r>
      <w:r>
        <w:rPr>
          <w:rFonts w:hint="eastAsia"/>
          <w:lang w:eastAsia="zh-CN"/>
        </w:rPr>
        <w:t>　</w:t>
      </w:r>
      <w:r>
        <w:t>开发区内的企业和其他经济组织或者个人应遵守国家税收、物价、统计、会计等法律、法规，按规定向开发区管理委员会及市人民政府相关部门报送有关报表，并接受监督。</w:t>
      </w:r>
    </w:p>
    <w:p>
      <w:r>
        <w:rPr>
          <w:rFonts w:hint="eastAsia"/>
          <w:lang w:eastAsia="zh-CN"/>
        </w:rPr>
        <w:t>　　</w:t>
      </w:r>
      <w:r>
        <w:rPr>
          <w:rFonts w:ascii="黑体" w:hAnsi="黑体" w:eastAsia="黑体"/>
        </w:rPr>
        <w:t>第十九条</w:t>
      </w:r>
      <w:r>
        <w:rPr>
          <w:rFonts w:hint="eastAsia"/>
          <w:lang w:eastAsia="zh-CN"/>
        </w:rPr>
        <w:t>　</w:t>
      </w:r>
      <w:r>
        <w:t>实行高新技术企业认定和定期复核制度。认定为高新技术企业的，发给高新技术企业证书。对经复核不符合高新技术企业条件的，由批准部门收回高新技术企业证书。</w:t>
      </w:r>
    </w:p>
    <w:p>
      <w:pPr>
        <w:jc w:val="both"/>
      </w:pPr>
      <w:r>
        <w:rPr>
          <w:rFonts w:hint="eastAsia"/>
          <w:lang w:eastAsia="zh-CN"/>
        </w:rPr>
        <w:t>　　</w:t>
      </w:r>
      <w:r>
        <w:rPr>
          <w:rFonts w:ascii="黑体" w:hAnsi="黑体" w:eastAsia="黑体"/>
        </w:rPr>
        <w:t>第二十条</w:t>
      </w:r>
      <w:r>
        <w:rPr>
          <w:rFonts w:hint="eastAsia"/>
          <w:lang w:eastAsia="zh-CN"/>
        </w:rPr>
        <w:t>　</w:t>
      </w:r>
      <w:r>
        <w:t>开发区内的高新技术及其产品和技术合同的认定，科技成果和产品的鉴定，各类科技产业计划等项目的申报、审查，由开发区管理委员会按规定程序组织进行。</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促进与保障</w:t>
      </w:r>
    </w:p>
    <w:p/>
    <w:p>
      <w:pPr>
        <w:jc w:val="both"/>
      </w:pPr>
      <w:r>
        <w:rPr>
          <w:rFonts w:hint="eastAsia"/>
          <w:lang w:eastAsia="zh-CN"/>
        </w:rPr>
        <w:t>　　</w:t>
      </w:r>
      <w:r>
        <w:rPr>
          <w:rFonts w:ascii="黑体" w:hAnsi="黑体" w:eastAsia="黑体"/>
        </w:rPr>
        <w:t>第二十一条</w:t>
      </w:r>
      <w:r>
        <w:rPr>
          <w:rFonts w:hint="eastAsia"/>
          <w:lang w:eastAsia="zh-CN"/>
        </w:rPr>
        <w:t>　</w:t>
      </w:r>
      <w:r>
        <w:t>国（境）内外各类专家、技术人员和管理人员到开发区工作，开发区管理委员会和政府有关部门应当为其工作、生活、住房和子女入学提供便利，对需要办理常住户口的优先办理。</w:t>
      </w:r>
    </w:p>
    <w:p>
      <w:pPr>
        <w:rPr>
          <w:rFonts w:hint="eastAsia"/>
          <w:lang w:eastAsia="zh-CN"/>
        </w:rPr>
      </w:pPr>
      <w:r>
        <w:rPr>
          <w:rFonts w:hint="eastAsia"/>
          <w:lang w:eastAsia="zh-CN"/>
        </w:rPr>
        <w:t>　　</w:t>
      </w:r>
      <w:r>
        <w:rPr>
          <w:rFonts w:ascii="黑体" w:hAnsi="黑体" w:eastAsia="黑体"/>
        </w:rPr>
        <w:t>第二十二条</w:t>
      </w:r>
      <w:r>
        <w:rPr>
          <w:rFonts w:hint="eastAsia"/>
          <w:lang w:eastAsia="zh-CN"/>
        </w:rPr>
        <w:t>　</w:t>
      </w:r>
      <w:r>
        <w:t>鼓励国（境）内外企业和其他经济组织或者个人在开发区依法设立信用担保机构，为中小企业提供融资担保。</w:t>
      </w:r>
    </w:p>
    <w:p>
      <w:pPr>
        <w:rPr>
          <w:rFonts w:hint="eastAsia"/>
          <w:lang w:eastAsia="zh-CN"/>
        </w:rPr>
      </w:pPr>
      <w:r>
        <w:rPr>
          <w:rFonts w:hint="eastAsia"/>
          <w:lang w:eastAsia="zh-CN"/>
        </w:rPr>
        <w:t>　　</w:t>
      </w:r>
      <w:r>
        <w:rPr>
          <w:rFonts w:ascii="黑体" w:hAnsi="黑体" w:eastAsia="黑体"/>
        </w:rPr>
        <w:t>第二十三条</w:t>
      </w:r>
      <w:r>
        <w:rPr>
          <w:rFonts w:hint="eastAsia"/>
          <w:lang w:eastAsia="zh-CN"/>
        </w:rPr>
        <w:t>　</w:t>
      </w:r>
      <w:r>
        <w:t>鼓励国（境）内外企业和其他经济组织或者个人在开发区设立风险投资机构，开展风险投资业务。</w:t>
      </w:r>
    </w:p>
    <w:p>
      <w:r>
        <w:rPr>
          <w:rFonts w:hint="eastAsia"/>
          <w:lang w:eastAsia="zh-CN"/>
        </w:rPr>
        <w:t>　　</w:t>
      </w:r>
      <w:r>
        <w:rPr>
          <w:rFonts w:ascii="黑体" w:hAnsi="黑体" w:eastAsia="黑体"/>
        </w:rPr>
        <w:t>第二十四条</w:t>
      </w:r>
      <w:r>
        <w:rPr>
          <w:rFonts w:hint="eastAsia"/>
          <w:lang w:eastAsia="zh-CN"/>
        </w:rPr>
        <w:t>　</w:t>
      </w:r>
      <w:r>
        <w:t>鼓励国（境）内外企业和其他经济组织或者个人在开发区兴办创业中心以及其他形式的科技企业孵化器，为初创科技企业提供创业服务。</w:t>
      </w:r>
    </w:p>
    <w:p>
      <w:r>
        <w:rPr>
          <w:rFonts w:hint="eastAsia"/>
          <w:lang w:eastAsia="zh-CN"/>
        </w:rPr>
        <w:t>　　</w:t>
      </w:r>
      <w:r>
        <w:t>鼓励国（境）内外的科研机构、高等院校在开发区兴办大学科技园，或者从事技术创新的研究开发活动。</w:t>
      </w:r>
    </w:p>
    <w:p>
      <w:r>
        <w:rPr>
          <w:rFonts w:hint="eastAsia"/>
          <w:lang w:eastAsia="zh-CN"/>
        </w:rPr>
        <w:t>　　</w:t>
      </w:r>
      <w:r>
        <w:rPr>
          <w:rFonts w:ascii="黑体" w:hAnsi="黑体" w:eastAsia="黑体"/>
        </w:rPr>
        <w:t>第二十五条</w:t>
      </w:r>
      <w:r>
        <w:rPr>
          <w:rFonts w:hint="eastAsia"/>
          <w:lang w:eastAsia="zh-CN"/>
        </w:rPr>
        <w:t>　</w:t>
      </w:r>
      <w:r>
        <w:t>开发区管理委员会设立专项资金，支持、促进科技产业的发展。</w:t>
      </w:r>
    </w:p>
    <w:p>
      <w:r>
        <w:rPr>
          <w:rFonts w:hint="eastAsia"/>
          <w:lang w:eastAsia="zh-CN"/>
        </w:rPr>
        <w:t>　　</w:t>
      </w:r>
      <w:r>
        <w:rPr>
          <w:rFonts w:ascii="黑体" w:hAnsi="黑体" w:eastAsia="黑体"/>
        </w:rPr>
        <w:t>第二十六条</w:t>
      </w:r>
      <w:r>
        <w:rPr>
          <w:rFonts w:hint="eastAsia"/>
          <w:lang w:eastAsia="zh-CN"/>
        </w:rPr>
        <w:t>　</w:t>
      </w:r>
      <w:r>
        <w:t>开发区及其所属园区内的企业享受国家和省、市有关开发区的优惠政策。</w:t>
      </w:r>
    </w:p>
    <w:p>
      <w:r>
        <w:rPr>
          <w:rFonts w:hint="eastAsia"/>
          <w:lang w:eastAsia="zh-CN"/>
        </w:rPr>
        <w:t>　　</w:t>
      </w:r>
      <w:r>
        <w:rPr>
          <w:rFonts w:ascii="黑体" w:hAnsi="黑体" w:eastAsia="黑体"/>
        </w:rPr>
        <w:t>第二十七条</w:t>
      </w:r>
      <w:r>
        <w:rPr>
          <w:rFonts w:hint="eastAsia"/>
          <w:lang w:eastAsia="zh-CN"/>
        </w:rPr>
        <w:t>　</w:t>
      </w:r>
      <w:r>
        <w:t>开发区建立健全知识产权保护和服务体系，促进开发区内的企业和其他经济组织或者个人知识产权的保护和利用。</w:t>
      </w:r>
    </w:p>
    <w:p>
      <w:r>
        <w:rPr>
          <w:rFonts w:hint="eastAsia"/>
          <w:lang w:eastAsia="zh-CN"/>
        </w:rPr>
        <w:t>　　</w:t>
      </w:r>
      <w:r>
        <w:rPr>
          <w:rFonts w:ascii="黑体" w:hAnsi="黑体" w:eastAsia="黑体"/>
        </w:rPr>
        <w:t>第二十八条</w:t>
      </w:r>
      <w:r>
        <w:rPr>
          <w:rFonts w:hint="eastAsia"/>
          <w:lang w:eastAsia="zh-CN"/>
        </w:rPr>
        <w:t>　</w:t>
      </w:r>
      <w:r>
        <w:t>开发区实行决策听证制度。有关开发区改革、发展的重大决策事项，涉及开发区内企业和其他经济组织或者个人利益的，决策者应当举行听证。</w:t>
      </w:r>
    </w:p>
    <w:p>
      <w:pPr>
        <w:rPr>
          <w:rFonts w:hint="eastAsia"/>
          <w:lang w:eastAsia="zh-CN"/>
        </w:rPr>
      </w:pPr>
    </w:p>
    <w:p>
      <w:pPr>
        <w:jc w:val="center"/>
        <w:rPr>
          <w:rFonts w:hint="eastAsia" w:ascii="黑体" w:hAnsi="黑体" w:eastAsia="黑体"/>
          <w:lang w:eastAsia="zh-CN"/>
        </w:rPr>
      </w:pPr>
      <w:r>
        <w:rPr>
          <w:rFonts w:ascii="黑体" w:hAnsi="黑体" w:eastAsia="黑体"/>
        </w:rPr>
        <w:t>第五章</w:t>
      </w:r>
      <w:r>
        <w:rPr>
          <w:rFonts w:hint="eastAsia" w:ascii="黑体" w:hAnsi="黑体" w:eastAsia="黑体"/>
          <w:lang w:eastAsia="zh-CN"/>
        </w:rPr>
        <w:t>　</w:t>
      </w:r>
      <w:r>
        <w:rPr>
          <w:rFonts w:ascii="黑体" w:hAnsi="黑体" w:eastAsia="黑体"/>
        </w:rPr>
        <w:t>附则</w:t>
      </w:r>
    </w:p>
    <w:p>
      <w:pPr>
        <w:rPr>
          <w:rFonts w:hint="eastAsia"/>
          <w:lang w:eastAsia="zh-CN"/>
        </w:rPr>
      </w:pPr>
    </w:p>
    <w:p>
      <w:pPr>
        <w:jc w:val="both"/>
        <w:rPr>
          <w:rFonts w:hint="eastAsia"/>
        </w:rPr>
      </w:pPr>
      <w:r>
        <w:rPr>
          <w:rFonts w:hint="eastAsia"/>
          <w:lang w:eastAsia="zh-CN"/>
        </w:rPr>
        <w:t>　　</w:t>
      </w:r>
      <w:r>
        <w:rPr>
          <w:rFonts w:ascii="黑体" w:hAnsi="黑体" w:eastAsia="黑体"/>
        </w:rPr>
        <w:t>第二十九条</w:t>
      </w:r>
      <w:r>
        <w:rPr>
          <w:rFonts w:hint="eastAsia"/>
          <w:lang w:eastAsia="zh-CN"/>
        </w:rPr>
        <w:t>　</w:t>
      </w:r>
      <w:r>
        <w:t>市人民政府根据本条例制定有关具体管理规定。</w:t>
      </w:r>
    </w:p>
    <w:p>
      <w:r>
        <w:rPr>
          <w:rFonts w:hint="eastAsia"/>
          <w:lang w:eastAsia="zh-CN"/>
        </w:rPr>
        <w:t>　　</w:t>
      </w:r>
      <w:r>
        <w:rPr>
          <w:rFonts w:ascii="黑体" w:hAnsi="黑体" w:eastAsia="黑体"/>
        </w:rPr>
        <w:t>第三十条</w:t>
      </w:r>
      <w:r>
        <w:rPr>
          <w:rFonts w:hint="eastAsia"/>
          <w:lang w:eastAsia="zh-CN"/>
        </w:rPr>
        <w:t>　</w:t>
      </w:r>
      <w:r>
        <w:t>本条例自2003年5月1日起施行。</w:t>
      </w:r>
    </w:p>
    <w:p>
      <w:pPr>
        <w:rPr>
          <w:rFonts w:hint="eastAsia"/>
          <w:lang w:eastAsia="zh-CN"/>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5</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956"/>
    <w:rsid w:val="000A7BED"/>
    <w:rsid w:val="001724CE"/>
    <w:rsid w:val="00334361"/>
    <w:rsid w:val="00406B8B"/>
    <w:rsid w:val="004A3956"/>
    <w:rsid w:val="0051050E"/>
    <w:rsid w:val="006E236D"/>
    <w:rsid w:val="008807AC"/>
    <w:rsid w:val="00A42D8A"/>
    <w:rsid w:val="00AA2A4E"/>
    <w:rsid w:val="00B53437"/>
    <w:rsid w:val="00BE511E"/>
    <w:rsid w:val="00C01805"/>
    <w:rsid w:val="00C613ED"/>
    <w:rsid w:val="00D87AA6"/>
    <w:rsid w:val="00DD6D02"/>
    <w:rsid w:val="00FD0CD2"/>
    <w:rsid w:val="072A25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378</Words>
  <Characters>2161</Characters>
  <Lines>18</Lines>
  <Paragraphs>5</Paragraphs>
  <ScaleCrop>false</ScaleCrop>
  <LinksUpToDate>false</LinksUpToDate>
  <CharactersWithSpaces>2534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2017-01-31T12:44:00Z</dcterms:created>
  <dc:creator>lenovo</dc:creator>
  <cp:lastModifiedBy>小实</cp:lastModifiedBy>
  <dcterms:modified xsi:type="dcterms:W3CDTF">2017-02-14T08:14:37Z</dcterms:modified>
  <dc:title>西安市开发区条例</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