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西安市改革创新促进条例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（2008年1月30日西安市第十四届人民代表大会第三次会议通过</w:t>
      </w:r>
      <w:r>
        <w:rPr>
          <w:rFonts w:hint="eastAsia" w:ascii="楷体_GB2312" w:hAnsi="宋体" w:eastAsia="楷体_GB2312"/>
          <w:lang w:eastAsia="zh-CN"/>
        </w:rPr>
        <w:t>　</w:t>
      </w:r>
      <w:r>
        <w:rPr>
          <w:rFonts w:hint="eastAsia" w:ascii="楷体_GB2312" w:hAnsi="宋体" w:eastAsia="楷体_GB2312"/>
        </w:rPr>
        <w:t>2008年4月2日陕西省第十一届人民代表大会常务委员会第一次会议批准）</w:t>
      </w:r>
    </w:p>
    <w:p>
      <w:pPr>
        <w:rPr>
          <w:rFonts w:hint="eastAsia" w:ascii="宋体" w:hAnsi="宋体" w:eastAsia="宋体"/>
          <w:lang w:eastAsia="zh-CN"/>
        </w:rPr>
      </w:pPr>
    </w:p>
    <w:p>
      <w:r>
        <w:rPr>
          <w:rFonts w:hint="eastAsia"/>
          <w:lang w:eastAsia="zh-CN"/>
        </w:rPr>
        <w:t>　　</w:t>
      </w:r>
      <w:r>
        <w:rPr>
          <w:rFonts w:ascii="黑体" w:hAnsi="黑体" w:eastAsia="黑体"/>
        </w:rPr>
        <w:t>第一条</w:t>
      </w:r>
      <w:r>
        <w:rPr>
          <w:rFonts w:hint="eastAsia"/>
          <w:lang w:eastAsia="zh-CN"/>
        </w:rPr>
        <w:t>　</w:t>
      </w:r>
      <w:r>
        <w:t>为了全面促进改革创新工作，实现西安率先发展，根据有关法律、法规规定，结合本市实际，制定本条例。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本条例适用于本市以下方面的改革创新：</w:t>
      </w:r>
    </w:p>
    <w:p>
      <w:r>
        <w:rPr>
          <w:rFonts w:hint="eastAsia"/>
          <w:lang w:eastAsia="zh-CN"/>
        </w:rPr>
        <w:t>　　</w:t>
      </w:r>
      <w:r>
        <w:t>（一）经济体制、行政管理体制、文化体制和社会管理体制的改革；</w:t>
      </w:r>
    </w:p>
    <w:p>
      <w:r>
        <w:rPr>
          <w:rFonts w:hint="eastAsia"/>
          <w:lang w:eastAsia="zh-CN"/>
        </w:rPr>
        <w:t>　　</w:t>
      </w:r>
      <w:r>
        <w:t>（二）司法工作的创新；</w:t>
      </w:r>
    </w:p>
    <w:p>
      <w:pPr>
        <w:ind w:firstLine="629"/>
        <w:jc w:val="both"/>
        <w:rPr>
          <w:rFonts w:hint="eastAsia"/>
          <w:lang w:eastAsia="zh-CN"/>
        </w:rPr>
      </w:pPr>
      <w:r>
        <w:t>（三）</w:t>
      </w:r>
      <w:r>
        <w:rPr>
          <w:spacing w:val="7"/>
        </w:rPr>
        <w:t>各开发区和产业基地体制机制的改革和管理服务方</w:t>
      </w:r>
    </w:p>
    <w:p>
      <w:r>
        <w:t>式、方法的创新；</w:t>
      </w:r>
    </w:p>
    <w:p>
      <w:r>
        <w:rPr>
          <w:rFonts w:hint="eastAsia"/>
          <w:lang w:eastAsia="zh-CN"/>
        </w:rPr>
        <w:t>　　</w:t>
      </w:r>
      <w:r>
        <w:t>（四）公立非营利机构和人民团体管理与服务的工作方式、方法的创新。</w:t>
      </w:r>
    </w:p>
    <w:p>
      <w:pPr>
        <w:rPr>
          <w:rFonts w:hint="eastAsia"/>
          <w:lang w:eastAsia="zh-CN"/>
        </w:rPr>
      </w:pPr>
      <w:r>
        <w:rPr>
          <w:rFonts w:hint="eastAsia"/>
          <w:lang w:eastAsia="zh-CN"/>
        </w:rPr>
        <w:t>　　</w:t>
      </w:r>
      <w:r>
        <w:t>本条例所称改革创新是指本市范围内体制机制的变革和工作方式方法的首创活动。</w:t>
      </w:r>
    </w:p>
    <w:p>
      <w:r>
        <w:rPr>
          <w:rFonts w:hint="eastAsia"/>
          <w:lang w:eastAsia="zh-CN"/>
        </w:rPr>
        <w:t>　　</w:t>
      </w:r>
      <w:r>
        <w:rPr>
          <w:rFonts w:ascii="黑体" w:hAnsi="黑体" w:eastAsia="黑体"/>
        </w:rPr>
        <w:t>第三条</w:t>
      </w:r>
      <w:r>
        <w:rPr>
          <w:rFonts w:hint="eastAsia"/>
          <w:lang w:eastAsia="zh-CN"/>
        </w:rPr>
        <w:t>　</w:t>
      </w:r>
      <w:r>
        <w:t>改革创新应当遵循法律、法规的规定，坚持公开、公平、公正、科学民主的原则。</w:t>
      </w:r>
    </w:p>
    <w:p>
      <w:r>
        <w:rPr>
          <w:rFonts w:hint="eastAsia"/>
          <w:lang w:eastAsia="zh-CN"/>
        </w:rPr>
        <w:t>　　</w:t>
      </w:r>
      <w:r>
        <w:rPr>
          <w:rFonts w:ascii="黑体" w:hAnsi="黑体" w:eastAsia="黑体"/>
        </w:rPr>
        <w:t>第四条</w:t>
      </w:r>
      <w:r>
        <w:rPr>
          <w:rFonts w:hint="eastAsia"/>
          <w:lang w:eastAsia="zh-CN"/>
        </w:rPr>
        <w:t>　</w:t>
      </w:r>
      <w:r>
        <w:t>鼓励支持有利于科学发展、快速发展的体制机制改革和工作创新。</w:t>
      </w:r>
    </w:p>
    <w:p>
      <w:pPr>
        <w:jc w:val="both"/>
      </w:pPr>
      <w:r>
        <w:rPr>
          <w:rFonts w:hint="eastAsia"/>
          <w:lang w:eastAsia="zh-CN"/>
        </w:rPr>
        <w:t>　　</w:t>
      </w:r>
      <w:r>
        <w:t>鼓励支持企业、社会团体以及其他组织和个人开展自由探索，勇于承担风险，参与改革创新工作，提高自主创新能力。</w:t>
      </w:r>
    </w:p>
    <w:p>
      <w:r>
        <w:rPr>
          <w:rFonts w:hint="eastAsia"/>
          <w:lang w:eastAsia="zh-CN"/>
        </w:rPr>
        <w:t>　　</w:t>
      </w:r>
      <w:r>
        <w:rPr>
          <w:rFonts w:ascii="黑体" w:hAnsi="黑体" w:eastAsia="黑体"/>
        </w:rPr>
        <w:t>第五条</w:t>
      </w:r>
      <w:r>
        <w:rPr>
          <w:rFonts w:hint="eastAsia"/>
          <w:lang w:eastAsia="zh-CN"/>
        </w:rPr>
        <w:t>　</w:t>
      </w:r>
      <w:r>
        <w:t>国家机关、各开发区和产业基地管理委员会、公立非营利机构和人民团体，负有改革创新的工作职责。</w:t>
      </w:r>
    </w:p>
    <w:p>
      <w:pPr>
        <w:jc w:val="both"/>
      </w:pPr>
      <w:r>
        <w:rPr>
          <w:rFonts w:hint="eastAsia"/>
          <w:lang w:eastAsia="zh-CN"/>
        </w:rPr>
        <w:t>　　</w:t>
      </w:r>
      <w:r>
        <w:rPr>
          <w:rFonts w:ascii="黑体" w:hAnsi="黑体" w:eastAsia="黑体"/>
        </w:rPr>
        <w:t>第六条</w:t>
      </w:r>
      <w:r>
        <w:rPr>
          <w:rFonts w:hint="eastAsia"/>
          <w:lang w:eastAsia="zh-CN"/>
        </w:rPr>
        <w:t>　</w:t>
      </w:r>
      <w:r>
        <w:rPr>
          <w:spacing w:val="7"/>
        </w:rPr>
        <w:t>市、区、县人民政府负责经济体制、行政管理体</w:t>
      </w:r>
      <w:r>
        <w:t>制、文化体制和社会管理体制方面的改革创新。</w:t>
      </w:r>
    </w:p>
    <w:p>
      <w:r>
        <w:rPr>
          <w:rFonts w:hint="eastAsia"/>
          <w:lang w:eastAsia="zh-CN"/>
        </w:rPr>
        <w:t>　　</w:t>
      </w:r>
      <w:r>
        <w:t>市、区、县审判机关、检察机关负责审判、检察工作方面的改革创新。</w:t>
      </w:r>
    </w:p>
    <w:p>
      <w:r>
        <w:rPr>
          <w:rFonts w:hint="eastAsia"/>
          <w:lang w:eastAsia="zh-CN"/>
        </w:rPr>
        <w:t>　　</w:t>
      </w:r>
      <w:r>
        <w:t>各开发区和产业基地管理委员会负责有利于服务企业、适应市场经济需要的管理体制和运行机制方面的改革创新。</w:t>
      </w:r>
    </w:p>
    <w:p>
      <w:pPr>
        <w:jc w:val="both"/>
      </w:pPr>
      <w:r>
        <w:rPr>
          <w:rFonts w:hint="eastAsia"/>
          <w:lang w:eastAsia="zh-CN"/>
        </w:rPr>
        <w:t>　　</w:t>
      </w:r>
      <w:r>
        <w:t>公立非营利机构和人民团体根据履行职责的需要，负责管理、服务等方面的改革创新。</w:t>
      </w:r>
    </w:p>
    <w:p>
      <w:r>
        <w:rPr>
          <w:rFonts w:hint="eastAsia"/>
          <w:lang w:eastAsia="zh-CN"/>
        </w:rPr>
        <w:t>　　</w:t>
      </w:r>
      <w:r>
        <w:rPr>
          <w:rFonts w:ascii="黑体" w:hAnsi="黑体" w:eastAsia="黑体"/>
        </w:rPr>
        <w:t>第七条</w:t>
      </w:r>
      <w:r>
        <w:rPr>
          <w:rFonts w:hint="eastAsia"/>
          <w:lang w:eastAsia="zh-CN"/>
        </w:rPr>
        <w:t>　</w:t>
      </w:r>
      <w:r>
        <w:t>市人民政府负责体制改革工作的部门，承担统筹、指导、协调和监督本市政府职责内的改革创新工作，履行下列职责：</w:t>
      </w:r>
    </w:p>
    <w:p>
      <w:r>
        <w:rPr>
          <w:rFonts w:hint="eastAsia"/>
          <w:lang w:eastAsia="zh-CN"/>
        </w:rPr>
        <w:t>　　</w:t>
      </w:r>
      <w:r>
        <w:t>（一）草拟全市性改革创新工作规划和计划，经市人民政府批准后组织实施；</w:t>
      </w:r>
    </w:p>
    <w:p>
      <w:pPr>
        <w:ind w:firstLine="630"/>
        <w:rPr>
          <w:rFonts w:hint="eastAsia"/>
          <w:lang w:eastAsia="zh-CN"/>
        </w:rPr>
      </w:pPr>
      <w:r>
        <w:t>（二）组织编制重大改革创新方案；</w:t>
      </w:r>
    </w:p>
    <w:p>
      <w:pPr>
        <w:ind w:firstLine="630"/>
        <w:rPr>
          <w:rFonts w:hint="eastAsia"/>
          <w:lang w:eastAsia="zh-CN"/>
        </w:rPr>
      </w:pPr>
      <w:r>
        <w:t>（三）指导、监督全市性改革创新工作计划和重大改革创新方案的实施；</w:t>
      </w:r>
    </w:p>
    <w:p>
      <w:r>
        <w:rPr>
          <w:rFonts w:hint="eastAsia"/>
          <w:lang w:eastAsia="zh-CN"/>
        </w:rPr>
        <w:t>　　</w:t>
      </w:r>
      <w:r>
        <w:t>（四）设立专项资金，扶持、支持重大改革创新项目；</w:t>
      </w:r>
    </w:p>
    <w:p>
      <w:pPr>
        <w:ind w:firstLine="630"/>
        <w:rPr>
          <w:rFonts w:hint="eastAsia"/>
          <w:lang w:eastAsia="zh-CN"/>
        </w:rPr>
      </w:pPr>
      <w:r>
        <w:t>（五）组织、指导改革创新评估工作；</w:t>
      </w:r>
    </w:p>
    <w:p>
      <w:pPr>
        <w:ind w:firstLine="630"/>
      </w:pPr>
      <w:r>
        <w:t>（六）跟踪国内外经济社会体制改革和发展动态，对重大改革理论和政策进行研究，提出改革创新对策；</w:t>
      </w:r>
    </w:p>
    <w:p>
      <w:r>
        <w:rPr>
          <w:rFonts w:hint="eastAsia"/>
          <w:lang w:eastAsia="zh-CN"/>
        </w:rPr>
        <w:t>　　</w:t>
      </w:r>
      <w:r>
        <w:t>（七）推进农村综合改革，创新农村基层行政管理体制，加快农村科技创新和成果转化；</w:t>
      </w:r>
    </w:p>
    <w:p>
      <w:pPr>
        <w:ind w:firstLine="630"/>
        <w:rPr>
          <w:rFonts w:hint="eastAsia"/>
          <w:lang w:eastAsia="zh-CN"/>
        </w:rPr>
      </w:pPr>
      <w:r>
        <w:t>（八）建立城市建设管理新体制，深化投融资体制改革；</w:t>
      </w:r>
    </w:p>
    <w:p>
      <w:pPr>
        <w:ind w:firstLine="630"/>
      </w:pPr>
      <w:r>
        <w:t>（九）</w:t>
      </w:r>
      <w:r>
        <w:rPr>
          <w:spacing w:val="7"/>
        </w:rPr>
        <w:t>法律、法规以及市人民政府规定的其他改革创新工</w:t>
      </w:r>
      <w:r>
        <w:t>作。</w:t>
      </w:r>
    </w:p>
    <w:p>
      <w:r>
        <w:rPr>
          <w:rFonts w:hint="eastAsia"/>
          <w:lang w:eastAsia="zh-CN"/>
        </w:rPr>
        <w:t>　　</w:t>
      </w:r>
      <w:r>
        <w:rPr>
          <w:rFonts w:ascii="黑体" w:hAnsi="黑体" w:eastAsia="黑体"/>
        </w:rPr>
        <w:t>第八条</w:t>
      </w:r>
      <w:r>
        <w:rPr>
          <w:rFonts w:hint="eastAsia"/>
          <w:lang w:eastAsia="zh-CN"/>
        </w:rPr>
        <w:t>　</w:t>
      </w:r>
      <w:r>
        <w:t>市人民政府各部门负责本部门职责范围内的改革创新工作，履行下列职责：</w:t>
      </w:r>
    </w:p>
    <w:p>
      <w:pPr>
        <w:ind w:firstLine="630"/>
        <w:rPr>
          <w:rFonts w:hint="eastAsia"/>
          <w:lang w:eastAsia="zh-CN"/>
        </w:rPr>
      </w:pPr>
      <w:r>
        <w:rPr>
          <w:rFonts w:hint="eastAsia"/>
          <w:lang w:eastAsia="zh-CN"/>
        </w:rPr>
        <w:t>（一）</w:t>
      </w:r>
      <w:r>
        <w:t>制定本部门改革创新工作计划、方案并组织实施；</w:t>
      </w:r>
    </w:p>
    <w:p>
      <w:pPr>
        <w:ind w:firstLine="630"/>
      </w:pPr>
      <w:r>
        <w:t>（二）组织实施市人民政府确定的重大改革创新方案；</w:t>
      </w:r>
    </w:p>
    <w:p>
      <w:r>
        <w:rPr>
          <w:rFonts w:hint="eastAsia"/>
          <w:lang w:eastAsia="zh-CN"/>
        </w:rPr>
        <w:t>　　</w:t>
      </w:r>
      <w:r>
        <w:t>（三）指导区、县人民政府相关部门和街道办事处、乡镇的改革创新工作；</w:t>
      </w:r>
    </w:p>
    <w:p>
      <w:r>
        <w:rPr>
          <w:rFonts w:hint="eastAsia"/>
          <w:lang w:eastAsia="zh-CN"/>
        </w:rPr>
        <w:t>　　</w:t>
      </w:r>
      <w:r>
        <w:t>（四）市人民政府规定的其他改革创新工作。</w:t>
      </w:r>
    </w:p>
    <w:p>
      <w:r>
        <w:rPr>
          <w:rFonts w:hint="eastAsia"/>
          <w:lang w:eastAsia="zh-CN"/>
        </w:rPr>
        <w:t>　　</w:t>
      </w:r>
      <w:r>
        <w:rPr>
          <w:rFonts w:ascii="黑体" w:hAnsi="黑体" w:eastAsia="黑体"/>
        </w:rPr>
        <w:t>第九条</w:t>
      </w:r>
      <w:r>
        <w:rPr>
          <w:rFonts w:hint="eastAsia"/>
          <w:lang w:eastAsia="zh-CN"/>
        </w:rPr>
        <w:t>　</w:t>
      </w:r>
      <w:r>
        <w:t>各开发区和产业基地管理委员会在改革创新工作中履行下列职责：</w:t>
      </w:r>
    </w:p>
    <w:p>
      <w:pPr>
        <w:ind w:firstLine="645"/>
        <w:rPr>
          <w:rFonts w:hint="eastAsia"/>
          <w:lang w:eastAsia="zh-CN"/>
        </w:rPr>
      </w:pPr>
      <w:r>
        <w:t>（一）</w:t>
      </w:r>
      <w:r>
        <w:rPr>
          <w:spacing w:val="7"/>
        </w:rPr>
        <w:t>制定本区域内的改革创新工作计划、方案并组织实</w:t>
      </w:r>
      <w:r>
        <w:t>施；</w:t>
      </w:r>
    </w:p>
    <w:p>
      <w:pPr>
        <w:ind w:firstLine="645"/>
        <w:rPr>
          <w:rFonts w:hint="eastAsia"/>
          <w:lang w:eastAsia="zh-CN"/>
        </w:rPr>
      </w:pPr>
      <w:r>
        <w:t>（二）设立专项资金，支持改革创新工作；</w:t>
      </w:r>
    </w:p>
    <w:p>
      <w:pPr>
        <w:ind w:firstLine="645"/>
      </w:pPr>
      <w:r>
        <w:t>（三）组织、指导本区域内的科技创新的效果评估；</w:t>
      </w:r>
    </w:p>
    <w:p>
      <w:pPr>
        <w:ind w:firstLine="630"/>
        <w:rPr>
          <w:rFonts w:hint="eastAsia"/>
          <w:lang w:eastAsia="zh-CN"/>
        </w:rPr>
      </w:pPr>
      <w:r>
        <w:t>（四）制定出台资金、技术等方面的优惠政策，支持企业自主创新；</w:t>
      </w:r>
    </w:p>
    <w:p>
      <w:pPr>
        <w:ind w:firstLine="630"/>
        <w:rPr>
          <w:rFonts w:hint="eastAsia"/>
          <w:lang w:eastAsia="zh-CN"/>
        </w:rPr>
      </w:pPr>
      <w:r>
        <w:t>（五）创新社会化、网络化的科技中介服务体系；</w:t>
      </w:r>
    </w:p>
    <w:p>
      <w:pPr>
        <w:ind w:firstLine="630"/>
      </w:pPr>
      <w:r>
        <w:t>（六）市人民政府规定的其他改革创新工作。</w:t>
      </w:r>
    </w:p>
    <w:p>
      <w:r>
        <w:rPr>
          <w:rFonts w:hint="eastAsia"/>
          <w:lang w:eastAsia="zh-CN"/>
        </w:rPr>
        <w:t>　　</w:t>
      </w:r>
      <w:r>
        <w:rPr>
          <w:rFonts w:ascii="黑体" w:hAnsi="黑体" w:eastAsia="黑体"/>
        </w:rPr>
        <w:t>第十条</w:t>
      </w:r>
      <w:r>
        <w:rPr>
          <w:rFonts w:hint="eastAsia"/>
          <w:lang w:eastAsia="zh-CN"/>
        </w:rPr>
        <w:t>　</w:t>
      </w:r>
      <w:r>
        <w:t>公立非营利机构和人民团体在改革创新工作中履行下列职责：</w:t>
      </w:r>
    </w:p>
    <w:p>
      <w:pPr>
        <w:ind w:firstLine="630"/>
        <w:rPr>
          <w:rFonts w:hint="eastAsia"/>
          <w:lang w:eastAsia="zh-CN"/>
        </w:rPr>
      </w:pPr>
      <w:r>
        <w:t>（一）配合有关主管部门制定改革创新配套方案；</w:t>
      </w:r>
    </w:p>
    <w:p>
      <w:pPr>
        <w:ind w:firstLine="630"/>
      </w:pPr>
      <w:r>
        <w:t>（二）组织实施与本单位工作有关的改革创新方案，并及时将实施情况反馈有关单位；</w:t>
      </w:r>
    </w:p>
    <w:p>
      <w:r>
        <w:rPr>
          <w:rFonts w:hint="eastAsia"/>
          <w:lang w:eastAsia="zh-CN"/>
        </w:rPr>
        <w:t>　　</w:t>
      </w:r>
      <w:r>
        <w:t>（三）参加有关主管部门组织的改革创新工作的协调机构、议事机构，并承担相关工作；</w:t>
      </w:r>
    </w:p>
    <w:p>
      <w:pPr>
        <w:ind w:firstLine="630"/>
        <w:rPr>
          <w:rFonts w:hint="eastAsia"/>
          <w:spacing w:val="7"/>
        </w:rPr>
      </w:pPr>
      <w:r>
        <w:t>（四）</w:t>
      </w:r>
      <w:r>
        <w:rPr>
          <w:spacing w:val="7"/>
        </w:rPr>
        <w:t>研究并及时回复有关单位提出的改革创新方面的意</w:t>
      </w:r>
    </w:p>
    <w:p>
      <w:r>
        <w:t>见。</w:t>
      </w:r>
    </w:p>
    <w:p>
      <w:r>
        <w:rPr>
          <w:rFonts w:hint="eastAsia"/>
          <w:lang w:eastAsia="zh-CN"/>
        </w:rPr>
        <w:t>　　</w:t>
      </w:r>
      <w:r>
        <w:rPr>
          <w:rFonts w:ascii="黑体" w:hAnsi="黑体" w:eastAsia="黑体"/>
        </w:rPr>
        <w:t>第十一条</w:t>
      </w:r>
      <w:r>
        <w:rPr>
          <w:rFonts w:hint="eastAsia"/>
          <w:lang w:eastAsia="zh-CN"/>
        </w:rPr>
        <w:t>　</w:t>
      </w:r>
      <w:r>
        <w:t>国家机关、各开发区和产业基地管理委员会、公立非营利机构和人民团体的主要负责人为本单位改革创新工作的直接责任人。</w:t>
      </w:r>
    </w:p>
    <w:p>
      <w:r>
        <w:rPr>
          <w:rFonts w:hint="eastAsia"/>
          <w:lang w:eastAsia="zh-CN"/>
        </w:rPr>
        <w:t>　　</w:t>
      </w:r>
      <w:r>
        <w:rPr>
          <w:rFonts w:ascii="黑体" w:hAnsi="黑体" w:eastAsia="黑体"/>
        </w:rPr>
        <w:t>第十二条</w:t>
      </w:r>
      <w:r>
        <w:rPr>
          <w:rFonts w:hint="eastAsia"/>
          <w:lang w:eastAsia="zh-CN"/>
        </w:rPr>
        <w:t>　</w:t>
      </w:r>
      <w:r>
        <w:t>任何组织和个人都可以向有关单位提出改革创新的意见和建议。</w:t>
      </w:r>
    </w:p>
    <w:p>
      <w:pPr>
        <w:ind w:firstLine="630"/>
        <w:rPr>
          <w:rFonts w:hint="eastAsia"/>
          <w:lang w:eastAsia="zh-CN"/>
        </w:rPr>
      </w:pPr>
      <w:r>
        <w:t>有关单位对改革创新的意见和建议，应当进行研究并及时回复。</w:t>
      </w:r>
    </w:p>
    <w:p>
      <w:pPr>
        <w:ind w:firstLine="630"/>
      </w:pPr>
      <w:r>
        <w:rPr>
          <w:rFonts w:ascii="黑体" w:hAnsi="黑体" w:eastAsia="黑体"/>
        </w:rPr>
        <w:t>第十三条</w:t>
      </w:r>
      <w:r>
        <w:rPr>
          <w:rFonts w:hint="eastAsia"/>
          <w:lang w:eastAsia="zh-CN"/>
        </w:rPr>
        <w:t>　</w:t>
      </w:r>
      <w:r>
        <w:t>改革创新工作计划及方案可以向社会公开征集，也可以委托专门机构起草。</w:t>
      </w:r>
    </w:p>
    <w:p>
      <w:r>
        <w:rPr>
          <w:rFonts w:hint="eastAsia"/>
          <w:lang w:eastAsia="zh-CN"/>
        </w:rPr>
        <w:t>　　</w:t>
      </w:r>
      <w:r>
        <w:t>制定涉及公众利益的重大改革创新工作计划及方案，应当进行调查研究，并组织专家论证、技术咨询和预期效果评估。</w:t>
      </w:r>
    </w:p>
    <w:p>
      <w:pPr>
        <w:jc w:val="both"/>
      </w:pPr>
      <w:r>
        <w:rPr>
          <w:rFonts w:hint="eastAsia"/>
          <w:lang w:eastAsia="zh-CN"/>
        </w:rPr>
        <w:t>　　</w:t>
      </w:r>
      <w:r>
        <w:rPr>
          <w:rFonts w:ascii="黑体" w:hAnsi="黑体" w:eastAsia="黑体"/>
        </w:rPr>
        <w:t>第十四条</w:t>
      </w:r>
      <w:r>
        <w:rPr>
          <w:rFonts w:hint="eastAsia"/>
          <w:lang w:eastAsia="zh-CN"/>
        </w:rPr>
        <w:t>　</w:t>
      </w:r>
      <w:r>
        <w:t>改革创新需要制定、修改或者废止西安市地方性法规和市人民政府规章的，应当提请制定机关按照法定程序进行。</w:t>
      </w:r>
    </w:p>
    <w:p>
      <w:r>
        <w:rPr>
          <w:rFonts w:hint="eastAsia"/>
          <w:lang w:eastAsia="zh-CN"/>
        </w:rPr>
        <w:t>　　</w:t>
      </w:r>
      <w:r>
        <w:t>改革创新中属于法律、法规和国家政策未规定的事项，市、区、县人民政府以及各开发区和产业基地管理委员会可以在职权范围内发布规范性文件作出规定。</w:t>
      </w:r>
    </w:p>
    <w:p>
      <w:r>
        <w:rPr>
          <w:rFonts w:hint="eastAsia"/>
          <w:lang w:eastAsia="zh-CN"/>
        </w:rPr>
        <w:t>　　</w:t>
      </w:r>
      <w:r>
        <w:rPr>
          <w:rFonts w:ascii="黑体" w:hAnsi="黑体" w:eastAsia="黑体"/>
        </w:rPr>
        <w:t>第十五条</w:t>
      </w:r>
      <w:r>
        <w:rPr>
          <w:rFonts w:hint="eastAsia"/>
          <w:lang w:eastAsia="zh-CN"/>
        </w:rPr>
        <w:t>　</w:t>
      </w:r>
      <w:r>
        <w:rPr>
          <w:spacing w:val="7"/>
        </w:rPr>
        <w:t>涉及公众利益的重大改革创新，应当通过论证</w:t>
      </w:r>
      <w:r>
        <w:t>会、座谈会、研讨会、听证会等形式，组织公众及社会组织参与研究和讨论。改革创新方案通过后，有关单位应当向社会公布并及时组织实施；对涉及面广的，也可以先行试点，待条件成熟再行推广。</w:t>
      </w:r>
    </w:p>
    <w:p>
      <w:r>
        <w:rPr>
          <w:rFonts w:hint="eastAsia"/>
          <w:lang w:eastAsia="zh-CN"/>
        </w:rPr>
        <w:t>　　</w:t>
      </w:r>
      <w:r>
        <w:t>其他有关方面的改革创新，有关单位在论证、研究决定后，即可组织实施。</w:t>
      </w:r>
    </w:p>
    <w:p>
      <w:r>
        <w:rPr>
          <w:rFonts w:hint="eastAsia"/>
          <w:lang w:eastAsia="zh-CN"/>
        </w:rPr>
        <w:t>　　</w:t>
      </w:r>
      <w:r>
        <w:rPr>
          <w:rFonts w:ascii="黑体" w:hAnsi="黑体" w:eastAsia="黑体"/>
        </w:rPr>
        <w:t>第十六条</w:t>
      </w:r>
      <w:r>
        <w:rPr>
          <w:rFonts w:hint="eastAsia"/>
          <w:lang w:eastAsia="zh-CN"/>
        </w:rPr>
        <w:t>　</w:t>
      </w:r>
      <w:r>
        <w:t>改革创新工作完成后，有关单位应当组织效果评估。涉及公众利益的重大改革创新，市人民政府负责体制改革工作的部门或者上级单位，应当委托无利害关系的第三方进行效果评估。效果评估报告应当向社会公开。</w:t>
      </w:r>
    </w:p>
    <w:p>
      <w:pPr>
        <w:rPr>
          <w:rFonts w:hint="eastAsia"/>
          <w:lang w:eastAsia="zh-CN"/>
        </w:rPr>
      </w:pPr>
      <w:r>
        <w:rPr>
          <w:rFonts w:hint="eastAsia"/>
          <w:lang w:eastAsia="zh-CN"/>
        </w:rPr>
        <w:t>　　</w:t>
      </w:r>
      <w:r>
        <w:rPr>
          <w:rFonts w:ascii="黑体" w:hAnsi="黑体" w:eastAsia="黑体"/>
        </w:rPr>
        <w:t>第十七条</w:t>
      </w:r>
      <w:r>
        <w:rPr>
          <w:rFonts w:hint="eastAsia"/>
          <w:lang w:eastAsia="zh-CN"/>
        </w:rPr>
        <w:t>　</w:t>
      </w:r>
      <w:r>
        <w:t>公众普遍关注并要求改革创新的事项，有下列情形之一的，有关单位负责人应当向公众作出解释和说明：</w:t>
      </w:r>
    </w:p>
    <w:p>
      <w:pPr>
        <w:ind w:firstLine="630"/>
        <w:rPr>
          <w:rFonts w:hint="eastAsia"/>
          <w:lang w:eastAsia="zh-CN"/>
        </w:rPr>
      </w:pPr>
      <w:r>
        <w:t>（一）未列入改革创新计划的；</w:t>
      </w:r>
    </w:p>
    <w:p>
      <w:pPr>
        <w:ind w:firstLine="630"/>
      </w:pPr>
      <w:r>
        <w:t>（二）未及时制定改革创新方案的；</w:t>
      </w:r>
    </w:p>
    <w:p>
      <w:r>
        <w:rPr>
          <w:rFonts w:hint="eastAsia"/>
          <w:lang w:eastAsia="zh-CN"/>
        </w:rPr>
        <w:t>　　</w:t>
      </w:r>
      <w:r>
        <w:t>（三）改革创新方案未得到有效实施的。</w:t>
      </w:r>
    </w:p>
    <w:p>
      <w:r>
        <w:rPr>
          <w:rFonts w:hint="eastAsia"/>
          <w:lang w:eastAsia="zh-CN"/>
        </w:rPr>
        <w:t>　　</w:t>
      </w:r>
      <w:r>
        <w:rPr>
          <w:rFonts w:ascii="黑体" w:hAnsi="黑体" w:eastAsia="黑体"/>
        </w:rPr>
        <w:t>第十八条</w:t>
      </w:r>
      <w:r>
        <w:rPr>
          <w:rFonts w:hint="eastAsia"/>
          <w:lang w:eastAsia="zh-CN"/>
        </w:rPr>
        <w:t>　</w:t>
      </w:r>
      <w:r>
        <w:t>市人民政府建立改革创新督查考评、奖励机制，设立奖项，对有下列情形之一的给予表彰奖励：</w:t>
      </w:r>
    </w:p>
    <w:p>
      <w:pPr>
        <w:ind w:firstLine="630"/>
        <w:rPr>
          <w:rFonts w:hint="eastAsia"/>
          <w:lang w:eastAsia="zh-CN"/>
        </w:rPr>
      </w:pPr>
      <w:r>
        <w:t>（一）推进改革创新工作取得重大成绩的；</w:t>
      </w:r>
    </w:p>
    <w:p>
      <w:pPr>
        <w:ind w:firstLine="630"/>
        <w:rPr>
          <w:rFonts w:hint="eastAsia"/>
          <w:lang w:eastAsia="zh-CN"/>
        </w:rPr>
      </w:pPr>
      <w:r>
        <w:t>（二）改革创新研究成果或者意见、建议被采纳，取得重大经济效益或者社会效益的；</w:t>
      </w:r>
    </w:p>
    <w:p>
      <w:pPr>
        <w:ind w:firstLine="630"/>
      </w:pPr>
      <w:r>
        <w:t>（三）在改革创新工作中做出其他突出贡献的。</w:t>
      </w:r>
    </w:p>
    <w:p>
      <w:pPr>
        <w:jc w:val="both"/>
      </w:pPr>
      <w:r>
        <w:rPr>
          <w:rFonts w:hint="eastAsia"/>
          <w:lang w:eastAsia="zh-CN"/>
        </w:rPr>
        <w:t>　　</w:t>
      </w:r>
      <w:r>
        <w:t>各开发区和产业基地管理委员会、公立非营利机构和人民团体，对提出具有重要价值的改革创新意见或者建议的组织和个人，应当给予表彰奖励。</w:t>
      </w:r>
    </w:p>
    <w:p>
      <w:r>
        <w:rPr>
          <w:rFonts w:hint="eastAsia"/>
          <w:lang w:eastAsia="zh-CN"/>
        </w:rPr>
        <w:t>　　</w:t>
      </w:r>
      <w:r>
        <w:rPr>
          <w:rFonts w:ascii="黑体" w:hAnsi="黑体" w:eastAsia="黑体"/>
        </w:rPr>
        <w:t>第十九条</w:t>
      </w:r>
      <w:r>
        <w:rPr>
          <w:rFonts w:hint="eastAsia"/>
          <w:lang w:eastAsia="zh-CN"/>
        </w:rPr>
        <w:t>　</w:t>
      </w:r>
      <w:r>
        <w:t>有关人员在改革创新工作中做出突出贡献的，应当作为其晋升职务、级别的重要依据。</w:t>
      </w:r>
    </w:p>
    <w:p>
      <w:r>
        <w:rPr>
          <w:rFonts w:hint="eastAsia"/>
          <w:lang w:eastAsia="zh-CN"/>
        </w:rPr>
        <w:t>　　</w:t>
      </w:r>
      <w:r>
        <w:rPr>
          <w:rFonts w:ascii="黑体" w:hAnsi="黑体" w:eastAsia="黑体"/>
        </w:rPr>
        <w:t>第二十条</w:t>
      </w:r>
      <w:r>
        <w:rPr>
          <w:rFonts w:hint="eastAsia"/>
          <w:lang w:eastAsia="zh-CN"/>
        </w:rPr>
        <w:t>　</w:t>
      </w:r>
      <w:r>
        <w:t>国家机关、各开发区和产业基地管理委员会、公立非营利机构和人民团体开展改革创新工作所需经费，应当予以保障。具体办法由市人民政府规定。</w:t>
      </w:r>
    </w:p>
    <w:p>
      <w:r>
        <w:rPr>
          <w:rFonts w:hint="eastAsia"/>
          <w:lang w:eastAsia="zh-CN"/>
        </w:rPr>
        <w:t>　　</w:t>
      </w:r>
      <w:r>
        <w:rPr>
          <w:rFonts w:ascii="黑体" w:hAnsi="黑体" w:eastAsia="黑体"/>
        </w:rPr>
        <w:t>第二十一条</w:t>
      </w:r>
      <w:r>
        <w:rPr>
          <w:rFonts w:hint="eastAsia"/>
          <w:lang w:eastAsia="zh-CN"/>
        </w:rPr>
        <w:t>　</w:t>
      </w:r>
      <w:r>
        <w:t>国家机关、各开发区和产业基地管理委员会、公立非营利机构和人民团体应当加强改革创新工作研究，积极推广改革创新成果。</w:t>
      </w:r>
    </w:p>
    <w:p>
      <w:pPr>
        <w:rPr>
          <w:rFonts w:hint="eastAsia"/>
          <w:lang w:eastAsia="zh-CN"/>
        </w:rPr>
      </w:pPr>
      <w:r>
        <w:rPr>
          <w:rFonts w:hint="eastAsia"/>
          <w:lang w:eastAsia="zh-CN"/>
        </w:rPr>
        <w:t>　　</w:t>
      </w:r>
      <w:r>
        <w:t>鼓励其他组织和个人开展改革创新的理论研究。</w:t>
      </w:r>
    </w:p>
    <w:p>
      <w:r>
        <w:rPr>
          <w:rFonts w:hint="eastAsia"/>
          <w:lang w:eastAsia="zh-CN"/>
        </w:rPr>
        <w:t>　　</w:t>
      </w:r>
      <w:r>
        <w:rPr>
          <w:rFonts w:ascii="黑体" w:hAnsi="黑体" w:eastAsia="黑体"/>
        </w:rPr>
        <w:t>第二十二条</w:t>
      </w:r>
      <w:r>
        <w:rPr>
          <w:rFonts w:hint="eastAsia"/>
          <w:lang w:eastAsia="zh-CN"/>
        </w:rPr>
        <w:t>　</w:t>
      </w:r>
      <w:r>
        <w:t>市、区、县人民代表大会及其常务委员会应当加强对本行政区域内改革创新工作的监督和支持。</w:t>
      </w:r>
    </w:p>
    <w:p>
      <w:r>
        <w:rPr>
          <w:rFonts w:hint="eastAsia"/>
          <w:lang w:eastAsia="zh-CN"/>
        </w:rPr>
        <w:t>　　</w:t>
      </w:r>
      <w:r>
        <w:t>市、区、县人民政府、人民法院、人民检察院向本级人民代表大会报告工作时，应当报告改革创新工作。</w:t>
      </w:r>
    </w:p>
    <w:p>
      <w:pPr>
        <w:jc w:val="both"/>
      </w:pPr>
      <w:r>
        <w:rPr>
          <w:rFonts w:hint="eastAsia"/>
          <w:lang w:eastAsia="zh-CN"/>
        </w:rPr>
        <w:t>　　</w:t>
      </w:r>
      <w:r>
        <w:rPr>
          <w:rFonts w:ascii="黑体" w:hAnsi="黑体" w:eastAsia="黑体"/>
        </w:rPr>
        <w:t>第二十三条</w:t>
      </w:r>
      <w:r>
        <w:rPr>
          <w:rFonts w:hint="eastAsia"/>
          <w:lang w:eastAsia="zh-CN"/>
        </w:rPr>
        <w:t>　</w:t>
      </w:r>
      <w:r>
        <w:t>有关单位的改革创新工作有下列情形之一的，市人民政府负责体制改革工作的部门、上级单位可以要求其纠正；必要时，可以要求其停止实施有关改革创新方案：</w:t>
      </w:r>
    </w:p>
    <w:p>
      <w:pPr>
        <w:ind w:firstLine="630"/>
        <w:rPr>
          <w:rFonts w:hint="eastAsia"/>
          <w:lang w:eastAsia="zh-CN"/>
        </w:rPr>
      </w:pPr>
      <w:r>
        <w:t>（一）违反法律、法规规定的；</w:t>
      </w:r>
    </w:p>
    <w:p>
      <w:pPr>
        <w:ind w:firstLine="630"/>
      </w:pPr>
      <w:r>
        <w:t>（二）实施效果与预期目标相背离的；</w:t>
      </w:r>
    </w:p>
    <w:p>
      <w:r>
        <w:rPr>
          <w:rFonts w:hint="eastAsia"/>
          <w:lang w:eastAsia="zh-CN"/>
        </w:rPr>
        <w:t>　　</w:t>
      </w:r>
      <w:r>
        <w:t>（三）改革创新方案实施不力，造成不良后果的。</w:t>
      </w:r>
    </w:p>
    <w:p>
      <w:pPr>
        <w:jc w:val="both"/>
      </w:pPr>
      <w:r>
        <w:rPr>
          <w:rFonts w:hint="eastAsia"/>
          <w:lang w:eastAsia="zh-CN"/>
        </w:rPr>
        <w:t>　　</w:t>
      </w:r>
      <w:r>
        <w:rPr>
          <w:rFonts w:ascii="黑体" w:hAnsi="黑体" w:eastAsia="黑体"/>
        </w:rPr>
        <w:t>第二十四条</w:t>
      </w:r>
      <w:r>
        <w:rPr>
          <w:rFonts w:hint="eastAsia"/>
          <w:lang w:eastAsia="zh-CN"/>
        </w:rPr>
        <w:t>　</w:t>
      </w:r>
      <w:r>
        <w:t>在改革创新工作中，因法律、法规的修改和国家政策的调整等不可抗力原因，导致改革创新未达到预期效果的，有关人员不承担责任。</w:t>
      </w:r>
    </w:p>
    <w:p>
      <w:r>
        <w:rPr>
          <w:rFonts w:hint="eastAsia"/>
          <w:lang w:eastAsia="zh-CN"/>
        </w:rPr>
        <w:t>　　</w:t>
      </w:r>
      <w:r>
        <w:rPr>
          <w:rFonts w:ascii="黑体" w:hAnsi="黑体" w:eastAsia="黑体"/>
        </w:rPr>
        <w:t>第二十五条</w:t>
      </w:r>
      <w:r>
        <w:rPr>
          <w:rFonts w:hint="eastAsia"/>
          <w:lang w:eastAsia="zh-CN"/>
        </w:rPr>
        <w:t>　</w:t>
      </w:r>
      <w:r>
        <w:t>改革创新工作虽未达到预期效果，但同时符合以下情形的，免予追究有关人员的责任：</w:t>
      </w:r>
    </w:p>
    <w:p>
      <w:pPr>
        <w:ind w:firstLine="630"/>
        <w:rPr>
          <w:rFonts w:hint="eastAsia"/>
          <w:lang w:eastAsia="zh-CN"/>
        </w:rPr>
      </w:pPr>
      <w:r>
        <w:t>（一）改革创新方案制定和实施符合有关规定的；</w:t>
      </w:r>
    </w:p>
    <w:p>
      <w:pPr>
        <w:ind w:firstLine="630"/>
      </w:pPr>
      <w:r>
        <w:t>（二）个人和所在单位未非法牟取私利的；</w:t>
      </w:r>
    </w:p>
    <w:p>
      <w:pPr>
        <w:ind w:firstLine="630"/>
        <w:rPr>
          <w:rFonts w:hint="eastAsia"/>
          <w:lang w:eastAsia="zh-CN"/>
        </w:rPr>
      </w:pPr>
      <w:r>
        <w:t>（三）未与其他单位或者个人恶意串通损害公共利益的；</w:t>
      </w:r>
    </w:p>
    <w:p>
      <w:pPr>
        <w:ind w:firstLine="630"/>
      </w:pPr>
      <w:r>
        <w:t>（四）原始记录能够证明相关人员已经履行了勤勉尽责义务的。法律、法规另有规定的，从其规定。</w:t>
      </w:r>
    </w:p>
    <w:p>
      <w:r>
        <w:rPr>
          <w:rFonts w:hint="eastAsia"/>
          <w:lang w:eastAsia="zh-CN"/>
        </w:rPr>
        <w:t>　　</w:t>
      </w:r>
      <w:r>
        <w:rPr>
          <w:rFonts w:ascii="黑体" w:hAnsi="黑体" w:eastAsia="黑体"/>
        </w:rPr>
        <w:t>第二十六条</w:t>
      </w:r>
      <w:r>
        <w:rPr>
          <w:rFonts w:hint="eastAsia"/>
          <w:lang w:eastAsia="zh-CN"/>
        </w:rPr>
        <w:t>　</w:t>
      </w:r>
      <w:r>
        <w:t>本条例所称的各开发区和产业基地，是指西安高新技术产业开发区、西安经济技术开发区、西安曲江新区、西</w:t>
      </w:r>
      <w:r>
        <w:rPr>
          <w:spacing w:val="-60"/>
        </w:rPr>
        <w:t>安</w:t>
      </w:r>
      <w:r>
        <w:rPr>
          <w:rFonts w:hint="eastAsia"/>
          <w:spacing w:val="-100"/>
        </w:rPr>
        <w:t>氵</w:t>
      </w:r>
      <w:r>
        <w:rPr>
          <w:rFonts w:hint="eastAsia"/>
          <w:lang w:eastAsia="zh-CN"/>
        </w:rPr>
        <w:t>产</w:t>
      </w:r>
      <w:r>
        <w:t>灞生态区、西安阎良国家航空高技术产业基地、西安国家民用航天产业基地等。</w:t>
      </w:r>
    </w:p>
    <w:p>
      <w:r>
        <w:rPr>
          <w:rFonts w:hint="eastAsia"/>
          <w:lang w:eastAsia="zh-CN"/>
        </w:rPr>
        <w:t>　　</w:t>
      </w:r>
      <w:r>
        <w:rPr>
          <w:rFonts w:ascii="黑体" w:hAnsi="黑体" w:eastAsia="黑体"/>
        </w:rPr>
        <w:t>第二十七条</w:t>
      </w:r>
      <w:r>
        <w:rPr>
          <w:rFonts w:hint="eastAsia"/>
          <w:lang w:eastAsia="zh-CN"/>
        </w:rPr>
        <w:t>　</w:t>
      </w:r>
      <w:r>
        <w:t>本条例所称的公立非营利机构，是指由政府出资兴办、提供公共服务、不以营利为目的的机构。</w:t>
      </w:r>
    </w:p>
    <w:p>
      <w:r>
        <w:rPr>
          <w:rFonts w:hint="eastAsia"/>
          <w:lang w:eastAsia="zh-CN"/>
        </w:rPr>
        <w:t>　　</w:t>
      </w:r>
      <w:r>
        <w:rPr>
          <w:rFonts w:ascii="黑体" w:hAnsi="黑体" w:eastAsia="黑体"/>
        </w:rPr>
        <w:t>第二十八条</w:t>
      </w:r>
      <w:r>
        <w:rPr>
          <w:rFonts w:hint="eastAsia"/>
          <w:lang w:eastAsia="zh-CN"/>
        </w:rPr>
        <w:t>　</w:t>
      </w:r>
      <w:r>
        <w:t>市人民政府、市中级人民法院、市人民检察院可以根据本条例的规定，制定实施办法。</w:t>
      </w:r>
    </w:p>
    <w:p>
      <w:r>
        <w:rPr>
          <w:rFonts w:hint="eastAsia"/>
          <w:lang w:eastAsia="zh-CN"/>
        </w:rPr>
        <w:t>　　</w:t>
      </w:r>
      <w:r>
        <w:rPr>
          <w:rFonts w:ascii="黑体" w:hAnsi="黑体" w:eastAsia="黑体"/>
        </w:rPr>
        <w:t>第二十九条</w:t>
      </w:r>
      <w:r>
        <w:rPr>
          <w:rFonts w:hint="eastAsia"/>
          <w:lang w:eastAsia="zh-CN"/>
        </w:rPr>
        <w:t>　</w:t>
      </w:r>
      <w:r>
        <w:t>本条例自2008年6月1日起施行。</w:t>
      </w:r>
    </w:p>
    <w:p/>
    <w:p/>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8</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A4"/>
    <w:rsid w:val="00031B43"/>
    <w:rsid w:val="0003404F"/>
    <w:rsid w:val="000545E9"/>
    <w:rsid w:val="000A7BED"/>
    <w:rsid w:val="001724CE"/>
    <w:rsid w:val="00216139"/>
    <w:rsid w:val="002A316D"/>
    <w:rsid w:val="002D73A4"/>
    <w:rsid w:val="003C581B"/>
    <w:rsid w:val="00406B8B"/>
    <w:rsid w:val="004106CD"/>
    <w:rsid w:val="00562A48"/>
    <w:rsid w:val="006552D3"/>
    <w:rsid w:val="00670BBF"/>
    <w:rsid w:val="006B6249"/>
    <w:rsid w:val="006E236D"/>
    <w:rsid w:val="006F6990"/>
    <w:rsid w:val="00863B4F"/>
    <w:rsid w:val="008749A4"/>
    <w:rsid w:val="009B6176"/>
    <w:rsid w:val="00A617D9"/>
    <w:rsid w:val="00AC4175"/>
    <w:rsid w:val="00B06243"/>
    <w:rsid w:val="00B662FF"/>
    <w:rsid w:val="00C613ED"/>
    <w:rsid w:val="00D73545"/>
    <w:rsid w:val="00DD6D02"/>
    <w:rsid w:val="00E52D47"/>
    <w:rsid w:val="00EE3720"/>
    <w:rsid w:val="00F87DC7"/>
    <w:rsid w:val="219B2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Doc2.dot</Template>
  <Company>Microsoft Corporation</Company>
  <Pages>1</Pages>
  <Words>496</Words>
  <Characters>2829</Characters>
  <Lines>23</Lines>
  <Paragraphs>6</Paragraphs>
  <ScaleCrop>false</ScaleCrop>
  <LinksUpToDate>false</LinksUpToDate>
  <CharactersWithSpaces>3319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2017-02-03T15:28:00Z</dcterms:created>
  <dc:creator>lenovo</dc:creator>
  <cp:lastModifiedBy>小实</cp:lastModifiedBy>
  <dcterms:modified xsi:type="dcterms:W3CDTF">2017-02-14T07:30:56Z</dcterms:modified>
  <dc:title>西安市改革创新促进条例</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