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西安市机动车和非道路移动机械</w:t>
      </w:r>
    </w:p>
    <w:p>
      <w:pPr>
        <w:jc w:val="center"/>
        <w:rPr>
          <w:rFonts w:hint="eastAsia" w:ascii="宋体" w:hAnsi="宋体" w:eastAsia="宋体"/>
          <w:sz w:val="44"/>
          <w:szCs w:val="44"/>
        </w:rPr>
      </w:pPr>
      <w:r>
        <w:rPr>
          <w:rFonts w:hint="eastAsia" w:ascii="宋体" w:hAnsi="宋体" w:eastAsia="宋体"/>
          <w:sz w:val="44"/>
          <w:szCs w:val="44"/>
        </w:rPr>
        <w:t>排气污染防治条例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（2009年4月29日西安市第十四届人民代表大会常务委员会第十五次会议通过　2009年5月27日陕西省第十一届人民代表大会常务委员会第八次会议批准</w:t>
      </w:r>
    </w:p>
    <w:p>
      <w:pPr>
        <w:ind w:left="632" w:leftChars="200" w:right="632" w:rightChars="200"/>
        <w:rPr>
          <w:rFonts w:hint="eastAsia" w:ascii="楷体_GB2312" w:hAnsi="宋体" w:eastAsia="楷体_GB2312"/>
        </w:rPr>
      </w:pPr>
      <w:r>
        <w:rPr>
          <w:rFonts w:hint="eastAsia" w:ascii="楷体_GB2312" w:hAnsi="宋体" w:eastAsia="楷体_GB2312"/>
        </w:rPr>
        <w:t>2015年8月26日西安市第十五届人民代表大会常务委员会第二十六次会议修订通过　2015年11月19日陕西省第十二届人民代表大会常务委员会第二十三次会议批准）</w:t>
      </w:r>
    </w:p>
    <w:p>
      <w:pPr>
        <w:rPr>
          <w:rFonts w:hint="eastAsia" w:ascii="宋体" w:hAnsi="宋体" w:eastAsia="宋体"/>
        </w:rPr>
      </w:pPr>
    </w:p>
    <w:p>
      <w:pPr>
        <w:jc w:val="center"/>
        <w:rPr>
          <w:rFonts w:hint="eastAsia" w:ascii="楷体_GB2312" w:hAnsi="宋体" w:eastAsia="楷体_GB2312"/>
        </w:rPr>
      </w:pPr>
      <w:r>
        <w:rPr>
          <w:rFonts w:hint="eastAsia" w:ascii="楷体_GB2312" w:hAnsi="宋体" w:eastAsia="楷体_GB2312"/>
        </w:rPr>
        <w:t>目　　录</w:t>
      </w:r>
    </w:p>
    <w:p>
      <w:pPr>
        <w:jc w:val="left"/>
        <w:rPr>
          <w:rFonts w:hint="eastAsia" w:ascii="楷体_GB2312" w:hAnsi="宋体" w:eastAsia="楷体_GB2312"/>
        </w:rPr>
      </w:pPr>
      <w:r>
        <w:rPr>
          <w:rFonts w:hint="eastAsia" w:ascii="宋体" w:hAnsi="宋体" w:eastAsia="宋体"/>
        </w:rPr>
        <w:t>　　</w:t>
      </w:r>
      <w:r>
        <w:rPr>
          <w:rFonts w:hint="eastAsia" w:ascii="楷体_GB2312" w:hAnsi="宋体" w:eastAsia="楷体_GB2312"/>
        </w:rPr>
        <w:t>第一章　总则</w:t>
      </w:r>
    </w:p>
    <w:p>
      <w:pPr>
        <w:jc w:val="left"/>
        <w:rPr>
          <w:rFonts w:hint="eastAsia" w:ascii="楷体_GB2312" w:hAnsi="宋体" w:eastAsia="楷体_GB2312"/>
        </w:rPr>
      </w:pPr>
      <w:r>
        <w:rPr>
          <w:rFonts w:hint="eastAsia" w:ascii="宋体" w:hAnsi="宋体" w:eastAsia="宋体"/>
        </w:rPr>
        <w:t>　　</w:t>
      </w:r>
      <w:r>
        <w:rPr>
          <w:rFonts w:hint="eastAsia" w:ascii="楷体_GB2312" w:hAnsi="宋体" w:eastAsia="楷体_GB2312"/>
        </w:rPr>
        <w:t>第二章　机动车排气污染预防与控制</w:t>
      </w:r>
    </w:p>
    <w:p>
      <w:pPr>
        <w:jc w:val="left"/>
        <w:rPr>
          <w:rFonts w:hint="eastAsia" w:ascii="楷体_GB2312" w:hAnsi="宋体" w:eastAsia="楷体_GB2312"/>
        </w:rPr>
      </w:pPr>
      <w:r>
        <w:rPr>
          <w:rFonts w:hint="eastAsia" w:ascii="宋体" w:hAnsi="宋体" w:eastAsia="宋体"/>
        </w:rPr>
        <w:t>　　</w:t>
      </w:r>
      <w:r>
        <w:rPr>
          <w:rFonts w:hint="eastAsia" w:ascii="楷体_GB2312" w:hAnsi="宋体" w:eastAsia="楷体_GB2312"/>
        </w:rPr>
        <w:t>第三章　机动车环保检验与治理</w:t>
      </w:r>
    </w:p>
    <w:p>
      <w:pPr>
        <w:jc w:val="left"/>
        <w:rPr>
          <w:rFonts w:hint="eastAsia" w:ascii="楷体_GB2312" w:hAnsi="宋体" w:eastAsia="楷体_GB2312"/>
        </w:rPr>
      </w:pPr>
      <w:r>
        <w:rPr>
          <w:rFonts w:hint="eastAsia" w:ascii="宋体" w:hAnsi="宋体" w:eastAsia="宋体"/>
        </w:rPr>
        <w:t>　　</w:t>
      </w:r>
      <w:r>
        <w:rPr>
          <w:rFonts w:hint="eastAsia" w:ascii="楷体_GB2312" w:hAnsi="宋体" w:eastAsia="楷体_GB2312"/>
        </w:rPr>
        <w:t>第四章　非道路移动机械排气污染防治</w:t>
      </w:r>
    </w:p>
    <w:p>
      <w:pPr>
        <w:jc w:val="left"/>
        <w:rPr>
          <w:rFonts w:hint="eastAsia" w:ascii="楷体_GB2312" w:hAnsi="宋体" w:eastAsia="楷体_GB2312"/>
        </w:rPr>
      </w:pPr>
      <w:r>
        <w:rPr>
          <w:rFonts w:hint="eastAsia" w:ascii="宋体" w:hAnsi="宋体" w:eastAsia="宋体"/>
        </w:rPr>
        <w:t>　　</w:t>
      </w:r>
      <w:r>
        <w:rPr>
          <w:rFonts w:hint="eastAsia" w:ascii="楷体_GB2312" w:hAnsi="宋体" w:eastAsia="楷体_GB2312"/>
        </w:rPr>
        <w:t>第五章　监督检查</w:t>
      </w:r>
    </w:p>
    <w:p>
      <w:pPr>
        <w:jc w:val="left"/>
        <w:rPr>
          <w:rFonts w:hint="eastAsia" w:ascii="楷体_GB2312" w:hAnsi="宋体" w:eastAsia="楷体_GB2312"/>
        </w:rPr>
      </w:pPr>
      <w:r>
        <w:rPr>
          <w:rFonts w:hint="eastAsia" w:ascii="宋体" w:hAnsi="宋体" w:eastAsia="宋体"/>
        </w:rPr>
        <w:t>　　</w:t>
      </w:r>
      <w:r>
        <w:rPr>
          <w:rFonts w:hint="eastAsia" w:ascii="楷体_GB2312" w:hAnsi="宋体" w:eastAsia="楷体_GB2312"/>
        </w:rPr>
        <w:t>第六章　法律责任</w:t>
      </w:r>
    </w:p>
    <w:p>
      <w:pPr>
        <w:jc w:val="left"/>
        <w:rPr>
          <w:rFonts w:hint="eastAsia" w:ascii="楷体_GB2312" w:hAnsi="宋体" w:eastAsia="楷体_GB2312"/>
        </w:rPr>
      </w:pPr>
      <w:r>
        <w:rPr>
          <w:rFonts w:hint="eastAsia" w:ascii="宋体" w:hAnsi="宋体" w:eastAsia="宋体"/>
        </w:rPr>
        <w:t>　　</w:t>
      </w:r>
      <w:r>
        <w:rPr>
          <w:rFonts w:hint="eastAsia" w:ascii="楷体_GB2312" w:hAnsi="宋体" w:eastAsia="楷体_GB2312"/>
        </w:rPr>
        <w:t>第七章　附则</w:t>
      </w:r>
    </w:p>
    <w:p>
      <w:pPr>
        <w:jc w:val="left"/>
        <w:rPr>
          <w:rFonts w:hint="eastAsia"/>
        </w:rPr>
      </w:pPr>
    </w:p>
    <w:p>
      <w:pPr>
        <w:jc w:val="center"/>
        <w:rPr>
          <w:rFonts w:hint="eastAsia" w:ascii="黑体" w:hAnsi="黑体" w:eastAsia="黑体"/>
        </w:rPr>
      </w:pPr>
      <w:r>
        <w:rPr>
          <w:rFonts w:hint="eastAsia" w:ascii="黑体" w:hAnsi="黑体" w:eastAsia="黑体"/>
        </w:rPr>
        <w:t>第一章　总则</w:t>
      </w:r>
    </w:p>
    <w:p>
      <w:pPr>
        <w:jc w:val="left"/>
        <w:rPr>
          <w:rFonts w:hint="eastAsia"/>
        </w:rPr>
      </w:pPr>
    </w:p>
    <w:p>
      <w:pPr>
        <w:jc w:val="left"/>
        <w:rPr>
          <w:rFonts w:hint="eastAsia"/>
        </w:rPr>
      </w:pPr>
      <w:r>
        <w:rPr>
          <w:rFonts w:hint="eastAsia"/>
        </w:rPr>
        <w:t>　　</w:t>
      </w:r>
      <w:r>
        <w:rPr>
          <w:rFonts w:hint="eastAsia" w:ascii="黑体" w:hAnsi="黑体" w:eastAsia="黑体"/>
        </w:rPr>
        <w:t>第一条</w:t>
      </w:r>
      <w:r>
        <w:rPr>
          <w:rFonts w:hint="eastAsia"/>
        </w:rPr>
        <w:t>　为了防治机动车和非道路移动机械排气污染，保护和改善大气环境，保障公众健康，根据《中华人民共和国大气污染防治法》和《陕西省大气污染防治条例》等有关法律、法规，结合本市实际，制定本条例。</w:t>
      </w:r>
    </w:p>
    <w:p>
      <w:pPr>
        <w:jc w:val="left"/>
        <w:rPr>
          <w:rFonts w:hint="eastAsia"/>
        </w:rPr>
      </w:pPr>
      <w:r>
        <w:rPr>
          <w:rFonts w:hint="eastAsia"/>
        </w:rPr>
        <w:t>　　</w:t>
      </w:r>
      <w:r>
        <w:rPr>
          <w:rFonts w:hint="eastAsia" w:ascii="黑体" w:hAnsi="黑体" w:eastAsia="黑体"/>
        </w:rPr>
        <w:t>第二条</w:t>
      </w:r>
      <w:r>
        <w:rPr>
          <w:rFonts w:hint="eastAsia"/>
        </w:rPr>
        <w:t>　本市行政区域内的机动车和非道路移动机械排气污染防治适用本条例。</w:t>
      </w:r>
    </w:p>
    <w:p>
      <w:pPr>
        <w:jc w:val="left"/>
        <w:rPr>
          <w:rFonts w:hint="eastAsia"/>
        </w:rPr>
      </w:pPr>
      <w:r>
        <w:rPr>
          <w:rFonts w:hint="eastAsia"/>
        </w:rPr>
        <w:t>　　</w:t>
      </w:r>
      <w:r>
        <w:rPr>
          <w:rFonts w:hint="eastAsia" w:ascii="黑体" w:hAnsi="黑体" w:eastAsia="黑体"/>
        </w:rPr>
        <w:t>第三条</w:t>
      </w:r>
      <w:r>
        <w:rPr>
          <w:rFonts w:hint="eastAsia"/>
        </w:rPr>
        <w:t>　本条例所称机动车和非道路移动机械排气污染，是指由排气管、曲轴箱和燃油燃气系统向大气排放、蒸发污染物所造成的污染。</w:t>
      </w:r>
    </w:p>
    <w:p>
      <w:pPr>
        <w:jc w:val="left"/>
        <w:rPr>
          <w:rFonts w:hint="eastAsia"/>
        </w:rPr>
      </w:pPr>
      <w:r>
        <w:rPr>
          <w:rFonts w:hint="eastAsia"/>
        </w:rPr>
        <w:t>　　</w:t>
      </w:r>
      <w:r>
        <w:rPr>
          <w:rFonts w:hint="eastAsia" w:ascii="黑体" w:hAnsi="黑体" w:eastAsia="黑体"/>
        </w:rPr>
        <w:t>第四条</w:t>
      </w:r>
      <w:r>
        <w:rPr>
          <w:rFonts w:hint="eastAsia"/>
        </w:rPr>
        <w:t>　机动车和非道路移动机械排气污染防治坚持防控结合、分类管理、社会共治、排污担责的原则。</w:t>
      </w:r>
    </w:p>
    <w:p>
      <w:pPr>
        <w:jc w:val="left"/>
        <w:rPr>
          <w:rFonts w:hint="eastAsia"/>
        </w:rPr>
      </w:pPr>
      <w:r>
        <w:rPr>
          <w:rFonts w:hint="eastAsia"/>
        </w:rPr>
        <w:t>　　</w:t>
      </w:r>
      <w:r>
        <w:rPr>
          <w:rFonts w:hint="eastAsia" w:ascii="黑体" w:hAnsi="黑体" w:eastAsia="黑体"/>
        </w:rPr>
        <w:t>第五条</w:t>
      </w:r>
      <w:r>
        <w:rPr>
          <w:rFonts w:hint="eastAsia"/>
        </w:rPr>
        <w:t>　市人民政府应当组织制定、实施机动车和非道路移动机械排气污染防治规划，保障经费投入，健全监督管理体系，控制污染总量，并将污染防治工作纳入年度目标考核。</w:t>
      </w:r>
    </w:p>
    <w:p>
      <w:pPr>
        <w:jc w:val="left"/>
        <w:rPr>
          <w:rFonts w:hint="eastAsia"/>
        </w:rPr>
      </w:pPr>
      <w:r>
        <w:rPr>
          <w:rFonts w:hint="eastAsia"/>
        </w:rPr>
        <w:t>　　市、区、县人民政府和开发区管委会应当建立机动车和非道路移动机械排气污染防治工作协调机制，协调处理污染防治工作中的重大问题。</w:t>
      </w:r>
    </w:p>
    <w:p>
      <w:pPr>
        <w:jc w:val="left"/>
        <w:rPr>
          <w:rFonts w:hint="eastAsia"/>
        </w:rPr>
      </w:pPr>
      <w:r>
        <w:rPr>
          <w:rFonts w:hint="eastAsia"/>
        </w:rPr>
        <w:t>　　</w:t>
      </w:r>
      <w:r>
        <w:rPr>
          <w:rFonts w:hint="eastAsia" w:ascii="黑体" w:hAnsi="黑体" w:eastAsia="黑体"/>
        </w:rPr>
        <w:t>第六条</w:t>
      </w:r>
      <w:r>
        <w:rPr>
          <w:rFonts w:hint="eastAsia"/>
        </w:rPr>
        <w:t>　市环境保护主管部门对全市机动车和非道路移动机械排气污染防治实施统一监督管理，其所属的市机动车排气污染监督管理机构具体负责全市机动车和非道路移动机械排气污染防治的日常监督管理。</w:t>
      </w:r>
    </w:p>
    <w:p>
      <w:pPr>
        <w:jc w:val="left"/>
        <w:rPr>
          <w:rFonts w:hint="eastAsia"/>
        </w:rPr>
      </w:pPr>
      <w:r>
        <w:rPr>
          <w:rFonts w:hint="eastAsia"/>
        </w:rPr>
        <w:t>　　区、县及开发区环境保护主管部门，按照职责做好辖区内机动车和非道路移动机械排气污染防治的监督管理工作。</w:t>
      </w:r>
    </w:p>
    <w:p>
      <w:pPr>
        <w:ind w:firstLine="629"/>
        <w:rPr>
          <w:rFonts w:hint="eastAsia"/>
          <w:spacing w:val="8"/>
        </w:rPr>
      </w:pPr>
      <w:r>
        <w:rPr>
          <w:rFonts w:hint="eastAsia"/>
          <w:spacing w:val="8"/>
        </w:rPr>
        <w:t>公安、交通运输、质量技术监督、工商、商务、农林、建</w:t>
      </w:r>
    </w:p>
    <w:p>
      <w:pPr>
        <w:jc w:val="left"/>
        <w:rPr>
          <w:rFonts w:hint="eastAsia"/>
        </w:rPr>
      </w:pPr>
      <w:r>
        <w:rPr>
          <w:rFonts w:hint="eastAsia"/>
        </w:rPr>
        <w:t>设、市政、城市管理等相关行政管理部门，按照各自职责，做好机动车和非道路移动机械的排气污染防治工作。</w:t>
      </w:r>
    </w:p>
    <w:p>
      <w:pPr>
        <w:jc w:val="left"/>
        <w:rPr>
          <w:rFonts w:hint="eastAsia"/>
        </w:rPr>
      </w:pPr>
      <w:r>
        <w:rPr>
          <w:rFonts w:hint="eastAsia"/>
        </w:rPr>
        <w:t>　　</w:t>
      </w:r>
      <w:r>
        <w:rPr>
          <w:rFonts w:hint="eastAsia" w:ascii="黑体" w:hAnsi="黑体" w:eastAsia="黑体"/>
        </w:rPr>
        <w:t>第七条</w:t>
      </w:r>
      <w:r>
        <w:rPr>
          <w:rFonts w:hint="eastAsia"/>
        </w:rPr>
        <w:t>　市、区、县人民政府和开发区管委会应当加强机动车和非道路移动机械排气污染防治法律、法规宣传教育。</w:t>
      </w:r>
    </w:p>
    <w:p>
      <w:pPr>
        <w:jc w:val="left"/>
        <w:rPr>
          <w:rFonts w:hint="eastAsia"/>
        </w:rPr>
      </w:pPr>
      <w:r>
        <w:rPr>
          <w:rFonts w:hint="eastAsia"/>
        </w:rPr>
        <w:t>　　新闻媒体应当开展相关公益宣传，倡导有利于改善环境质量的出行方式，提高公众污染防治意识，加强对违法行为的舆论监督。</w:t>
      </w:r>
    </w:p>
    <w:p>
      <w:pPr>
        <w:jc w:val="left"/>
        <w:rPr>
          <w:rFonts w:hint="eastAsia"/>
        </w:rPr>
      </w:pPr>
      <w:r>
        <w:rPr>
          <w:rFonts w:hint="eastAsia"/>
        </w:rPr>
        <w:t>　　</w:t>
      </w:r>
      <w:r>
        <w:rPr>
          <w:rFonts w:hint="eastAsia" w:ascii="黑体" w:hAnsi="黑体" w:eastAsia="黑体"/>
        </w:rPr>
        <w:t>第八条</w:t>
      </w:r>
      <w:r>
        <w:rPr>
          <w:rFonts w:hint="eastAsia"/>
        </w:rPr>
        <w:t>　市人民政府应当定期对在机动车和非道路移动机械的排气污染防治工作中做出突出成绩的单位和个人给予表彰、奖励。</w:t>
      </w:r>
    </w:p>
    <w:p>
      <w:pPr>
        <w:jc w:val="left"/>
        <w:rPr>
          <w:rFonts w:hint="eastAsia"/>
        </w:rPr>
      </w:pPr>
    </w:p>
    <w:p>
      <w:pPr>
        <w:jc w:val="center"/>
        <w:rPr>
          <w:rFonts w:hint="eastAsia" w:ascii="黑体" w:hAnsi="黑体" w:eastAsia="黑体"/>
        </w:rPr>
      </w:pPr>
      <w:r>
        <w:rPr>
          <w:rFonts w:hint="eastAsia" w:ascii="黑体" w:hAnsi="黑体" w:eastAsia="黑体"/>
        </w:rPr>
        <w:t>第二章　机动车排气污染预防与控制</w:t>
      </w:r>
    </w:p>
    <w:p>
      <w:pPr>
        <w:jc w:val="left"/>
        <w:rPr>
          <w:rFonts w:hint="eastAsia"/>
        </w:rPr>
      </w:pPr>
    </w:p>
    <w:p>
      <w:pPr>
        <w:jc w:val="left"/>
        <w:rPr>
          <w:rFonts w:hint="eastAsia"/>
        </w:rPr>
      </w:pPr>
      <w:r>
        <w:rPr>
          <w:rFonts w:hint="eastAsia"/>
        </w:rPr>
        <w:t>　　</w:t>
      </w:r>
      <w:r>
        <w:rPr>
          <w:rFonts w:hint="eastAsia" w:ascii="黑体" w:hAnsi="黑体" w:eastAsia="黑体"/>
        </w:rPr>
        <w:t>第九条</w:t>
      </w:r>
      <w:r>
        <w:rPr>
          <w:rFonts w:hint="eastAsia"/>
        </w:rPr>
        <w:t>　市、区、县人民政府和开发区管委会应当优化道路建设和管理，改善道路交通状况，减少机动车怠速和低速行驶造成的污染。</w:t>
      </w:r>
    </w:p>
    <w:p>
      <w:pPr>
        <w:jc w:val="left"/>
        <w:rPr>
          <w:rFonts w:hint="eastAsia"/>
        </w:rPr>
      </w:pPr>
      <w:r>
        <w:rPr>
          <w:rFonts w:hint="eastAsia"/>
        </w:rPr>
        <w:t>　　</w:t>
      </w:r>
      <w:r>
        <w:rPr>
          <w:rFonts w:hint="eastAsia" w:ascii="黑体" w:hAnsi="黑体" w:eastAsia="黑体"/>
        </w:rPr>
        <w:t>第十条</w:t>
      </w:r>
      <w:r>
        <w:rPr>
          <w:rFonts w:hint="eastAsia"/>
        </w:rPr>
        <w:t>　本市优先发展公共交通，完善公交线路和自行车交通系统，改善公交车、自行车和行人的道路通行条件，降低非公交类机动车使用强度，减少机动车排气污染。</w:t>
      </w:r>
    </w:p>
    <w:p>
      <w:pPr>
        <w:jc w:val="left"/>
        <w:rPr>
          <w:rFonts w:hint="eastAsia"/>
        </w:rPr>
      </w:pPr>
      <w:r>
        <w:rPr>
          <w:rFonts w:hint="eastAsia"/>
        </w:rPr>
        <w:t>　　</w:t>
      </w:r>
      <w:r>
        <w:rPr>
          <w:rFonts w:hint="eastAsia" w:ascii="黑体" w:hAnsi="黑体" w:eastAsia="黑体"/>
        </w:rPr>
        <w:t>第十一条</w:t>
      </w:r>
      <w:r>
        <w:rPr>
          <w:rFonts w:hint="eastAsia"/>
        </w:rPr>
        <w:t>　鼓励机动车排气污染防治先进技术的科学研究和开发应用，鼓励生产、销售、使用节能和新能源机动车。</w:t>
      </w:r>
    </w:p>
    <w:p>
      <w:pPr>
        <w:jc w:val="left"/>
        <w:rPr>
          <w:rFonts w:hint="eastAsia"/>
        </w:rPr>
      </w:pPr>
      <w:r>
        <w:rPr>
          <w:rFonts w:hint="eastAsia"/>
        </w:rPr>
        <w:t>　　市人民政府应当将新能源机动车纳入政府采购名录，促进配套设施建设，逐步扩大节能和新能源机动车使用范围。</w:t>
      </w:r>
    </w:p>
    <w:p>
      <w:pPr>
        <w:jc w:val="left"/>
        <w:rPr>
          <w:rFonts w:hint="eastAsia"/>
        </w:rPr>
      </w:pPr>
      <w:r>
        <w:rPr>
          <w:rFonts w:hint="eastAsia"/>
        </w:rPr>
        <w:t>　　</w:t>
      </w:r>
      <w:r>
        <w:rPr>
          <w:rFonts w:hint="eastAsia" w:ascii="黑体" w:hAnsi="黑体" w:eastAsia="黑体"/>
        </w:rPr>
        <w:t>第十二条</w:t>
      </w:r>
      <w:r>
        <w:rPr>
          <w:rFonts w:hint="eastAsia"/>
        </w:rPr>
        <w:t>　市人民政府可以根据本市大气环境质量和机动车污染物排放状况，提请省级人民政府批准，提前执行国家下一阶段机动车污染物排放标准，并在执行前六个月向社会公布。</w:t>
      </w:r>
    </w:p>
    <w:p>
      <w:pPr>
        <w:jc w:val="left"/>
        <w:rPr>
          <w:rFonts w:hint="eastAsia"/>
        </w:rPr>
      </w:pPr>
      <w:r>
        <w:rPr>
          <w:rFonts w:hint="eastAsia"/>
        </w:rPr>
        <w:t>　　</w:t>
      </w:r>
      <w:r>
        <w:rPr>
          <w:rFonts w:hint="eastAsia" w:ascii="黑体" w:hAnsi="黑体" w:eastAsia="黑体"/>
        </w:rPr>
        <w:t>第十三条</w:t>
      </w:r>
      <w:r>
        <w:rPr>
          <w:rFonts w:hint="eastAsia"/>
        </w:rPr>
        <w:t>　市人民政府可以根据本市执行的机动车污染物排放标准，制定本市机动车环保达标车型目录，并向社会公布。</w:t>
      </w:r>
    </w:p>
    <w:p>
      <w:pPr>
        <w:jc w:val="left"/>
        <w:rPr>
          <w:rFonts w:hint="eastAsia"/>
        </w:rPr>
      </w:pPr>
      <w:r>
        <w:rPr>
          <w:rFonts w:hint="eastAsia"/>
        </w:rPr>
        <w:t>　　市环境保护主管部门负责本市机动车环保达标车型目录的更新。</w:t>
      </w:r>
    </w:p>
    <w:p>
      <w:pPr>
        <w:jc w:val="left"/>
        <w:rPr>
          <w:rFonts w:hint="eastAsia"/>
        </w:rPr>
      </w:pPr>
      <w:r>
        <w:rPr>
          <w:rFonts w:hint="eastAsia"/>
        </w:rPr>
        <w:t>　　</w:t>
      </w:r>
      <w:r>
        <w:rPr>
          <w:rFonts w:hint="eastAsia" w:ascii="黑体" w:hAnsi="黑体" w:eastAsia="黑体"/>
        </w:rPr>
        <w:t>第十四条</w:t>
      </w:r>
      <w:r>
        <w:rPr>
          <w:rFonts w:hint="eastAsia"/>
        </w:rPr>
        <w:t>　未达到本市机动车污染物排放标准或者未列入本市执行的环保达标车型目录的机动车，公安机关交通管理部门不予办理机动车注册登记和转入登记。</w:t>
      </w:r>
    </w:p>
    <w:p>
      <w:pPr>
        <w:ind w:firstLine="629"/>
        <w:rPr>
          <w:rFonts w:hint="eastAsia"/>
          <w:spacing w:val="6"/>
        </w:rPr>
      </w:pPr>
      <w:r>
        <w:rPr>
          <w:rFonts w:hint="eastAsia" w:ascii="黑体" w:hAnsi="黑体" w:eastAsia="黑体"/>
        </w:rPr>
        <w:t>第十五条</w:t>
      </w:r>
      <w:r>
        <w:rPr>
          <w:rFonts w:hint="eastAsia"/>
        </w:rPr>
        <w:t>　本市机动车生产企业应当将机动车排气污染指标</w:t>
      </w:r>
      <w:r>
        <w:rPr>
          <w:rFonts w:hint="eastAsia"/>
          <w:spacing w:val="6"/>
        </w:rPr>
        <w:t>纳入产品质量管理，保证机动车达到国家规定的污染物排放标</w:t>
      </w:r>
    </w:p>
    <w:p>
      <w:pPr>
        <w:jc w:val="left"/>
        <w:rPr>
          <w:rFonts w:hint="eastAsia"/>
        </w:rPr>
      </w:pPr>
      <w:r>
        <w:rPr>
          <w:rFonts w:hint="eastAsia"/>
        </w:rPr>
        <w:t>准，并在产品说明书中标明。</w:t>
      </w:r>
    </w:p>
    <w:p>
      <w:pPr>
        <w:jc w:val="left"/>
        <w:rPr>
          <w:rFonts w:hint="eastAsia"/>
        </w:rPr>
      </w:pPr>
      <w:r>
        <w:rPr>
          <w:rFonts w:hint="eastAsia"/>
        </w:rPr>
        <w:t>　　</w:t>
      </w:r>
      <w:r>
        <w:rPr>
          <w:rFonts w:hint="eastAsia" w:ascii="黑体" w:hAnsi="黑体" w:eastAsia="黑体"/>
        </w:rPr>
        <w:t>第十六条</w:t>
      </w:r>
      <w:r>
        <w:rPr>
          <w:rFonts w:hint="eastAsia"/>
        </w:rPr>
        <w:t>　本市机动车销售企业应当承担环保达标车型的销售责任，未达到本市执行的国家污染物排放标准的车辆，不得在本市销售。</w:t>
      </w:r>
    </w:p>
    <w:p>
      <w:pPr>
        <w:jc w:val="left"/>
        <w:rPr>
          <w:rFonts w:hint="eastAsia"/>
        </w:rPr>
      </w:pPr>
      <w:r>
        <w:rPr>
          <w:rFonts w:hint="eastAsia"/>
        </w:rPr>
        <w:t>　　定期向市环境保护主管部门报送所销售的各种类型车辆的污染物排放数据和防治污染的技术资料，接受监督检查。</w:t>
      </w:r>
    </w:p>
    <w:p>
      <w:pPr>
        <w:jc w:val="left"/>
        <w:rPr>
          <w:rFonts w:hint="eastAsia"/>
        </w:rPr>
      </w:pPr>
      <w:r>
        <w:rPr>
          <w:rFonts w:hint="eastAsia"/>
        </w:rPr>
        <w:t>　　</w:t>
      </w:r>
      <w:r>
        <w:rPr>
          <w:rFonts w:hint="eastAsia" w:ascii="黑体" w:hAnsi="黑体" w:eastAsia="黑体"/>
        </w:rPr>
        <w:t>第十七条</w:t>
      </w:r>
      <w:r>
        <w:rPr>
          <w:rFonts w:hint="eastAsia"/>
        </w:rPr>
        <w:t>　本市实行机动车环保检验合格标志管理制度，上道路行驶的机动车应当取得环保检验合格标志。</w:t>
      </w:r>
    </w:p>
    <w:p>
      <w:pPr>
        <w:jc w:val="left"/>
        <w:rPr>
          <w:rFonts w:hint="eastAsia"/>
        </w:rPr>
      </w:pPr>
      <w:r>
        <w:rPr>
          <w:rFonts w:hint="eastAsia"/>
        </w:rPr>
        <w:t>　　在本市行驶的外地机动车应当遵守本市环保检验合格标志的相关规定。</w:t>
      </w:r>
    </w:p>
    <w:p>
      <w:pPr>
        <w:jc w:val="left"/>
        <w:rPr>
          <w:rFonts w:hint="eastAsia"/>
        </w:rPr>
      </w:pPr>
      <w:r>
        <w:rPr>
          <w:rFonts w:hint="eastAsia"/>
        </w:rPr>
        <w:t>　　</w:t>
      </w:r>
      <w:r>
        <w:rPr>
          <w:rFonts w:hint="eastAsia" w:ascii="黑体" w:hAnsi="黑体" w:eastAsia="黑体"/>
        </w:rPr>
        <w:t>第十八条</w:t>
      </w:r>
      <w:r>
        <w:rPr>
          <w:rFonts w:hint="eastAsia"/>
        </w:rPr>
        <w:t>　禁止伪造、变造、买卖或者使用伪造、变造、过期的环保检验合格标志，禁止使用其他机动车的环保检验合格标志。</w:t>
      </w:r>
    </w:p>
    <w:p>
      <w:pPr>
        <w:jc w:val="left"/>
        <w:rPr>
          <w:rFonts w:hint="eastAsia"/>
        </w:rPr>
      </w:pPr>
      <w:r>
        <w:rPr>
          <w:rFonts w:hint="eastAsia"/>
        </w:rPr>
        <w:t>　　</w:t>
      </w:r>
      <w:r>
        <w:rPr>
          <w:rFonts w:hint="eastAsia" w:ascii="黑体" w:hAnsi="黑体" w:eastAsia="黑体"/>
        </w:rPr>
        <w:t>第十九条</w:t>
      </w:r>
      <w:r>
        <w:rPr>
          <w:rFonts w:hint="eastAsia"/>
        </w:rPr>
        <w:t>　市人民政府可以根据机动车环保检验标志类型或者机动车排气污染程度，采取限制通行区域、通行时间等交通管制措施，并向社会公告。</w:t>
      </w:r>
    </w:p>
    <w:p>
      <w:pPr>
        <w:jc w:val="left"/>
        <w:rPr>
          <w:rFonts w:hint="eastAsia"/>
        </w:rPr>
      </w:pPr>
      <w:r>
        <w:rPr>
          <w:rFonts w:hint="eastAsia"/>
        </w:rPr>
        <w:t>　　</w:t>
      </w:r>
      <w:r>
        <w:rPr>
          <w:rFonts w:hint="eastAsia" w:ascii="黑体" w:hAnsi="黑体" w:eastAsia="黑体"/>
        </w:rPr>
        <w:t>第二十条</w:t>
      </w:r>
      <w:r>
        <w:rPr>
          <w:rFonts w:hint="eastAsia"/>
        </w:rPr>
        <w:t>　在本市行驶的机动车的污染物排放应当达到规定的排放标准。</w:t>
      </w:r>
    </w:p>
    <w:p>
      <w:pPr>
        <w:jc w:val="left"/>
        <w:rPr>
          <w:rFonts w:hint="eastAsia"/>
        </w:rPr>
      </w:pPr>
      <w:r>
        <w:rPr>
          <w:rFonts w:hint="eastAsia"/>
        </w:rPr>
        <w:t>　　机动车所有人或者使用人应当及时对机动车进行维修保养，不得拆除、闲置排气污染控制装置和车载排放诊断系统，保持排气污染控制装置处于正常工作状态。</w:t>
      </w:r>
    </w:p>
    <w:p>
      <w:pPr>
        <w:rPr>
          <w:rFonts w:hint="eastAsia"/>
        </w:rPr>
      </w:pPr>
      <w:r>
        <w:rPr>
          <w:rFonts w:hint="eastAsia"/>
        </w:rPr>
        <w:t>　　</w:t>
      </w:r>
      <w:r>
        <w:rPr>
          <w:rFonts w:hint="eastAsia"/>
          <w:spacing w:val="6"/>
        </w:rPr>
        <w:t>在本市行驶的机动车不得排放黑烟或者其他明显可视污染</w:t>
      </w:r>
      <w:r>
        <w:rPr>
          <w:rFonts w:hint="eastAsia"/>
        </w:rPr>
        <w:t>物。</w:t>
      </w:r>
    </w:p>
    <w:p>
      <w:pPr>
        <w:jc w:val="left"/>
        <w:rPr>
          <w:rFonts w:hint="eastAsia"/>
        </w:rPr>
      </w:pPr>
      <w:r>
        <w:rPr>
          <w:rFonts w:hint="eastAsia"/>
        </w:rPr>
        <w:t>　　</w:t>
      </w:r>
      <w:r>
        <w:rPr>
          <w:rFonts w:hint="eastAsia" w:ascii="黑体" w:hAnsi="黑体" w:eastAsia="黑体"/>
        </w:rPr>
        <w:t>第二十一条</w:t>
      </w:r>
      <w:r>
        <w:rPr>
          <w:rFonts w:hint="eastAsia"/>
        </w:rPr>
        <w:t>　从事客运、物流、环卫、邮政、驾驶培训、工程施工、金融押运、配送快递和危险品运输的单位，应当配备符合排放标准的车辆，定期维护治理或者更新，并向所在地环境保护主管部门报送车辆污染物排放状况等相关资料。</w:t>
      </w:r>
    </w:p>
    <w:p>
      <w:pPr>
        <w:jc w:val="left"/>
        <w:rPr>
          <w:rFonts w:hint="eastAsia"/>
        </w:rPr>
      </w:pPr>
      <w:r>
        <w:rPr>
          <w:rFonts w:hint="eastAsia"/>
        </w:rPr>
        <w:t>　　</w:t>
      </w:r>
      <w:r>
        <w:rPr>
          <w:rFonts w:hint="eastAsia" w:ascii="黑体" w:hAnsi="黑体" w:eastAsia="黑体"/>
        </w:rPr>
        <w:t>第二十二条</w:t>
      </w:r>
      <w:r>
        <w:rPr>
          <w:rFonts w:hint="eastAsia"/>
        </w:rPr>
        <w:t>　车用燃料的经营者应当销售符合本市执行标准的车用燃料，并明示燃料质量标准，配套供应符合标准的排气污染控制装置添加剂。</w:t>
      </w:r>
    </w:p>
    <w:p>
      <w:pPr>
        <w:jc w:val="left"/>
        <w:rPr>
          <w:rFonts w:hint="eastAsia"/>
        </w:rPr>
      </w:pPr>
      <w:r>
        <w:rPr>
          <w:rFonts w:hint="eastAsia"/>
        </w:rPr>
        <w:t>　　车用润滑油和添加剂的经营者应当销售符合标准的产品。</w:t>
      </w:r>
    </w:p>
    <w:p>
      <w:pPr>
        <w:ind w:firstLine="630"/>
        <w:jc w:val="left"/>
        <w:rPr>
          <w:rFonts w:hint="eastAsia"/>
        </w:rPr>
      </w:pPr>
      <w:r>
        <w:rPr>
          <w:rFonts w:hint="eastAsia" w:ascii="黑体" w:hAnsi="黑体" w:eastAsia="黑体"/>
        </w:rPr>
        <w:t>第二十三条</w:t>
      </w:r>
      <w:r>
        <w:rPr>
          <w:rFonts w:hint="eastAsia"/>
        </w:rPr>
        <w:t>　加油加气站、储油储气库和油罐车、气罐车应当按照国家标准配套安装油气回收系统，并按照规定正常使用。　　　</w:t>
      </w:r>
    </w:p>
    <w:p>
      <w:pPr>
        <w:ind w:firstLine="630"/>
        <w:jc w:val="left"/>
        <w:rPr>
          <w:rFonts w:hint="eastAsia"/>
        </w:rPr>
      </w:pPr>
      <w:r>
        <w:rPr>
          <w:rFonts w:hint="eastAsia"/>
        </w:rPr>
        <w:t>任何单位和个人不得擅自拆除、闲置、更改油气回收装置。</w:t>
      </w:r>
    </w:p>
    <w:p>
      <w:pPr>
        <w:jc w:val="left"/>
        <w:rPr>
          <w:rFonts w:hint="eastAsia"/>
        </w:rPr>
      </w:pPr>
    </w:p>
    <w:p>
      <w:pPr>
        <w:jc w:val="center"/>
        <w:rPr>
          <w:rFonts w:hint="eastAsia" w:ascii="黑体" w:hAnsi="黑体" w:eastAsia="黑体"/>
        </w:rPr>
      </w:pPr>
      <w:r>
        <w:rPr>
          <w:rFonts w:hint="eastAsia" w:ascii="黑体" w:hAnsi="黑体" w:eastAsia="黑体"/>
        </w:rPr>
        <w:t>第三章　机动车环保检验与治理</w:t>
      </w:r>
    </w:p>
    <w:p>
      <w:pPr>
        <w:jc w:val="left"/>
        <w:rPr>
          <w:rFonts w:hint="eastAsia"/>
        </w:rPr>
      </w:pPr>
    </w:p>
    <w:p>
      <w:pPr>
        <w:jc w:val="left"/>
        <w:rPr>
          <w:rFonts w:hint="eastAsia"/>
        </w:rPr>
      </w:pPr>
      <w:r>
        <w:rPr>
          <w:rFonts w:hint="eastAsia"/>
        </w:rPr>
        <w:t>　　</w:t>
      </w:r>
      <w:r>
        <w:rPr>
          <w:rFonts w:hint="eastAsia" w:ascii="黑体" w:hAnsi="黑体" w:eastAsia="黑体"/>
        </w:rPr>
        <w:t>第二十四条</w:t>
      </w:r>
      <w:r>
        <w:rPr>
          <w:rFonts w:hint="eastAsia"/>
        </w:rPr>
        <w:t>　机动车应当按照国家和本市有关规定，接受环保检验。环保检验包括定期检验和监督抽测。</w:t>
      </w:r>
    </w:p>
    <w:p>
      <w:pPr>
        <w:jc w:val="left"/>
        <w:rPr>
          <w:rFonts w:hint="eastAsia"/>
        </w:rPr>
      </w:pPr>
      <w:r>
        <w:rPr>
          <w:rFonts w:hint="eastAsia"/>
        </w:rPr>
        <w:t>　　定期检验由机动车所有人或者使用人在规定期限内，自主选择检验机构进行。</w:t>
      </w:r>
    </w:p>
    <w:p>
      <w:pPr>
        <w:jc w:val="left"/>
        <w:rPr>
          <w:rFonts w:hint="eastAsia"/>
        </w:rPr>
      </w:pPr>
      <w:r>
        <w:rPr>
          <w:rFonts w:hint="eastAsia"/>
        </w:rPr>
        <w:t>　　监督抽测由环境保护主管部门会同公安机关交通管理等部门采用电子监控、摄像拍照、人工或者遥感检测等方式实施。</w:t>
      </w:r>
    </w:p>
    <w:p>
      <w:pPr>
        <w:jc w:val="left"/>
        <w:rPr>
          <w:rFonts w:hint="eastAsia"/>
        </w:rPr>
      </w:pPr>
      <w:r>
        <w:rPr>
          <w:rFonts w:hint="eastAsia"/>
        </w:rPr>
        <w:t>　　</w:t>
      </w:r>
      <w:r>
        <w:rPr>
          <w:rFonts w:hint="eastAsia" w:ascii="黑体" w:hAnsi="黑体" w:eastAsia="黑体"/>
        </w:rPr>
        <w:t>第二十五条</w:t>
      </w:r>
      <w:r>
        <w:rPr>
          <w:rFonts w:hint="eastAsia"/>
        </w:rPr>
        <w:t>　从事机动车环保定期检验的机动车排放检验机构应当取得法定资质，接受市环境保护主管部门和市质量技术监督管理部门的监督，并遵守下列规定:</w:t>
      </w:r>
    </w:p>
    <w:p>
      <w:pPr>
        <w:ind w:firstLine="629"/>
        <w:rPr>
          <w:rFonts w:hint="eastAsia"/>
        </w:rPr>
      </w:pPr>
      <w:r>
        <w:rPr>
          <w:rFonts w:hint="eastAsia"/>
        </w:rPr>
        <w:t>（一）</w:t>
      </w:r>
      <w:r>
        <w:rPr>
          <w:rFonts w:hint="eastAsia"/>
          <w:spacing w:val="6"/>
        </w:rPr>
        <w:t>公示检验制度、检验程序、检验方法、排放限值标</w:t>
      </w:r>
    </w:p>
    <w:p>
      <w:pPr>
        <w:jc w:val="left"/>
        <w:rPr>
          <w:rFonts w:hint="eastAsia"/>
        </w:rPr>
      </w:pPr>
      <w:r>
        <w:rPr>
          <w:rFonts w:hint="eastAsia"/>
        </w:rPr>
        <w:t>准、收费标准、监督投诉电话等内容；</w:t>
      </w:r>
    </w:p>
    <w:p>
      <w:pPr>
        <w:jc w:val="left"/>
        <w:rPr>
          <w:rFonts w:hint="eastAsia"/>
        </w:rPr>
      </w:pPr>
      <w:r>
        <w:rPr>
          <w:rFonts w:hint="eastAsia"/>
        </w:rPr>
        <w:t>　　（二）按照国家、省和本市规定的环保检验方法、技术规范进行检验，出具真实、准确的检验报告，并向市环境保护主管部门实时传送检验数据；</w:t>
      </w:r>
    </w:p>
    <w:p>
      <w:pPr>
        <w:jc w:val="left"/>
        <w:rPr>
          <w:rFonts w:hint="eastAsia"/>
        </w:rPr>
      </w:pPr>
      <w:r>
        <w:rPr>
          <w:rFonts w:hint="eastAsia"/>
        </w:rPr>
        <w:t>　　（三）按照规定对检验设备定期检定、校准，定期开展内部检测线的比对，参加环境保护主管部门组织的比对试验；</w:t>
      </w:r>
    </w:p>
    <w:p>
      <w:pPr>
        <w:jc w:val="left"/>
        <w:rPr>
          <w:rFonts w:hint="eastAsia"/>
        </w:rPr>
      </w:pPr>
      <w:r>
        <w:rPr>
          <w:rFonts w:hint="eastAsia"/>
        </w:rPr>
        <w:t>　　（四）按照国家规定建立并保存机动车环保检验档案；</w:t>
      </w:r>
    </w:p>
    <w:p>
      <w:pPr>
        <w:jc w:val="left"/>
        <w:rPr>
          <w:rFonts w:hint="eastAsia"/>
        </w:rPr>
      </w:pPr>
      <w:r>
        <w:rPr>
          <w:rFonts w:hint="eastAsia"/>
        </w:rPr>
        <w:t>　　（五）不得以任何形式参与机动车维修业务。</w:t>
      </w:r>
    </w:p>
    <w:p>
      <w:pPr>
        <w:jc w:val="left"/>
        <w:rPr>
          <w:rFonts w:hint="eastAsia"/>
        </w:rPr>
      </w:pPr>
      <w:r>
        <w:rPr>
          <w:rFonts w:hint="eastAsia"/>
        </w:rPr>
        <w:t>　　</w:t>
      </w:r>
      <w:r>
        <w:rPr>
          <w:rFonts w:hint="eastAsia" w:ascii="黑体" w:hAnsi="黑体" w:eastAsia="黑体"/>
        </w:rPr>
        <w:t>第二十六条</w:t>
      </w:r>
      <w:r>
        <w:rPr>
          <w:rFonts w:hint="eastAsia"/>
        </w:rPr>
        <w:t xml:space="preserve">　公安机关交通管理部门对未经环保定期检验或者经检验不符合本市执行排放标准的机动车，不予办理注册或者转入登记手续。 </w:t>
      </w:r>
    </w:p>
    <w:p>
      <w:pPr>
        <w:rPr>
          <w:rFonts w:hint="eastAsia"/>
        </w:rPr>
      </w:pPr>
      <w:r>
        <w:rPr>
          <w:rFonts w:hint="eastAsia"/>
        </w:rPr>
        <w:t>　　</w:t>
      </w:r>
      <w:r>
        <w:rPr>
          <w:rFonts w:hint="eastAsia"/>
          <w:spacing w:val="6"/>
        </w:rPr>
        <w:t>新购置的列入环保达标车型目录的轻型汽油车在注册登记</w:t>
      </w:r>
      <w:r>
        <w:rPr>
          <w:rFonts w:hint="eastAsia"/>
        </w:rPr>
        <w:t>时，免予排气检测。</w:t>
      </w:r>
    </w:p>
    <w:p>
      <w:pPr>
        <w:jc w:val="left"/>
        <w:rPr>
          <w:rFonts w:hint="eastAsia"/>
        </w:rPr>
      </w:pPr>
      <w:r>
        <w:rPr>
          <w:rFonts w:hint="eastAsia"/>
        </w:rPr>
        <w:t>　　</w:t>
      </w:r>
      <w:r>
        <w:rPr>
          <w:rFonts w:hint="eastAsia" w:ascii="黑体" w:hAnsi="黑体" w:eastAsia="黑体"/>
        </w:rPr>
        <w:t>第二十七条</w:t>
      </w:r>
      <w:r>
        <w:rPr>
          <w:rFonts w:hint="eastAsia"/>
        </w:rPr>
        <w:t>　在用机动车经环保定期检验合格且无排气污染违法记录的，由环境保护主管部门核发环保检验合格标志。</w:t>
      </w:r>
    </w:p>
    <w:p>
      <w:pPr>
        <w:jc w:val="left"/>
        <w:rPr>
          <w:rFonts w:hint="eastAsia"/>
        </w:rPr>
      </w:pPr>
      <w:r>
        <w:rPr>
          <w:rFonts w:hint="eastAsia"/>
        </w:rPr>
        <w:t>　　在用机动车未经环保定期检验或者经检验不合格的，公安机关交通管理部门不予核发机动车安全技术检验合格标志。</w:t>
      </w:r>
    </w:p>
    <w:p>
      <w:pPr>
        <w:jc w:val="left"/>
        <w:rPr>
          <w:rFonts w:hint="eastAsia"/>
        </w:rPr>
      </w:pPr>
      <w:r>
        <w:rPr>
          <w:rFonts w:hint="eastAsia"/>
        </w:rPr>
        <w:t>　　</w:t>
      </w:r>
      <w:r>
        <w:rPr>
          <w:rFonts w:hint="eastAsia" w:ascii="黑体" w:hAnsi="黑体" w:eastAsia="黑体"/>
        </w:rPr>
        <w:t>第二十八条</w:t>
      </w:r>
      <w:r>
        <w:rPr>
          <w:rFonts w:hint="eastAsia"/>
        </w:rPr>
        <w:t>　禁止以临时更换排气污染控制装置等方式进行环保检验。</w:t>
      </w:r>
    </w:p>
    <w:p>
      <w:pPr>
        <w:jc w:val="left"/>
        <w:rPr>
          <w:rFonts w:hint="eastAsia"/>
        </w:rPr>
      </w:pPr>
      <w:r>
        <w:rPr>
          <w:rFonts w:hint="eastAsia"/>
        </w:rPr>
        <w:t>　　对达到国家规定报废标准的机动车，机动车排放检验机构不予进行环保检验。</w:t>
      </w:r>
    </w:p>
    <w:p>
      <w:pPr>
        <w:jc w:val="left"/>
        <w:rPr>
          <w:rFonts w:hint="eastAsia"/>
        </w:rPr>
      </w:pPr>
      <w:r>
        <w:rPr>
          <w:rFonts w:hint="eastAsia"/>
        </w:rPr>
        <w:t>　　</w:t>
      </w:r>
      <w:r>
        <w:rPr>
          <w:rFonts w:hint="eastAsia" w:ascii="黑体" w:hAnsi="黑体" w:eastAsia="黑体"/>
        </w:rPr>
        <w:t>第二十九条</w:t>
      </w:r>
      <w:r>
        <w:rPr>
          <w:rFonts w:hint="eastAsia"/>
        </w:rPr>
        <w:t>　环境保护主管部门可以会同公安机关交通管理部门在机动车停放场所和道路，对机动车污染物排放状况进行监督抽测，抽测不得收取费用。</w:t>
      </w:r>
    </w:p>
    <w:p>
      <w:pPr>
        <w:jc w:val="left"/>
        <w:rPr>
          <w:rFonts w:hint="eastAsia"/>
        </w:rPr>
      </w:pPr>
      <w:r>
        <w:rPr>
          <w:rFonts w:hint="eastAsia"/>
        </w:rPr>
        <w:t>被抽测者应当配合抽测。</w:t>
      </w:r>
    </w:p>
    <w:p>
      <w:pPr>
        <w:jc w:val="left"/>
        <w:rPr>
          <w:rFonts w:hint="eastAsia"/>
        </w:rPr>
      </w:pPr>
      <w:r>
        <w:rPr>
          <w:rFonts w:hint="eastAsia"/>
        </w:rPr>
        <w:t>　　</w:t>
      </w:r>
      <w:r>
        <w:rPr>
          <w:rFonts w:hint="eastAsia" w:ascii="黑体" w:hAnsi="黑体" w:eastAsia="黑体"/>
        </w:rPr>
        <w:t>第三十条</w:t>
      </w:r>
      <w:r>
        <w:rPr>
          <w:rFonts w:hint="eastAsia"/>
        </w:rPr>
        <w:t>　机动车环保定期检验或者抽测结果不符合排放标准的，机动车所有人或者使用人应当在规定的检验期限内进行维修治理，并按照要求进行复检。</w:t>
      </w:r>
    </w:p>
    <w:p>
      <w:pPr>
        <w:jc w:val="left"/>
        <w:rPr>
          <w:rFonts w:hint="eastAsia"/>
        </w:rPr>
      </w:pPr>
      <w:r>
        <w:rPr>
          <w:rFonts w:hint="eastAsia"/>
        </w:rPr>
        <w:t>　　</w:t>
      </w:r>
      <w:r>
        <w:rPr>
          <w:rFonts w:hint="eastAsia" w:ascii="黑体" w:hAnsi="黑体" w:eastAsia="黑体"/>
        </w:rPr>
        <w:t>第三十一条</w:t>
      </w:r>
      <w:r>
        <w:rPr>
          <w:rFonts w:hint="eastAsia"/>
        </w:rPr>
        <w:t>　机动车所有人或者使用人对检验机构的环保复检结果有异议的，可以在收到复检结果之日起十个工作日内，向市机动车排气污染监督管理机构申请复核；市机动车排气污染监督管理机构应当自收到申请之日起五个工作日内做出复核决定。</w:t>
      </w:r>
    </w:p>
    <w:p>
      <w:pPr>
        <w:jc w:val="left"/>
        <w:rPr>
          <w:rFonts w:hint="eastAsia"/>
        </w:rPr>
      </w:pPr>
      <w:r>
        <w:rPr>
          <w:rFonts w:hint="eastAsia"/>
        </w:rPr>
        <w:t>　　</w:t>
      </w:r>
      <w:r>
        <w:rPr>
          <w:rFonts w:hint="eastAsia" w:ascii="黑体" w:hAnsi="黑体" w:eastAsia="黑体"/>
        </w:rPr>
        <w:t>第三十二条</w:t>
      </w:r>
      <w:r>
        <w:rPr>
          <w:rFonts w:hint="eastAsia"/>
        </w:rPr>
        <w:t>　市交通运输管理部门应当会同环境保护主管部门，建立实施机动车检测与维修制度。</w:t>
      </w:r>
    </w:p>
    <w:p>
      <w:pPr>
        <w:jc w:val="left"/>
        <w:rPr>
          <w:rFonts w:hint="eastAsia"/>
        </w:rPr>
      </w:pPr>
      <w:r>
        <w:rPr>
          <w:rFonts w:hint="eastAsia"/>
        </w:rPr>
        <w:t>　　市交通运输管理部门应当向社会公布本市机动车排气污染治理的维修企业名录，方便机动车所有人或者使用人进行选择。</w:t>
      </w:r>
    </w:p>
    <w:p>
      <w:pPr>
        <w:jc w:val="left"/>
        <w:rPr>
          <w:rFonts w:hint="eastAsia"/>
        </w:rPr>
      </w:pPr>
      <w:r>
        <w:rPr>
          <w:rFonts w:hint="eastAsia"/>
        </w:rPr>
        <w:t>　　</w:t>
      </w:r>
      <w:r>
        <w:rPr>
          <w:rFonts w:hint="eastAsia" w:ascii="黑体" w:hAnsi="黑体" w:eastAsia="黑体"/>
        </w:rPr>
        <w:t>第三十三条</w:t>
      </w:r>
      <w:r>
        <w:rPr>
          <w:rFonts w:hint="eastAsia"/>
        </w:rPr>
        <w:t>　从事机动车排气污染治理的维修企业，应当取得法定资质，并遵守下列规定：</w:t>
      </w:r>
    </w:p>
    <w:p>
      <w:pPr>
        <w:jc w:val="left"/>
        <w:rPr>
          <w:rFonts w:hint="eastAsia"/>
        </w:rPr>
      </w:pPr>
      <w:r>
        <w:rPr>
          <w:rFonts w:hint="eastAsia"/>
        </w:rPr>
        <w:t>　　（一）配备维修技术人员和符合标准的检测维修设备；</w:t>
      </w:r>
    </w:p>
    <w:p>
      <w:pPr>
        <w:jc w:val="left"/>
        <w:rPr>
          <w:rFonts w:hint="eastAsia"/>
        </w:rPr>
      </w:pPr>
      <w:r>
        <w:rPr>
          <w:rFonts w:hint="eastAsia"/>
        </w:rPr>
        <w:t>　　（二）按照机动车排气污染治理的要求和有关技术规范从事维修业务；</w:t>
      </w:r>
    </w:p>
    <w:p>
      <w:pPr>
        <w:jc w:val="left"/>
        <w:rPr>
          <w:rFonts w:hint="eastAsia"/>
        </w:rPr>
      </w:pPr>
      <w:r>
        <w:rPr>
          <w:rFonts w:hint="eastAsia"/>
        </w:rPr>
        <w:t>　　（三）建立完整的维修档案，对机动车号牌、维修项目及维修情况进行详细记录，并在出厂时通过超标车强制维护与治理信息平台向市交通运输、环境保护等行政管理部门传输相关信息；</w:t>
      </w:r>
    </w:p>
    <w:p>
      <w:pPr>
        <w:jc w:val="left"/>
        <w:rPr>
          <w:rFonts w:hint="eastAsia"/>
        </w:rPr>
      </w:pPr>
      <w:r>
        <w:rPr>
          <w:rFonts w:hint="eastAsia"/>
        </w:rPr>
        <w:t>　　（四）对维修竣工的车辆出具出厂合格证，并承担质量保证责任。</w:t>
      </w:r>
    </w:p>
    <w:p>
      <w:pPr>
        <w:jc w:val="left"/>
        <w:rPr>
          <w:rFonts w:hint="eastAsia"/>
        </w:rPr>
      </w:pPr>
      <w:r>
        <w:rPr>
          <w:rFonts w:hint="eastAsia"/>
        </w:rPr>
        <w:t>　　</w:t>
      </w:r>
      <w:r>
        <w:rPr>
          <w:rFonts w:hint="eastAsia" w:ascii="黑体" w:hAnsi="黑体" w:eastAsia="黑体"/>
        </w:rPr>
        <w:t>第三十四条</w:t>
      </w:r>
      <w:r>
        <w:rPr>
          <w:rFonts w:hint="eastAsia"/>
        </w:rPr>
        <w:t>　机动车经修理、调整或者采用控制技术后仍不符合排放标准的，不得上路行驶。</w:t>
      </w:r>
    </w:p>
    <w:p>
      <w:pPr>
        <w:jc w:val="left"/>
        <w:rPr>
          <w:rFonts w:hint="eastAsia"/>
        </w:rPr>
      </w:pPr>
      <w:r>
        <w:rPr>
          <w:rFonts w:hint="eastAsia"/>
        </w:rPr>
        <w:t>　　达到报废条件的机动车所有人应当将机动车交售给报废汽车回收拆解企业。报废汽车回收拆解企业应当按照国家有关规定进行登记、拆解等处理。</w:t>
      </w:r>
    </w:p>
    <w:p>
      <w:pPr>
        <w:jc w:val="left"/>
        <w:rPr>
          <w:rFonts w:hint="eastAsia"/>
        </w:rPr>
      </w:pPr>
    </w:p>
    <w:p>
      <w:pPr>
        <w:jc w:val="center"/>
        <w:rPr>
          <w:rFonts w:hint="eastAsia" w:ascii="黑体" w:hAnsi="黑体" w:eastAsia="黑体"/>
        </w:rPr>
      </w:pPr>
      <w:r>
        <w:rPr>
          <w:rFonts w:hint="eastAsia" w:ascii="黑体" w:hAnsi="黑体" w:eastAsia="黑体"/>
        </w:rPr>
        <w:t>第四章　非道路移动机械排气污染防治</w:t>
      </w:r>
    </w:p>
    <w:p>
      <w:pPr>
        <w:jc w:val="left"/>
        <w:rPr>
          <w:rFonts w:hint="eastAsia"/>
        </w:rPr>
      </w:pPr>
    </w:p>
    <w:p>
      <w:pPr>
        <w:ind w:firstLine="630"/>
        <w:jc w:val="left"/>
        <w:rPr>
          <w:rFonts w:hint="eastAsia"/>
          <w:spacing w:val="6"/>
        </w:rPr>
      </w:pPr>
      <w:r>
        <w:rPr>
          <w:rFonts w:hint="eastAsia" w:ascii="黑体" w:hAnsi="黑体" w:eastAsia="黑体"/>
        </w:rPr>
        <w:t>第三十五条</w:t>
      </w:r>
      <w:r>
        <w:rPr>
          <w:rFonts w:hint="eastAsia"/>
        </w:rPr>
        <w:t>　本条例所称非道路移动机械是指不在道路上行驶的以汽油或者柴油为燃料的工程、农业等机械。包括推土机、</w:t>
      </w:r>
      <w:r>
        <w:rPr>
          <w:rFonts w:hint="eastAsia"/>
          <w:spacing w:val="6"/>
        </w:rPr>
        <w:t>压路机、挖掘机、打桩机、沥青摊铺机、叉车、发电机和拖拉</w:t>
      </w:r>
    </w:p>
    <w:p>
      <w:pPr>
        <w:jc w:val="left"/>
        <w:rPr>
          <w:rFonts w:hint="eastAsia"/>
        </w:rPr>
      </w:pPr>
      <w:r>
        <w:rPr>
          <w:rFonts w:hint="eastAsia"/>
        </w:rPr>
        <w:t>机、联合收割机等。</w:t>
      </w:r>
    </w:p>
    <w:p>
      <w:pPr>
        <w:jc w:val="left"/>
        <w:rPr>
          <w:rFonts w:hint="eastAsia"/>
        </w:rPr>
      </w:pPr>
      <w:r>
        <w:rPr>
          <w:rFonts w:hint="eastAsia"/>
        </w:rPr>
        <w:t>　　</w:t>
      </w:r>
      <w:r>
        <w:rPr>
          <w:rFonts w:hint="eastAsia" w:ascii="黑体" w:hAnsi="黑体" w:eastAsia="黑体"/>
        </w:rPr>
        <w:t>第三十六条</w:t>
      </w:r>
      <w:r>
        <w:rPr>
          <w:rFonts w:hint="eastAsia"/>
        </w:rPr>
        <w:t>　本市实行非道路移动机械使用申报制度。</w:t>
      </w:r>
    </w:p>
    <w:p>
      <w:pPr>
        <w:jc w:val="left"/>
        <w:rPr>
          <w:rFonts w:hint="eastAsia"/>
        </w:rPr>
      </w:pPr>
      <w:r>
        <w:rPr>
          <w:rFonts w:hint="eastAsia"/>
        </w:rPr>
        <w:t>　　非道路移动机械的所有人应当在新增非道路移动机械的三十日内向所在地环境保护主管部门报送非道路移动机械的名称、类别、数量、污染物排放等数据和资料。</w:t>
      </w:r>
    </w:p>
    <w:p>
      <w:pPr>
        <w:rPr>
          <w:rFonts w:hint="eastAsia"/>
        </w:rPr>
      </w:pPr>
      <w:r>
        <w:rPr>
          <w:rFonts w:hint="eastAsia"/>
        </w:rPr>
        <w:t>　　农用非道路移动机械的名称、类别、数量、污染物排放等数据和资料由所有人所在地的农机站向环境保护主管部门集中申报。</w:t>
      </w:r>
    </w:p>
    <w:p>
      <w:pPr>
        <w:jc w:val="left"/>
        <w:rPr>
          <w:rFonts w:hint="eastAsia"/>
        </w:rPr>
      </w:pPr>
      <w:r>
        <w:rPr>
          <w:rFonts w:hint="eastAsia"/>
        </w:rPr>
        <w:t>　　本条例实施之日起六个月内，非道路移动机械的所有人应当对现有机械完成申报。</w:t>
      </w:r>
    </w:p>
    <w:p>
      <w:pPr>
        <w:jc w:val="left"/>
        <w:rPr>
          <w:rFonts w:hint="eastAsia"/>
        </w:rPr>
      </w:pPr>
      <w:r>
        <w:rPr>
          <w:rFonts w:hint="eastAsia"/>
        </w:rPr>
        <w:t>　　</w:t>
      </w:r>
      <w:r>
        <w:rPr>
          <w:rFonts w:hint="eastAsia" w:ascii="黑体" w:hAnsi="黑体" w:eastAsia="黑体"/>
        </w:rPr>
        <w:t>第三十七条</w:t>
      </w:r>
      <w:r>
        <w:rPr>
          <w:rFonts w:hint="eastAsia"/>
        </w:rPr>
        <w:t>　从事非道路移动机械租赁经营者，不得租赁或者外借超标排放的机械。</w:t>
      </w:r>
    </w:p>
    <w:p>
      <w:pPr>
        <w:jc w:val="left"/>
        <w:rPr>
          <w:rFonts w:hint="eastAsia"/>
        </w:rPr>
      </w:pPr>
      <w:r>
        <w:rPr>
          <w:rFonts w:hint="eastAsia"/>
        </w:rPr>
        <w:t>　　</w:t>
      </w:r>
      <w:r>
        <w:rPr>
          <w:rFonts w:hint="eastAsia" w:ascii="黑体" w:hAnsi="黑体" w:eastAsia="黑体"/>
        </w:rPr>
        <w:t>第三十八条</w:t>
      </w:r>
      <w:r>
        <w:rPr>
          <w:rFonts w:hint="eastAsia"/>
        </w:rPr>
        <w:t>　非道路移动机械所有人或者使用人应当遵守下列规定：</w:t>
      </w:r>
    </w:p>
    <w:p>
      <w:pPr>
        <w:jc w:val="left"/>
        <w:rPr>
          <w:rFonts w:hint="eastAsia"/>
        </w:rPr>
      </w:pPr>
      <w:r>
        <w:rPr>
          <w:rFonts w:hint="eastAsia"/>
        </w:rPr>
        <w:t>　　（一）保证作业机械达到本市执行的排放标准；</w:t>
      </w:r>
    </w:p>
    <w:p>
      <w:pPr>
        <w:jc w:val="left"/>
        <w:rPr>
          <w:rFonts w:hint="eastAsia"/>
        </w:rPr>
      </w:pPr>
      <w:r>
        <w:rPr>
          <w:rFonts w:hint="eastAsia"/>
        </w:rPr>
        <w:t>　　（二）定期对作业机械进行排放检测和维修养护；</w:t>
      </w:r>
    </w:p>
    <w:p>
      <w:pPr>
        <w:jc w:val="left"/>
        <w:rPr>
          <w:rFonts w:hint="eastAsia"/>
        </w:rPr>
      </w:pPr>
      <w:r>
        <w:rPr>
          <w:rFonts w:hint="eastAsia"/>
        </w:rPr>
        <w:t>　　（三）对超标排放且经维修或者采用排放控制技术后仍不达标的机械，应当停止使用；</w:t>
      </w:r>
    </w:p>
    <w:p>
      <w:pPr>
        <w:jc w:val="left"/>
        <w:rPr>
          <w:rFonts w:hint="eastAsia"/>
        </w:rPr>
      </w:pPr>
      <w:r>
        <w:rPr>
          <w:rFonts w:hint="eastAsia"/>
        </w:rPr>
        <w:t>　　（四）接受相关行政管理部门的监督检查。</w:t>
      </w:r>
    </w:p>
    <w:p>
      <w:pPr>
        <w:jc w:val="left"/>
        <w:rPr>
          <w:rFonts w:hint="eastAsia"/>
        </w:rPr>
      </w:pPr>
    </w:p>
    <w:p>
      <w:pPr>
        <w:jc w:val="center"/>
        <w:rPr>
          <w:rFonts w:hint="eastAsia" w:ascii="黑体" w:hAnsi="黑体" w:eastAsia="黑体"/>
        </w:rPr>
      </w:pPr>
      <w:r>
        <w:rPr>
          <w:rFonts w:hint="eastAsia" w:ascii="黑体" w:hAnsi="黑体" w:eastAsia="黑体"/>
        </w:rPr>
        <w:t>第五章　监督检查</w:t>
      </w:r>
    </w:p>
    <w:p>
      <w:pPr>
        <w:jc w:val="left"/>
        <w:rPr>
          <w:rFonts w:hint="eastAsia"/>
        </w:rPr>
      </w:pPr>
    </w:p>
    <w:p>
      <w:pPr>
        <w:jc w:val="left"/>
        <w:rPr>
          <w:rFonts w:hint="eastAsia"/>
        </w:rPr>
      </w:pPr>
      <w:r>
        <w:rPr>
          <w:rFonts w:hint="eastAsia"/>
        </w:rPr>
        <w:t>　　</w:t>
      </w:r>
      <w:r>
        <w:rPr>
          <w:rFonts w:hint="eastAsia" w:ascii="黑体" w:hAnsi="黑体" w:eastAsia="黑体"/>
        </w:rPr>
        <w:t>第三十九条</w:t>
      </w:r>
      <w:r>
        <w:rPr>
          <w:rFonts w:hint="eastAsia"/>
        </w:rPr>
        <w:t>　市人民政府应当组织市环境保护、公安、交通运输等相关行政管理部门建立机动车排气污染防治综合信息管理系统，实现信息共享。</w:t>
      </w:r>
    </w:p>
    <w:p>
      <w:pPr>
        <w:jc w:val="left"/>
        <w:rPr>
          <w:rFonts w:hint="eastAsia"/>
        </w:rPr>
      </w:pPr>
      <w:r>
        <w:rPr>
          <w:rFonts w:hint="eastAsia"/>
        </w:rPr>
        <w:t>　　</w:t>
      </w:r>
      <w:r>
        <w:rPr>
          <w:rFonts w:hint="eastAsia" w:ascii="黑体" w:hAnsi="黑体" w:eastAsia="黑体"/>
        </w:rPr>
        <w:t>第四十条</w:t>
      </w:r>
      <w:r>
        <w:rPr>
          <w:rFonts w:hint="eastAsia"/>
        </w:rPr>
        <w:t>　市环境保护主管部门应当建立和完善排气污染监测体系，实现对机动车和非道路移动机械排气污染状况的科学监测分析及其对环境空气质量影响的准确评价。</w:t>
      </w:r>
    </w:p>
    <w:p>
      <w:pPr>
        <w:jc w:val="left"/>
        <w:rPr>
          <w:rFonts w:hint="eastAsia"/>
        </w:rPr>
      </w:pPr>
      <w:r>
        <w:rPr>
          <w:rFonts w:hint="eastAsia"/>
        </w:rPr>
        <w:t>　　市环境保护主管部门应当定期向社会公布全市和区域性的机动车和非道路移动机械排气污染监测情况和违法信息，并提供查询服务。</w:t>
      </w:r>
    </w:p>
    <w:p>
      <w:pPr>
        <w:jc w:val="left"/>
        <w:rPr>
          <w:rFonts w:hint="eastAsia"/>
        </w:rPr>
      </w:pPr>
      <w:r>
        <w:rPr>
          <w:rFonts w:hint="eastAsia"/>
        </w:rPr>
        <w:t>　　</w:t>
      </w:r>
      <w:r>
        <w:rPr>
          <w:rFonts w:hint="eastAsia" w:ascii="黑体" w:hAnsi="黑体" w:eastAsia="黑体"/>
        </w:rPr>
        <w:t>第四十一条</w:t>
      </w:r>
      <w:r>
        <w:rPr>
          <w:rFonts w:hint="eastAsia"/>
        </w:rPr>
        <w:t>　机动车和非道路移动机械排气污染的相关行政管理部门应当按照下列规定，履行监督管理职责：</w:t>
      </w:r>
    </w:p>
    <w:p>
      <w:pPr>
        <w:jc w:val="left"/>
        <w:rPr>
          <w:rFonts w:hint="eastAsia"/>
        </w:rPr>
      </w:pPr>
      <w:r>
        <w:rPr>
          <w:rFonts w:hint="eastAsia"/>
        </w:rPr>
        <w:t>　　（一）公安机关交通管理部门办理机动车注册和转入登记、核发安全技术检验合格标志时，应当对机动车污染物排放标准、环保检验等情况进行审核，并配合环境保护主管部门对机动车污染物排放状况进行监督抽测；</w:t>
      </w:r>
    </w:p>
    <w:p>
      <w:pPr>
        <w:jc w:val="left"/>
        <w:rPr>
          <w:rFonts w:hint="eastAsia"/>
        </w:rPr>
      </w:pPr>
      <w:r>
        <w:rPr>
          <w:rFonts w:hint="eastAsia"/>
        </w:rPr>
        <w:t>　　（二）交通运输管理部门负责对营运车辆排放状况和机动车排气污染治理维修企业进行监督管理；</w:t>
      </w:r>
    </w:p>
    <w:p>
      <w:pPr>
        <w:jc w:val="left"/>
        <w:rPr>
          <w:rFonts w:hint="eastAsia"/>
        </w:rPr>
      </w:pPr>
      <w:r>
        <w:rPr>
          <w:rFonts w:hint="eastAsia"/>
        </w:rPr>
        <w:t>　　（三）质量技术监督管理部门负责对机动车生产企业的产品质量、机动车排放检验机构的资质以及机动车排气污染治理维修企业的计量器具进行监督管理；</w:t>
      </w:r>
    </w:p>
    <w:p>
      <w:pPr>
        <w:jc w:val="left"/>
        <w:rPr>
          <w:rFonts w:hint="eastAsia"/>
        </w:rPr>
      </w:pPr>
      <w:r>
        <w:rPr>
          <w:rFonts w:hint="eastAsia"/>
        </w:rPr>
        <w:t>　　（四）工商行政管理部门负责对机动车、非道路移动机械、车用燃料、润滑油和添加剂的销售活动以及报废汽车回收拆解活动进行监督管理；</w:t>
      </w:r>
    </w:p>
    <w:p>
      <w:pPr>
        <w:ind w:firstLine="629"/>
        <w:rPr>
          <w:rFonts w:hint="eastAsia"/>
        </w:rPr>
      </w:pPr>
      <w:r>
        <w:rPr>
          <w:rFonts w:hint="eastAsia"/>
        </w:rPr>
        <w:t>（五）</w:t>
      </w:r>
      <w:r>
        <w:rPr>
          <w:rFonts w:hint="eastAsia"/>
          <w:spacing w:val="6"/>
        </w:rPr>
        <w:t>商务管理部门负责报废汽车回收拆解企业的资质管</w:t>
      </w:r>
    </w:p>
    <w:p>
      <w:pPr>
        <w:jc w:val="left"/>
        <w:rPr>
          <w:rFonts w:hint="eastAsia"/>
        </w:rPr>
      </w:pPr>
      <w:r>
        <w:rPr>
          <w:rFonts w:hint="eastAsia"/>
        </w:rPr>
        <w:t>理；</w:t>
      </w:r>
    </w:p>
    <w:p>
      <w:pPr>
        <w:jc w:val="left"/>
        <w:rPr>
          <w:rFonts w:hint="eastAsia"/>
        </w:rPr>
      </w:pPr>
      <w:r>
        <w:rPr>
          <w:rFonts w:hint="eastAsia"/>
        </w:rPr>
        <w:t>　　（六）农林、建设、市政、城市管理等行政管理部门应当配合环境保护主管部门，按照各自职责，加强对非道路移动机械排气污染的监督管理。</w:t>
      </w:r>
    </w:p>
    <w:p>
      <w:pPr>
        <w:ind w:firstLine="630"/>
        <w:jc w:val="left"/>
        <w:rPr>
          <w:rFonts w:hint="eastAsia"/>
        </w:rPr>
      </w:pPr>
      <w:r>
        <w:rPr>
          <w:rFonts w:hint="eastAsia" w:ascii="黑体" w:hAnsi="黑体" w:eastAsia="黑体"/>
        </w:rPr>
        <w:t>第四十二条</w:t>
      </w:r>
      <w:r>
        <w:rPr>
          <w:rFonts w:hint="eastAsia"/>
        </w:rPr>
        <w:t>　机动车和非道路移动机械排气污染监督管理部门应当建立监督举报制度，公布受理方式。受理投诉、举报后，　　　　</w:t>
      </w:r>
    </w:p>
    <w:p>
      <w:pPr>
        <w:jc w:val="left"/>
        <w:rPr>
          <w:rFonts w:hint="eastAsia"/>
        </w:rPr>
      </w:pPr>
      <w:r>
        <w:rPr>
          <w:rFonts w:hint="eastAsia"/>
        </w:rPr>
        <w:t>应当及时调查处理，并在接到投诉、举报之日起十五个工作日内将处理结果告知投诉、举报人。对不属于本部门管辖的，应当及时移送有管辖权的部门，并将移交情况告知投诉、举报人。</w:t>
      </w:r>
    </w:p>
    <w:p>
      <w:pPr>
        <w:jc w:val="left"/>
        <w:rPr>
          <w:rFonts w:hint="eastAsia"/>
        </w:rPr>
      </w:pPr>
      <w:r>
        <w:rPr>
          <w:rFonts w:hint="eastAsia"/>
        </w:rPr>
        <w:t>　　举报事项经查证属实的，受理举报的部门可以对举报人给予奖励。</w:t>
      </w:r>
    </w:p>
    <w:p>
      <w:pPr>
        <w:jc w:val="left"/>
        <w:rPr>
          <w:rFonts w:hint="eastAsia"/>
        </w:rPr>
      </w:pPr>
    </w:p>
    <w:p>
      <w:pPr>
        <w:jc w:val="center"/>
        <w:rPr>
          <w:rFonts w:hint="eastAsia" w:ascii="黑体" w:hAnsi="黑体" w:eastAsia="黑体"/>
        </w:rPr>
      </w:pPr>
      <w:r>
        <w:rPr>
          <w:rFonts w:hint="eastAsia" w:ascii="黑体" w:hAnsi="黑体" w:eastAsia="黑体"/>
        </w:rPr>
        <w:t>第六章　法律责任</w:t>
      </w:r>
    </w:p>
    <w:p>
      <w:pPr>
        <w:jc w:val="left"/>
        <w:rPr>
          <w:rFonts w:hint="eastAsia"/>
        </w:rPr>
      </w:pPr>
    </w:p>
    <w:p>
      <w:pPr>
        <w:ind w:firstLine="629"/>
        <w:jc w:val="distribute"/>
        <w:rPr>
          <w:rFonts w:hint="eastAsia"/>
          <w:spacing w:val="6"/>
        </w:rPr>
      </w:pPr>
      <w:r>
        <w:rPr>
          <w:rFonts w:hint="eastAsia" w:ascii="黑体" w:hAnsi="黑体" w:eastAsia="黑体"/>
        </w:rPr>
        <w:t>第四十三条</w:t>
      </w:r>
      <w:r>
        <w:rPr>
          <w:rFonts w:hint="eastAsia"/>
        </w:rPr>
        <w:t>　</w:t>
      </w:r>
      <w:r>
        <w:rPr>
          <w:rFonts w:hint="eastAsia"/>
          <w:spacing w:val="6"/>
        </w:rPr>
        <w:t>违反本条例第十六条第一款、第二十二条规</w:t>
      </w:r>
    </w:p>
    <w:p>
      <w:pPr>
        <w:jc w:val="left"/>
        <w:rPr>
          <w:rFonts w:hint="eastAsia"/>
        </w:rPr>
      </w:pPr>
      <w:r>
        <w:rPr>
          <w:rFonts w:hint="eastAsia"/>
        </w:rPr>
        <w:t>定，有下列行为之一的，由工商行政管理部门责令改正，没收违法所得，并处货值金额一倍以上三倍以下罚款：</w:t>
      </w:r>
    </w:p>
    <w:p>
      <w:pPr>
        <w:jc w:val="left"/>
        <w:rPr>
          <w:rFonts w:hint="eastAsia"/>
        </w:rPr>
      </w:pPr>
      <w:r>
        <w:rPr>
          <w:rFonts w:hint="eastAsia"/>
        </w:rPr>
        <w:t xml:space="preserve">　　（一）销售未达到本市执行的国家污染物排放标准的机动车的； </w:t>
      </w:r>
    </w:p>
    <w:p>
      <w:pPr>
        <w:jc w:val="left"/>
        <w:rPr>
          <w:rFonts w:hint="eastAsia"/>
        </w:rPr>
      </w:pPr>
      <w:r>
        <w:rPr>
          <w:rFonts w:hint="eastAsia"/>
        </w:rPr>
        <w:t>　　（二）销售不符合本市执行标准的车用燃料的；</w:t>
      </w:r>
    </w:p>
    <w:p>
      <w:pPr>
        <w:jc w:val="left"/>
        <w:rPr>
          <w:rFonts w:hint="eastAsia"/>
        </w:rPr>
      </w:pPr>
      <w:r>
        <w:rPr>
          <w:rFonts w:hint="eastAsia"/>
        </w:rPr>
        <w:t>　　（三）销售不符合标准的排气污染控制装置添加剂、车用润滑油和添加剂的。</w:t>
      </w:r>
    </w:p>
    <w:p>
      <w:pPr>
        <w:jc w:val="left"/>
        <w:rPr>
          <w:rFonts w:hint="eastAsia"/>
        </w:rPr>
      </w:pPr>
      <w:r>
        <w:rPr>
          <w:rFonts w:hint="eastAsia"/>
        </w:rPr>
        <w:t>　　</w:t>
      </w:r>
      <w:r>
        <w:rPr>
          <w:rFonts w:hint="eastAsia" w:ascii="黑体" w:hAnsi="黑体" w:eastAsia="黑体"/>
        </w:rPr>
        <w:t>第四十四条</w:t>
      </w:r>
      <w:r>
        <w:rPr>
          <w:rFonts w:hint="eastAsia"/>
        </w:rPr>
        <w:t>　违反本条例第十七条、第十八条规定，在本市行驶的机动车未取得环保检验合格标志、使用过期或者其他机动车的环保检验合格标志的，由公安机关交通管理部门依法予以处罚。</w:t>
      </w:r>
    </w:p>
    <w:p>
      <w:pPr>
        <w:jc w:val="left"/>
        <w:rPr>
          <w:rFonts w:hint="eastAsia"/>
        </w:rPr>
      </w:pPr>
      <w:r>
        <w:rPr>
          <w:rFonts w:hint="eastAsia"/>
        </w:rPr>
        <w:t>　　</w:t>
      </w:r>
      <w:r>
        <w:rPr>
          <w:rFonts w:hint="eastAsia" w:ascii="黑体" w:hAnsi="黑体" w:eastAsia="黑体"/>
        </w:rPr>
        <w:t>第四十五条</w:t>
      </w:r>
      <w:r>
        <w:rPr>
          <w:rFonts w:hint="eastAsia"/>
        </w:rPr>
        <w:t>　违反本条例第十六条第二款、第二十一条、第三十六条第二款规定，未向环境保护主管部门报送相关数据、资料的，由环境保护主管部门责令限期改正，处二千元罚款。</w:t>
      </w:r>
    </w:p>
    <w:p>
      <w:pPr>
        <w:ind w:firstLine="629"/>
        <w:jc w:val="distribute"/>
        <w:rPr>
          <w:rFonts w:hint="eastAsia"/>
          <w:spacing w:val="8"/>
        </w:rPr>
      </w:pPr>
      <w:r>
        <w:rPr>
          <w:rFonts w:hint="eastAsia" w:ascii="黑体" w:hAnsi="黑体" w:eastAsia="黑体"/>
        </w:rPr>
        <w:t>第四十六条</w:t>
      </w:r>
      <w:r>
        <w:rPr>
          <w:rFonts w:hint="eastAsia"/>
        </w:rPr>
        <w:t>　</w:t>
      </w:r>
      <w:r>
        <w:rPr>
          <w:rFonts w:hint="eastAsia"/>
          <w:spacing w:val="8"/>
        </w:rPr>
        <w:t>违反本条例第二十条、第三十四条第一款规</w:t>
      </w:r>
    </w:p>
    <w:p>
      <w:pPr>
        <w:jc w:val="left"/>
        <w:rPr>
          <w:rFonts w:hint="eastAsia"/>
        </w:rPr>
      </w:pPr>
      <w:r>
        <w:rPr>
          <w:rFonts w:hint="eastAsia"/>
        </w:rPr>
        <w:t>定，有下列行为之一的，由环境保护主管部门责令限期改正，按照下列规定处罚：</w:t>
      </w:r>
    </w:p>
    <w:p>
      <w:pPr>
        <w:ind w:firstLine="629"/>
        <w:rPr>
          <w:rFonts w:hint="eastAsia"/>
        </w:rPr>
      </w:pPr>
      <w:r>
        <w:rPr>
          <w:rFonts w:hint="eastAsia"/>
        </w:rPr>
        <w:t>（一）</w:t>
      </w:r>
      <w:r>
        <w:rPr>
          <w:rFonts w:hint="eastAsia"/>
          <w:spacing w:val="8"/>
        </w:rPr>
        <w:t>在本市行驶的机动车的污染物排放不符合排放标准</w:t>
      </w:r>
    </w:p>
    <w:p>
      <w:pPr>
        <w:jc w:val="left"/>
        <w:rPr>
          <w:rFonts w:hint="eastAsia"/>
        </w:rPr>
      </w:pPr>
      <w:r>
        <w:rPr>
          <w:rFonts w:hint="eastAsia"/>
        </w:rPr>
        <w:t>的，处二百元罚款；逾期未改正的，处二千元罚款；</w:t>
      </w:r>
    </w:p>
    <w:p>
      <w:pPr>
        <w:jc w:val="left"/>
        <w:rPr>
          <w:rFonts w:hint="eastAsia"/>
        </w:rPr>
      </w:pPr>
      <w:r>
        <w:rPr>
          <w:rFonts w:hint="eastAsia"/>
        </w:rPr>
        <w:t>　　（二）擅自拆除、闲置排气污染控制装置和车载排放诊断系统的，处二千元以上五千元以下罚款；</w:t>
      </w:r>
    </w:p>
    <w:p>
      <w:pPr>
        <w:jc w:val="left"/>
        <w:rPr>
          <w:rFonts w:hint="eastAsia"/>
        </w:rPr>
      </w:pPr>
      <w:r>
        <w:rPr>
          <w:rFonts w:hint="eastAsia"/>
        </w:rPr>
        <w:t>　　（三）在本市行驶的机动车排放黑烟或者其他明显可视污染物的，处二百元以上五百元以下罚款。</w:t>
      </w:r>
    </w:p>
    <w:p>
      <w:pPr>
        <w:jc w:val="left"/>
        <w:rPr>
          <w:rFonts w:hint="eastAsia"/>
        </w:rPr>
      </w:pPr>
      <w:r>
        <w:rPr>
          <w:rFonts w:hint="eastAsia"/>
        </w:rPr>
        <w:t>　　</w:t>
      </w:r>
      <w:r>
        <w:rPr>
          <w:rFonts w:hint="eastAsia" w:ascii="黑体" w:hAnsi="黑体" w:eastAsia="黑体"/>
        </w:rPr>
        <w:t>第四十七条</w:t>
      </w:r>
      <w:r>
        <w:rPr>
          <w:rFonts w:hint="eastAsia"/>
        </w:rPr>
        <w:t>　违反本条例第二十三条规定，未按照国家标准配套安装油气回收系统或者擅自拆除、闲置、更改油气回收装置的，由环境保护主管部门责令限期改正，处二万元以上二十万元以下罚款；逾期未改正的，责令停产停业。</w:t>
      </w:r>
    </w:p>
    <w:p>
      <w:pPr>
        <w:jc w:val="left"/>
        <w:rPr>
          <w:rFonts w:hint="eastAsia"/>
        </w:rPr>
      </w:pPr>
      <w:r>
        <w:rPr>
          <w:rFonts w:hint="eastAsia"/>
        </w:rPr>
        <w:t>　　</w:t>
      </w:r>
      <w:r>
        <w:rPr>
          <w:rFonts w:hint="eastAsia" w:ascii="黑体" w:hAnsi="黑体" w:eastAsia="黑体"/>
        </w:rPr>
        <w:t>第四十八条</w:t>
      </w:r>
      <w:r>
        <w:rPr>
          <w:rFonts w:hint="eastAsia"/>
        </w:rPr>
        <w:t>　机动车排放检验机构违反本条例第二十五条、第二十八条第二款规定，有下列行为之一的，由市环境保护主管部门责令改正，按下列规定处罚：</w:t>
      </w:r>
    </w:p>
    <w:p>
      <w:pPr>
        <w:jc w:val="left"/>
        <w:rPr>
          <w:rFonts w:hint="eastAsia"/>
        </w:rPr>
      </w:pPr>
      <w:r>
        <w:rPr>
          <w:rFonts w:hint="eastAsia"/>
        </w:rPr>
        <w:t>　　（一）未按照规定公示检验制度、检验程序、检验方法、排放限值标准等内容的，处一千元以上五千元以下罚款；</w:t>
      </w:r>
    </w:p>
    <w:p>
      <w:pPr>
        <w:ind w:firstLine="629"/>
        <w:rPr>
          <w:rFonts w:hint="eastAsia"/>
          <w:spacing w:val="8"/>
        </w:rPr>
      </w:pPr>
      <w:r>
        <w:rPr>
          <w:rFonts w:hint="eastAsia"/>
        </w:rPr>
        <w:t>（二）未按照国家、省和本市规定的环保检验方法、技术规</w:t>
      </w:r>
      <w:r>
        <w:rPr>
          <w:rFonts w:hint="eastAsia"/>
          <w:spacing w:val="8"/>
        </w:rPr>
        <w:t>范进行检验或者在检验活动中弄虚作假的，没收收取的检验费</w:t>
      </w:r>
    </w:p>
    <w:p>
      <w:pPr>
        <w:jc w:val="left"/>
        <w:rPr>
          <w:rFonts w:hint="eastAsia"/>
        </w:rPr>
      </w:pPr>
      <w:r>
        <w:rPr>
          <w:rFonts w:hint="eastAsia"/>
        </w:rPr>
        <w:t>用，处十万元以上五十万元以下罚款，并可以对机构法定代表人处五千元罚款；</w:t>
      </w:r>
    </w:p>
    <w:p>
      <w:pPr>
        <w:jc w:val="left"/>
        <w:rPr>
          <w:rFonts w:hint="eastAsia"/>
        </w:rPr>
      </w:pPr>
      <w:r>
        <w:rPr>
          <w:rFonts w:hint="eastAsia"/>
        </w:rPr>
        <w:t>　　（三）未定期开展内部检测线比对、检验设备校准或者拒绝参加环境保护主管部门组织的比对试验的，处一万元以上五万元以下罚款；</w:t>
      </w:r>
    </w:p>
    <w:p>
      <w:pPr>
        <w:jc w:val="left"/>
        <w:rPr>
          <w:rFonts w:hint="eastAsia"/>
        </w:rPr>
      </w:pPr>
      <w:r>
        <w:rPr>
          <w:rFonts w:hint="eastAsia"/>
        </w:rPr>
        <w:t>　　（四）未向市环境保护主管部门实时传送检验数据或者未建立机动车环保检验档案的，处五千元以上二万元以下罚款；</w:t>
      </w:r>
    </w:p>
    <w:p>
      <w:pPr>
        <w:jc w:val="left"/>
        <w:rPr>
          <w:rFonts w:hint="eastAsia"/>
        </w:rPr>
      </w:pPr>
      <w:r>
        <w:rPr>
          <w:rFonts w:hint="eastAsia"/>
        </w:rPr>
        <w:t>　　（五）参与或者经营机动车维修业务的，没收违法所得，并处二万元以上五万元以下罚款；</w:t>
      </w:r>
    </w:p>
    <w:p>
      <w:pPr>
        <w:jc w:val="left"/>
        <w:rPr>
          <w:rFonts w:hint="eastAsia"/>
        </w:rPr>
      </w:pPr>
      <w:r>
        <w:rPr>
          <w:rFonts w:hint="eastAsia"/>
        </w:rPr>
        <w:t>　　（六）对达到国家规定报废标准的机动车进行环保检验的，处五千元以上二万元以下罚款。</w:t>
      </w:r>
    </w:p>
    <w:p>
      <w:pPr>
        <w:jc w:val="left"/>
        <w:rPr>
          <w:rFonts w:hint="eastAsia"/>
        </w:rPr>
      </w:pPr>
      <w:r>
        <w:rPr>
          <w:rFonts w:hint="eastAsia"/>
        </w:rPr>
        <w:t>　　</w:t>
      </w:r>
      <w:r>
        <w:rPr>
          <w:rFonts w:hint="eastAsia" w:ascii="黑体" w:hAnsi="黑体" w:eastAsia="黑体"/>
        </w:rPr>
        <w:t>第四十九条</w:t>
      </w:r>
      <w:r>
        <w:rPr>
          <w:rFonts w:hint="eastAsia"/>
        </w:rPr>
        <w:t>　违反本条例第二十八条第一款规定，以临时更换机动车排气污染控制装置等弄虚作假方式进行环保检验的，由环境保护主管部门责令改正，对机动车所有人处五千元罚款；对机动车维修企业处每辆机动车五千元罚款。</w:t>
      </w:r>
    </w:p>
    <w:p>
      <w:pPr>
        <w:ind w:firstLine="630"/>
        <w:jc w:val="left"/>
        <w:rPr>
          <w:rFonts w:hint="eastAsia"/>
          <w:spacing w:val="8"/>
        </w:rPr>
      </w:pPr>
      <w:r>
        <w:rPr>
          <w:rFonts w:hint="eastAsia" w:ascii="黑体" w:hAnsi="黑体" w:eastAsia="黑体"/>
        </w:rPr>
        <w:t>第五十条</w:t>
      </w:r>
      <w:r>
        <w:rPr>
          <w:rFonts w:hint="eastAsia"/>
        </w:rPr>
        <w:t>　违反本条例第二十九条第二款规定，机动车和非道路移动机械所有人或者使用人拒绝抽测的，由环境保护主管部</w:t>
      </w:r>
      <w:r>
        <w:rPr>
          <w:rFonts w:hint="eastAsia"/>
          <w:spacing w:val="8"/>
        </w:rPr>
        <w:t>门予以警告，并可以对个人处一千元罚款，对单位处二万元罚</w:t>
      </w:r>
    </w:p>
    <w:p>
      <w:pPr>
        <w:jc w:val="left"/>
        <w:rPr>
          <w:rFonts w:hint="eastAsia"/>
        </w:rPr>
      </w:pPr>
      <w:r>
        <w:rPr>
          <w:rFonts w:hint="eastAsia"/>
        </w:rPr>
        <w:t>款。</w:t>
      </w:r>
    </w:p>
    <w:p>
      <w:pPr>
        <w:jc w:val="left"/>
        <w:rPr>
          <w:rFonts w:hint="eastAsia"/>
        </w:rPr>
      </w:pPr>
      <w:r>
        <w:rPr>
          <w:rFonts w:hint="eastAsia"/>
        </w:rPr>
        <w:t>　　</w:t>
      </w:r>
      <w:r>
        <w:rPr>
          <w:rFonts w:hint="eastAsia" w:ascii="黑体" w:hAnsi="黑体" w:eastAsia="黑体"/>
        </w:rPr>
        <w:t>第五十一条</w:t>
      </w:r>
      <w:r>
        <w:rPr>
          <w:rFonts w:hint="eastAsia"/>
        </w:rPr>
        <w:t>　从事机动车排气污染治理的维修企业违反本条例第三十三条规定，有下列行为之一的，由交通运输管理部门责令改正，处五千元以上二万元以下罚款：</w:t>
      </w:r>
    </w:p>
    <w:p>
      <w:pPr>
        <w:jc w:val="left"/>
        <w:rPr>
          <w:rFonts w:hint="eastAsia"/>
        </w:rPr>
      </w:pPr>
      <w:r>
        <w:rPr>
          <w:rFonts w:hint="eastAsia"/>
        </w:rPr>
        <w:t>　　（一）未配备相应的技术人员和检测维修设备或者检测维修设备不符合规定标准的；</w:t>
      </w:r>
    </w:p>
    <w:p>
      <w:pPr>
        <w:jc w:val="left"/>
        <w:rPr>
          <w:rFonts w:hint="eastAsia"/>
        </w:rPr>
      </w:pPr>
      <w:r>
        <w:rPr>
          <w:rFonts w:hint="eastAsia"/>
        </w:rPr>
        <w:t>　　（二）未按照机动车排气污染治理的要求和有关技术规范从事维修业务的；</w:t>
      </w:r>
    </w:p>
    <w:p>
      <w:pPr>
        <w:jc w:val="left"/>
        <w:rPr>
          <w:rFonts w:hint="eastAsia"/>
        </w:rPr>
      </w:pPr>
      <w:r>
        <w:rPr>
          <w:rFonts w:hint="eastAsia"/>
        </w:rPr>
        <w:t>　　（三）未建立维修档案或者未向市交通运输、环境保护管理部门传输维修信息的；</w:t>
      </w:r>
    </w:p>
    <w:p>
      <w:pPr>
        <w:jc w:val="left"/>
        <w:rPr>
          <w:rFonts w:hint="eastAsia"/>
        </w:rPr>
      </w:pPr>
      <w:r>
        <w:rPr>
          <w:rFonts w:hint="eastAsia"/>
        </w:rPr>
        <w:t>　　（四）未对维修竣工的车辆出具出厂合格证的。</w:t>
      </w:r>
    </w:p>
    <w:p>
      <w:pPr>
        <w:jc w:val="left"/>
        <w:rPr>
          <w:rFonts w:hint="eastAsia"/>
        </w:rPr>
      </w:pPr>
      <w:r>
        <w:rPr>
          <w:rFonts w:hint="eastAsia"/>
        </w:rPr>
        <w:t>　　</w:t>
      </w:r>
      <w:r>
        <w:rPr>
          <w:rFonts w:hint="eastAsia" w:ascii="黑体" w:hAnsi="黑体" w:eastAsia="黑体"/>
        </w:rPr>
        <w:t>第五十二条</w:t>
      </w:r>
      <w:r>
        <w:rPr>
          <w:rFonts w:hint="eastAsia"/>
        </w:rPr>
        <w:t>　非道路移动机械所有人或者使用人违反本条例第三十七条、第三十八条第（一）、（三）项规定，有下列行为之一的，由环境保护主管部门责令限期改正，处五千元罚款：</w:t>
      </w:r>
    </w:p>
    <w:p>
      <w:pPr>
        <w:jc w:val="left"/>
        <w:rPr>
          <w:rFonts w:hint="eastAsia"/>
        </w:rPr>
      </w:pPr>
      <w:r>
        <w:rPr>
          <w:rFonts w:hint="eastAsia"/>
        </w:rPr>
        <w:t>　　（一）租赁或者外借超标排放的非道路移动机械的；</w:t>
      </w:r>
    </w:p>
    <w:p>
      <w:pPr>
        <w:ind w:firstLine="629"/>
        <w:jc w:val="distribute"/>
        <w:rPr>
          <w:rFonts w:hint="eastAsia"/>
          <w:spacing w:val="6"/>
        </w:rPr>
      </w:pPr>
      <w:r>
        <w:rPr>
          <w:rFonts w:hint="eastAsia"/>
        </w:rPr>
        <w:t>（二）</w:t>
      </w:r>
      <w:r>
        <w:rPr>
          <w:rFonts w:hint="eastAsia"/>
          <w:spacing w:val="6"/>
        </w:rPr>
        <w:t>使用超标或者经维修后仍不达标的非道路移动机械</w:t>
      </w:r>
    </w:p>
    <w:p>
      <w:pPr>
        <w:jc w:val="left"/>
        <w:rPr>
          <w:rFonts w:hint="eastAsia"/>
        </w:rPr>
      </w:pPr>
      <w:r>
        <w:rPr>
          <w:rFonts w:hint="eastAsia"/>
        </w:rPr>
        <w:t>的。</w:t>
      </w:r>
    </w:p>
    <w:p>
      <w:pPr>
        <w:jc w:val="left"/>
        <w:rPr>
          <w:rFonts w:hint="eastAsia"/>
        </w:rPr>
      </w:pPr>
      <w:r>
        <w:rPr>
          <w:rFonts w:hint="eastAsia"/>
        </w:rPr>
        <w:t>　　</w:t>
      </w:r>
      <w:r>
        <w:rPr>
          <w:rFonts w:hint="eastAsia" w:ascii="黑体" w:hAnsi="黑体" w:eastAsia="黑体"/>
        </w:rPr>
        <w:t>第五十三条</w:t>
      </w:r>
      <w:r>
        <w:rPr>
          <w:rFonts w:hint="eastAsia"/>
        </w:rPr>
        <w:t>　环境保护、公安、质量技术监督、交通运输、工商、商务等行政管理部门及其工作人员未履行本条例规定的监管职责和配合义务，或者有其他滥用职权、玩忽职守、徇私舞弊行为的，由上级行政主管部门或者监察机关对直接负责的主管人员和其他直接责任人员依法给予行政处分；构成犯罪的，依法追究刑事责任。</w:t>
      </w:r>
    </w:p>
    <w:p>
      <w:pPr>
        <w:jc w:val="left"/>
        <w:rPr>
          <w:rFonts w:hint="eastAsia"/>
        </w:rPr>
      </w:pPr>
      <w:r>
        <w:rPr>
          <w:rFonts w:hint="eastAsia"/>
        </w:rPr>
        <w:t>　　</w:t>
      </w:r>
      <w:r>
        <w:rPr>
          <w:rFonts w:hint="eastAsia" w:ascii="黑体" w:hAnsi="黑体" w:eastAsia="黑体"/>
        </w:rPr>
        <w:t>第五十四条</w:t>
      </w:r>
      <w:r>
        <w:rPr>
          <w:rFonts w:hint="eastAsia"/>
        </w:rPr>
        <w:t>　违反本条例规定的行为，法律、法规已有处罚规定的，依照其规定。</w:t>
      </w:r>
    </w:p>
    <w:p>
      <w:pPr>
        <w:jc w:val="left"/>
        <w:rPr>
          <w:rFonts w:hint="eastAsia"/>
        </w:rPr>
      </w:pPr>
    </w:p>
    <w:p>
      <w:pPr>
        <w:jc w:val="center"/>
        <w:rPr>
          <w:rFonts w:hint="eastAsia" w:ascii="黑体" w:hAnsi="黑体" w:eastAsia="黑体"/>
        </w:rPr>
      </w:pPr>
      <w:r>
        <w:rPr>
          <w:rFonts w:hint="eastAsia" w:ascii="黑体" w:hAnsi="黑体" w:eastAsia="黑体"/>
        </w:rPr>
        <w:t>第七章　附则</w:t>
      </w:r>
    </w:p>
    <w:p>
      <w:pPr>
        <w:jc w:val="left"/>
        <w:rPr>
          <w:rFonts w:hint="eastAsia"/>
        </w:rPr>
      </w:pPr>
    </w:p>
    <w:p>
      <w:pPr>
        <w:jc w:val="left"/>
        <w:rPr>
          <w:rFonts w:hint="eastAsia"/>
        </w:rPr>
      </w:pPr>
      <w:r>
        <w:rPr>
          <w:rFonts w:hint="eastAsia"/>
        </w:rPr>
        <w:t>　　</w:t>
      </w:r>
      <w:r>
        <w:rPr>
          <w:rFonts w:hint="eastAsia" w:ascii="黑体" w:hAnsi="黑体" w:eastAsia="黑体"/>
        </w:rPr>
        <w:t>第五十五条</w:t>
      </w:r>
      <w:r>
        <w:rPr>
          <w:rFonts w:hint="eastAsia"/>
        </w:rPr>
        <w:t>　本条例中下列用语的含义：</w:t>
      </w:r>
    </w:p>
    <w:p>
      <w:pPr>
        <w:jc w:val="left"/>
        <w:rPr>
          <w:rFonts w:hint="eastAsia"/>
        </w:rPr>
      </w:pPr>
      <w:r>
        <w:rPr>
          <w:rFonts w:hint="eastAsia"/>
        </w:rPr>
        <w:t>　　（一）机动车排气污染控制装置，是指为防治机动车排气污染而安装的曲轴箱强制通风、机动车排气净化、燃油和燃气蒸发控制等装置；</w:t>
      </w:r>
    </w:p>
    <w:p>
      <w:pPr>
        <w:jc w:val="left"/>
        <w:rPr>
          <w:rFonts w:hint="eastAsia"/>
        </w:rPr>
      </w:pPr>
      <w:r>
        <w:rPr>
          <w:rFonts w:hint="eastAsia"/>
        </w:rPr>
        <w:t>　　（二）新能源机动车，是指纯电动机动车、插电式（含增程式）混合动力汽车和燃料电池汽车。</w:t>
      </w:r>
    </w:p>
    <w:p>
      <w:pPr>
        <w:jc w:val="left"/>
        <w:rPr>
          <w:rFonts w:hint="eastAsia"/>
        </w:rPr>
      </w:pPr>
      <w:r>
        <w:rPr>
          <w:rFonts w:hint="eastAsia"/>
        </w:rPr>
        <w:t>　　</w:t>
      </w:r>
      <w:r>
        <w:rPr>
          <w:rFonts w:hint="eastAsia" w:ascii="黑体" w:hAnsi="黑体" w:eastAsia="黑体"/>
        </w:rPr>
        <w:t>第五十六条</w:t>
      </w:r>
      <w:r>
        <w:rPr>
          <w:rFonts w:hint="eastAsia"/>
        </w:rPr>
        <w:t>　本条例自</w:t>
      </w:r>
      <w:r>
        <w:t>2016年1月1日起施行。</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ind w:right="320" w:rightChars="100"/>
      <w:rPr>
        <w:rStyle w:val="11"/>
        <w:rFonts w:ascii="宋体" w:hAnsi="宋体" w:eastAsia="宋体"/>
        <w:sz w:val="28"/>
        <w:szCs w:val="28"/>
      </w:rPr>
    </w:pPr>
    <w:r>
      <w:rPr>
        <w:rStyle w:val="11"/>
        <w:rFonts w:hint="eastAsia" w:ascii="宋体" w:hAnsi="宋体" w:eastAsia="宋体"/>
        <w:sz w:val="28"/>
        <w:szCs w:val="28"/>
      </w:rPr>
      <w:t xml:space="preserve">— </w:t>
    </w:r>
    <w:r>
      <w:rPr>
        <w:rStyle w:val="11"/>
        <w:rFonts w:ascii="宋体" w:hAnsi="宋体" w:eastAsia="宋体"/>
        <w:sz w:val="28"/>
        <w:szCs w:val="28"/>
      </w:rPr>
      <w:fldChar w:fldCharType="begin"/>
    </w:r>
    <w:r>
      <w:rPr>
        <w:rStyle w:val="11"/>
        <w:rFonts w:ascii="宋体" w:hAnsi="宋体" w:eastAsia="宋体"/>
        <w:sz w:val="28"/>
        <w:szCs w:val="28"/>
      </w:rPr>
      <w:instrText xml:space="preserve">PAGE  </w:instrText>
    </w:r>
    <w:r>
      <w:rPr>
        <w:rStyle w:val="11"/>
        <w:rFonts w:ascii="宋体" w:hAnsi="宋体" w:eastAsia="宋体"/>
        <w:sz w:val="28"/>
        <w:szCs w:val="28"/>
      </w:rPr>
      <w:fldChar w:fldCharType="separate"/>
    </w:r>
    <w:r>
      <w:rPr>
        <w:rStyle w:val="11"/>
        <w:rFonts w:ascii="宋体" w:hAnsi="宋体" w:eastAsia="宋体"/>
        <w:sz w:val="28"/>
        <w:szCs w:val="28"/>
        <w:lang/>
      </w:rPr>
      <w:t>7</w:t>
    </w:r>
    <w:r>
      <w:rPr>
        <w:rStyle w:val="11"/>
        <w:rFonts w:ascii="宋体" w:hAnsi="宋体" w:eastAsia="宋体"/>
        <w:sz w:val="28"/>
        <w:szCs w:val="28"/>
      </w:rPr>
      <w:fldChar w:fldCharType="end"/>
    </w:r>
    <w:r>
      <w:rPr>
        <w:rStyle w:val="11"/>
        <w:rFonts w:hint="eastAsia" w:ascii="宋体" w:hAnsi="宋体" w:eastAsia="宋体"/>
        <w:sz w:val="28"/>
        <w:szCs w:val="28"/>
      </w:rPr>
      <w:t xml:space="preserve"> —</w:t>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ind w:left="320" w:leftChars="100"/>
      <w:rPr>
        <w:rStyle w:val="11"/>
        <w:rFonts w:ascii="宋体" w:hAnsi="宋体" w:eastAsia="宋体"/>
        <w:sz w:val="28"/>
        <w:szCs w:val="28"/>
      </w:rPr>
    </w:pPr>
    <w:r>
      <w:rPr>
        <w:rStyle w:val="11"/>
        <w:rFonts w:hint="eastAsia" w:ascii="宋体" w:hAnsi="宋体" w:eastAsia="宋体"/>
        <w:sz w:val="28"/>
        <w:szCs w:val="28"/>
      </w:rPr>
      <w:t xml:space="preserve">— </w:t>
    </w:r>
    <w:r>
      <w:rPr>
        <w:rStyle w:val="11"/>
        <w:rFonts w:ascii="宋体" w:hAnsi="宋体" w:eastAsia="宋体"/>
        <w:sz w:val="28"/>
        <w:szCs w:val="28"/>
      </w:rPr>
      <w:fldChar w:fldCharType="begin"/>
    </w:r>
    <w:r>
      <w:rPr>
        <w:rStyle w:val="11"/>
        <w:rFonts w:ascii="宋体" w:hAnsi="宋体" w:eastAsia="宋体"/>
        <w:sz w:val="28"/>
        <w:szCs w:val="28"/>
      </w:rPr>
      <w:instrText xml:space="preserve">PAGE  </w:instrText>
    </w:r>
    <w:r>
      <w:rPr>
        <w:rStyle w:val="11"/>
        <w:rFonts w:ascii="宋体" w:hAnsi="宋体" w:eastAsia="宋体"/>
        <w:sz w:val="28"/>
        <w:szCs w:val="28"/>
      </w:rPr>
      <w:fldChar w:fldCharType="separate"/>
    </w:r>
    <w:r>
      <w:rPr>
        <w:rStyle w:val="11"/>
        <w:rFonts w:ascii="宋体" w:hAnsi="宋体" w:eastAsia="宋体"/>
        <w:sz w:val="28"/>
        <w:szCs w:val="28"/>
        <w:lang/>
      </w:rPr>
      <w:t>6</w:t>
    </w:r>
    <w:r>
      <w:rPr>
        <w:rStyle w:val="11"/>
        <w:rFonts w:ascii="宋体" w:hAnsi="宋体" w:eastAsia="宋体"/>
        <w:sz w:val="28"/>
        <w:szCs w:val="28"/>
      </w:rPr>
      <w:fldChar w:fldCharType="end"/>
    </w:r>
    <w:r>
      <w:rPr>
        <w:rStyle w:val="11"/>
        <w:rFonts w:hint="eastAsia" w:ascii="宋体" w:hAnsi="宋体" w:eastAsia="宋体"/>
        <w:sz w:val="28"/>
        <w:szCs w:val="28"/>
      </w:rPr>
      <w:t xml:space="preserve"> —</w:t>
    </w:r>
  </w:p>
  <w:p>
    <w:pPr>
      <w:pStyle w:val="6"/>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41"/>
    <w:rsid w:val="00031B66"/>
    <w:rsid w:val="00046D4F"/>
    <w:rsid w:val="0005456D"/>
    <w:rsid w:val="00066C30"/>
    <w:rsid w:val="000803C1"/>
    <w:rsid w:val="00093FEE"/>
    <w:rsid w:val="000F4936"/>
    <w:rsid w:val="001018D3"/>
    <w:rsid w:val="00106D33"/>
    <w:rsid w:val="00111815"/>
    <w:rsid w:val="0012027B"/>
    <w:rsid w:val="0016213C"/>
    <w:rsid w:val="001713FD"/>
    <w:rsid w:val="0017461F"/>
    <w:rsid w:val="00190D83"/>
    <w:rsid w:val="001A2FFC"/>
    <w:rsid w:val="001C330F"/>
    <w:rsid w:val="001D22F6"/>
    <w:rsid w:val="001E1000"/>
    <w:rsid w:val="001E316B"/>
    <w:rsid w:val="001F6D4F"/>
    <w:rsid w:val="002070F2"/>
    <w:rsid w:val="00215E4B"/>
    <w:rsid w:val="002B0951"/>
    <w:rsid w:val="002B68A7"/>
    <w:rsid w:val="002C2744"/>
    <w:rsid w:val="002E38B1"/>
    <w:rsid w:val="002F7FED"/>
    <w:rsid w:val="00302F2C"/>
    <w:rsid w:val="00306879"/>
    <w:rsid w:val="00313812"/>
    <w:rsid w:val="00315BCC"/>
    <w:rsid w:val="003213FB"/>
    <w:rsid w:val="00334B4F"/>
    <w:rsid w:val="003471FC"/>
    <w:rsid w:val="0035389D"/>
    <w:rsid w:val="0036064E"/>
    <w:rsid w:val="003B4BE9"/>
    <w:rsid w:val="00410D64"/>
    <w:rsid w:val="0042612D"/>
    <w:rsid w:val="00430549"/>
    <w:rsid w:val="00447847"/>
    <w:rsid w:val="0046278B"/>
    <w:rsid w:val="0047562F"/>
    <w:rsid w:val="00482E70"/>
    <w:rsid w:val="00484B15"/>
    <w:rsid w:val="00486EE9"/>
    <w:rsid w:val="004A1DFF"/>
    <w:rsid w:val="004A22F8"/>
    <w:rsid w:val="004D6D34"/>
    <w:rsid w:val="0051383E"/>
    <w:rsid w:val="00514666"/>
    <w:rsid w:val="005413B5"/>
    <w:rsid w:val="005E5554"/>
    <w:rsid w:val="00601917"/>
    <w:rsid w:val="006156A9"/>
    <w:rsid w:val="00625F76"/>
    <w:rsid w:val="00656AF6"/>
    <w:rsid w:val="00670E97"/>
    <w:rsid w:val="00676B31"/>
    <w:rsid w:val="00682392"/>
    <w:rsid w:val="006941C1"/>
    <w:rsid w:val="006B3912"/>
    <w:rsid w:val="006D589D"/>
    <w:rsid w:val="00717631"/>
    <w:rsid w:val="0074034F"/>
    <w:rsid w:val="0074128B"/>
    <w:rsid w:val="00750577"/>
    <w:rsid w:val="0075243B"/>
    <w:rsid w:val="007967C4"/>
    <w:rsid w:val="007B17BD"/>
    <w:rsid w:val="007D705F"/>
    <w:rsid w:val="007D76DB"/>
    <w:rsid w:val="007E037F"/>
    <w:rsid w:val="007E51DB"/>
    <w:rsid w:val="00825BD8"/>
    <w:rsid w:val="00826004"/>
    <w:rsid w:val="008400D2"/>
    <w:rsid w:val="00847F28"/>
    <w:rsid w:val="008843D4"/>
    <w:rsid w:val="008949CA"/>
    <w:rsid w:val="008C0535"/>
    <w:rsid w:val="008E40FE"/>
    <w:rsid w:val="008F718C"/>
    <w:rsid w:val="00902BCD"/>
    <w:rsid w:val="009107E5"/>
    <w:rsid w:val="009201AC"/>
    <w:rsid w:val="009252FD"/>
    <w:rsid w:val="00965509"/>
    <w:rsid w:val="00976C8A"/>
    <w:rsid w:val="009A5903"/>
    <w:rsid w:val="009A7238"/>
    <w:rsid w:val="009B4672"/>
    <w:rsid w:val="009C7186"/>
    <w:rsid w:val="009F319E"/>
    <w:rsid w:val="00A16DD0"/>
    <w:rsid w:val="00A76884"/>
    <w:rsid w:val="00A927E7"/>
    <w:rsid w:val="00AA0E9F"/>
    <w:rsid w:val="00AB0F2B"/>
    <w:rsid w:val="00AC289E"/>
    <w:rsid w:val="00AD44E9"/>
    <w:rsid w:val="00AF1C9A"/>
    <w:rsid w:val="00B01F93"/>
    <w:rsid w:val="00B063D6"/>
    <w:rsid w:val="00B21839"/>
    <w:rsid w:val="00B23692"/>
    <w:rsid w:val="00B31D4E"/>
    <w:rsid w:val="00B633DD"/>
    <w:rsid w:val="00B75EC1"/>
    <w:rsid w:val="00C01288"/>
    <w:rsid w:val="00C1082A"/>
    <w:rsid w:val="00C12ACB"/>
    <w:rsid w:val="00C42DAD"/>
    <w:rsid w:val="00C7457A"/>
    <w:rsid w:val="00CA346C"/>
    <w:rsid w:val="00CC6540"/>
    <w:rsid w:val="00CF3C61"/>
    <w:rsid w:val="00CF62B5"/>
    <w:rsid w:val="00D07B02"/>
    <w:rsid w:val="00D17CA6"/>
    <w:rsid w:val="00D22125"/>
    <w:rsid w:val="00D444F9"/>
    <w:rsid w:val="00D51105"/>
    <w:rsid w:val="00D5340F"/>
    <w:rsid w:val="00D81C19"/>
    <w:rsid w:val="00D940A7"/>
    <w:rsid w:val="00D95572"/>
    <w:rsid w:val="00DC7CAC"/>
    <w:rsid w:val="00DD2CDD"/>
    <w:rsid w:val="00E1610F"/>
    <w:rsid w:val="00E3763F"/>
    <w:rsid w:val="00E42F47"/>
    <w:rsid w:val="00E443C1"/>
    <w:rsid w:val="00E83442"/>
    <w:rsid w:val="00EF262D"/>
    <w:rsid w:val="00EF53CD"/>
    <w:rsid w:val="00F01DF8"/>
    <w:rsid w:val="00F14F35"/>
    <w:rsid w:val="00F178B9"/>
    <w:rsid w:val="00F21DEA"/>
    <w:rsid w:val="00F47242"/>
    <w:rsid w:val="00F50366"/>
    <w:rsid w:val="00FC05C1"/>
    <w:rsid w:val="00FD379A"/>
    <w:rsid w:val="223A36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9">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2">
    <w:name w:val="Body Text"/>
    <w:basedOn w:val="1"/>
    <w:uiPriority w:val="0"/>
    <w:pPr>
      <w:spacing w:after="120"/>
    </w:pPr>
  </w:style>
  <w:style w:type="paragraph" w:styleId="3">
    <w:name w:val="Body Text Indent"/>
    <w:basedOn w:val="1"/>
    <w:uiPriority w:val="0"/>
    <w:pPr>
      <w:widowControl/>
      <w:spacing w:before="100" w:beforeAutospacing="1" w:after="100" w:afterAutospacing="1"/>
      <w:jc w:val="left"/>
    </w:pPr>
    <w:rPr>
      <w:rFonts w:ascii="宋体" w:hAnsi="宋体" w:cs="宋体"/>
      <w:kern w:val="0"/>
      <w:sz w:val="24"/>
    </w:rPr>
  </w:style>
  <w:style w:type="paragraph" w:styleId="4">
    <w:name w:val="Plain Text"/>
    <w:basedOn w:val="1"/>
    <w:link w:val="15"/>
    <w:uiPriority w:val="0"/>
    <w:rPr>
      <w:rFonts w:ascii="宋体" w:hAnsi="Courier New" w:cs="Courier New"/>
      <w:szCs w:val="21"/>
    </w:rPr>
  </w:style>
  <w:style w:type="paragraph" w:styleId="5">
    <w:name w:val="Balloon Text"/>
    <w:basedOn w:val="1"/>
    <w:semiHidden/>
    <w:uiPriority w:val="0"/>
    <w:rPr>
      <w:sz w:val="18"/>
      <w:szCs w:val="18"/>
    </w:rPr>
  </w:style>
  <w:style w:type="paragraph" w:styleId="6">
    <w:name w:val="footer"/>
    <w:basedOn w:val="1"/>
    <w:semiHidden/>
    <w:uiPriority w:val="0"/>
    <w:pPr>
      <w:tabs>
        <w:tab w:val="center" w:pos="4153"/>
        <w:tab w:val="right" w:pos="8306"/>
      </w:tabs>
      <w:snapToGrid w:val="0"/>
      <w:jc w:val="left"/>
    </w:pPr>
    <w:rPr>
      <w:sz w:val="18"/>
      <w:szCs w:val="18"/>
    </w:rPr>
  </w:style>
  <w:style w:type="paragraph" w:styleId="7">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10">
    <w:name w:val="Strong"/>
    <w:qFormat/>
    <w:uiPriority w:val="0"/>
    <w:rPr>
      <w:b/>
    </w:rPr>
  </w:style>
  <w:style w:type="character" w:styleId="11">
    <w:name w:val="page number"/>
    <w:basedOn w:val="9"/>
    <w:semiHidden/>
    <w:uiPriority w:val="0"/>
  </w:style>
  <w:style w:type="paragraph" w:customStyle="1" w:styleId="13">
    <w:name w:val="pa-2"/>
    <w:basedOn w:val="1"/>
    <w:uiPriority w:val="0"/>
    <w:pPr>
      <w:widowControl/>
      <w:spacing w:before="100" w:beforeAutospacing="1" w:after="100" w:afterAutospacing="1"/>
      <w:jc w:val="left"/>
    </w:pPr>
    <w:rPr>
      <w:rFonts w:ascii="宋体" w:hAnsi="宋体" w:cs="宋体"/>
      <w:kern w:val="0"/>
      <w:sz w:val="24"/>
    </w:rPr>
  </w:style>
  <w:style w:type="paragraph" w:customStyle="1" w:styleId="14">
    <w:name w:val=" Char Char Char Char Char Char Char Char Char"/>
    <w:basedOn w:val="1"/>
    <w:uiPriority w:val="0"/>
    <w:pPr>
      <w:widowControl/>
      <w:spacing w:after="160" w:line="240" w:lineRule="exact"/>
      <w:jc w:val="left"/>
    </w:pPr>
    <w:rPr>
      <w:szCs w:val="21"/>
    </w:rPr>
  </w:style>
  <w:style w:type="character" w:customStyle="1" w:styleId="15">
    <w:name w:val=" Char Char"/>
    <w:basedOn w:val="9"/>
    <w:link w:val="4"/>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1062</Words>
  <Characters>6054</Characters>
  <Lines>50</Lines>
  <Paragraphs>14</Paragraphs>
  <ScaleCrop>false</ScaleCrop>
  <LinksUpToDate>false</LinksUpToDate>
  <CharactersWithSpaces>7102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2017-02-05T12:45:00Z</dcterms:created>
  <dc:creator>微软用户</dc:creator>
  <cp:lastModifiedBy>小实</cp:lastModifiedBy>
  <cp:lastPrinted>2015-12-04T07:00:00Z</cp:lastPrinted>
  <dcterms:modified xsi:type="dcterms:W3CDTF">2017-02-14T07:57:19Z</dcterms:modified>
  <dc:title>西安市人民代表大会</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