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4B013E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大通回族土族自治县第十八届人民代表大会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第四次会议关于废止《大通回族土族自治县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水资源管理条例》的决定</w:t>
      </w:r>
    </w:p>
    <w:p w14:paraId="29BC048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（2024年2月29日大通回族土族自治县第十八届人民代表大会第四次会议通过　2024年5月24日青海省第十四届人民代表大会常务委员会第八次会议批准）</w:t>
      </w:r>
    </w:p>
    <w:p w14:paraId="3368F3EF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经大通回族土族自治县第十八届人民代表大会第四次会议审议，决定废止《大通回族土族自治县水资源管理条例》</w:t>
      </w:r>
      <w:bookmarkStart w:id="0" w:name="_GoBack"/>
      <w:r>
        <w:rPr>
          <w:rFonts w:hint="eastAsia" w:ascii="Times New Roman" w:hAnsi="Times New Roman" w:cs="仿宋_GB2312"/>
          <w:sz w:val="32"/>
          <w:szCs w:val="32"/>
        </w:rPr>
        <w:t>，</w:t>
      </w:r>
      <w:bookmarkEnd w:id="0"/>
      <w:r>
        <w:rPr>
          <w:rFonts w:hint="eastAsia" w:ascii="Times New Roman" w:hAnsi="Times New Roman" w:cs="仿宋_GB2312"/>
          <w:sz w:val="32"/>
          <w:szCs w:val="32"/>
        </w:rPr>
        <w:t>报请青海省人民代表大会常务委员会批准后废止。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112E53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187</Words>
  <Characters>195</Characters>
  <Lines>87</Lines>
  <Paragraphs>24</Paragraphs>
  <TotalTime>1</TotalTime>
  <ScaleCrop>false</ScaleCrop>
  <LinksUpToDate>false</LinksUpToDate>
  <CharactersWithSpaces>196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2024-11-29T09:24:30Z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B024C5ABCA4248BB8A5D81A6F1B86C8C_13</vt:lpwstr>
  </property>
  <property fmtid="{D5CDD505-2E9C-101B-9397-08002B2CF9AE}" pid="3" name="KSOProductBuildVer">
    <vt:lpwstr>2052-12.1.0.18912</vt:lpwstr>
  </property>
</Properties>
</file>