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0F1" w:rsidRDefault="00BE50F1"/>
    <w:p w:rsidR="00BE50F1" w:rsidRDefault="00BE50F1"/>
    <w:p w:rsidR="00BE50F1" w:rsidRDefault="00130BD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循化撒拉族自治县林木管护条例</w:t>
      </w:r>
    </w:p>
    <w:p w:rsidR="00BE50F1" w:rsidRDefault="00BE50F1"/>
    <w:p w:rsidR="00BE50F1" w:rsidRDefault="00130BD9">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11</w:t>
      </w:r>
      <w:r>
        <w:rPr>
          <w:rFonts w:ascii="楷体_GB2312" w:eastAsia="楷体_GB2312" w:hAnsi="楷体_GB2312" w:cs="楷体_GB2312" w:hint="eastAsia"/>
        </w:rPr>
        <w:t xml:space="preserve">日循化撒拉族自治县第十二届人民代表大会常务委员会第三次会议通过　</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日青海省第八届人民代表大会常务委员会第二十九次会议批准</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 xml:space="preserve">日循化撒拉族自治县第十三届人民代表大会第五次会议关于修改《循化撒拉族自治县林木管护条例》的决定修正　</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31</w:t>
      </w:r>
      <w:r>
        <w:rPr>
          <w:rFonts w:ascii="楷体_GB2312" w:eastAsia="楷体_GB2312" w:hAnsi="楷体_GB2312" w:cs="楷体_GB2312" w:hint="eastAsia"/>
        </w:rPr>
        <w:t>日青海省第九届人民代表大会常务委员会第三十次会议批准的《循化撒拉族自治县人民代表大会关于修改</w:t>
      </w:r>
      <w:r>
        <w:rPr>
          <w:rFonts w:ascii="楷体_GB2312" w:eastAsia="楷体_GB2312" w:hAnsi="楷体_GB2312" w:cs="楷体_GB2312" w:hint="eastAsia"/>
        </w:rPr>
        <w:t>&lt;</w:t>
      </w:r>
      <w:r>
        <w:rPr>
          <w:rFonts w:ascii="楷体_GB2312" w:eastAsia="楷体_GB2312" w:hAnsi="楷体_GB2312" w:cs="楷体_GB2312" w:hint="eastAsia"/>
        </w:rPr>
        <w:t>循化撒拉族自治县林木管护条例</w:t>
      </w:r>
      <w:r>
        <w:rPr>
          <w:rFonts w:ascii="楷体_GB2312" w:eastAsia="楷体_GB2312" w:hAnsi="楷体_GB2312" w:cs="楷体_GB2312" w:hint="eastAsia"/>
        </w:rPr>
        <w:t>&gt;</w:t>
      </w:r>
      <w:r>
        <w:rPr>
          <w:rFonts w:ascii="楷体_GB2312" w:eastAsia="楷体_GB2312" w:hAnsi="楷体_GB2312" w:cs="楷体_GB2312" w:hint="eastAsia"/>
        </w:rPr>
        <w:t>的决定》修正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日循化撒拉族自治县第十五届人民代表大会第八次会议《关于打包修改循化撒拉族自治县部分条例、规定相关条款的决定》修正</w:t>
      </w:r>
      <w:r>
        <w:rPr>
          <w:rFonts w:ascii="楷体_GB2312" w:eastAsia="楷体_GB2312" w:hAnsi="楷体_GB2312" w:cs="楷体_GB2312" w:hint="eastAsia"/>
        </w:rPr>
        <w:t xml:space="preserve">　</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日青海省第十一届人民代表大会常务委员会第二十六次会议批准）</w:t>
      </w:r>
    </w:p>
    <w:p w:rsidR="00BE50F1" w:rsidRDefault="00BE50F1"/>
    <w:p w:rsidR="00BE50F1" w:rsidRDefault="00130BD9">
      <w:r>
        <w:rPr>
          <w:rFonts w:hint="eastAsia"/>
        </w:rPr>
        <w:t xml:space="preserve">　　</w:t>
      </w:r>
      <w:r>
        <w:rPr>
          <w:rFonts w:ascii="黑体" w:eastAsia="黑体" w:hAnsi="黑体" w:cs="黑体" w:hint="eastAsia"/>
        </w:rPr>
        <w:t>第一</w:t>
      </w:r>
      <w:r>
        <w:rPr>
          <w:rFonts w:ascii="黑体" w:eastAsia="黑体" w:hAnsi="黑体" w:cs="黑体" w:hint="eastAsia"/>
        </w:rPr>
        <w:t>条</w:t>
      </w:r>
      <w:r>
        <w:rPr>
          <w:rFonts w:hint="eastAsia"/>
        </w:rPr>
        <w:t xml:space="preserve">　</w:t>
      </w:r>
      <w:r>
        <w:rPr>
          <w:rFonts w:hint="eastAsia"/>
        </w:rPr>
        <w:t>为了保护和合理利用森林资源，改善生态环境，促进林业发展，根据《中华人民共和国森林法》和有关法律、法规规定，结合自治县实际，制定本条例。</w:t>
      </w:r>
    </w:p>
    <w:p w:rsidR="00BE50F1" w:rsidRDefault="00130BD9">
      <w:r>
        <w:rPr>
          <w:rFonts w:hint="eastAsia"/>
        </w:rPr>
        <w:lastRenderedPageBreak/>
        <w:t xml:space="preserve">　</w:t>
      </w:r>
      <w:r>
        <w:rPr>
          <w:rFonts w:ascii="黑体" w:eastAsia="黑体" w:hAnsi="黑体" w:cs="黑体" w:hint="eastAsia"/>
        </w:rPr>
        <w:t xml:space="preserve">　</w:t>
      </w:r>
      <w:r>
        <w:rPr>
          <w:rFonts w:ascii="黑体" w:eastAsia="黑体" w:hAnsi="黑体" w:cs="黑体" w:hint="eastAsia"/>
        </w:rPr>
        <w:t>第二</w:t>
      </w:r>
      <w:r>
        <w:rPr>
          <w:rFonts w:ascii="黑体" w:eastAsia="黑体" w:hAnsi="黑体" w:cs="黑体" w:hint="eastAsia"/>
        </w:rPr>
        <w:t>条</w:t>
      </w:r>
      <w:r>
        <w:rPr>
          <w:rFonts w:hint="eastAsia"/>
        </w:rPr>
        <w:t xml:space="preserve">　</w:t>
      </w:r>
      <w:r>
        <w:rPr>
          <w:rFonts w:hint="eastAsia"/>
        </w:rPr>
        <w:t>本条例适用于本县行政区域内的一切单位和个人。</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第三</w:t>
      </w:r>
      <w:r>
        <w:rPr>
          <w:rFonts w:ascii="黑体" w:eastAsia="黑体" w:hAnsi="黑体" w:cs="黑体" w:hint="eastAsia"/>
        </w:rPr>
        <w:t>条</w:t>
      </w:r>
      <w:r>
        <w:rPr>
          <w:rFonts w:hint="eastAsia"/>
        </w:rPr>
        <w:t xml:space="preserve">　</w:t>
      </w:r>
      <w:r>
        <w:rPr>
          <w:rFonts w:hint="eastAsia"/>
        </w:rPr>
        <w:t>国有和集体所有的森林、林木和林地，个人所有的林木和使用的林地，其所有权和使用</w:t>
      </w:r>
      <w:r>
        <w:rPr>
          <w:rFonts w:hint="eastAsia"/>
        </w:rPr>
        <w:t>权受法律保护，任何单位和个人不得侵犯。</w:t>
      </w:r>
    </w:p>
    <w:p w:rsidR="00BE50F1" w:rsidRDefault="00130BD9">
      <w:r>
        <w:rPr>
          <w:rFonts w:hint="eastAsia"/>
        </w:rPr>
        <w:t xml:space="preserve">　　</w:t>
      </w:r>
      <w:r>
        <w:rPr>
          <w:rFonts w:hint="eastAsia"/>
        </w:rPr>
        <w:t>森林、林木所有权和林地使用权权属变更的，须依法办理变更手续。</w:t>
      </w:r>
    </w:p>
    <w:p w:rsidR="00BE50F1" w:rsidRDefault="00130BD9">
      <w:r>
        <w:rPr>
          <w:rFonts w:hint="eastAsia"/>
        </w:rPr>
        <w:t xml:space="preserve">　　</w:t>
      </w:r>
      <w:r>
        <w:rPr>
          <w:rFonts w:ascii="黑体" w:eastAsia="黑体" w:hAnsi="黑体" w:cs="黑体" w:hint="eastAsia"/>
        </w:rPr>
        <w:t>第四</w:t>
      </w:r>
      <w:r>
        <w:rPr>
          <w:rFonts w:ascii="黑体" w:eastAsia="黑体" w:hAnsi="黑体" w:cs="黑体" w:hint="eastAsia"/>
        </w:rPr>
        <w:t>条</w:t>
      </w:r>
      <w:r>
        <w:rPr>
          <w:rFonts w:hint="eastAsia"/>
        </w:rPr>
        <w:t xml:space="preserve">　</w:t>
      </w:r>
      <w:r>
        <w:rPr>
          <w:rFonts w:hint="eastAsia"/>
        </w:rPr>
        <w:t>自治县人民政府林业行政主管部门管理全县林业工作。</w:t>
      </w:r>
    </w:p>
    <w:p w:rsidR="00BE50F1" w:rsidRDefault="00130BD9">
      <w:r>
        <w:rPr>
          <w:rFonts w:hint="eastAsia"/>
        </w:rPr>
        <w:t xml:space="preserve">　　</w:t>
      </w:r>
      <w:r>
        <w:rPr>
          <w:rFonts w:hint="eastAsia"/>
        </w:rPr>
        <w:t>乡</w:t>
      </w:r>
      <w:r>
        <w:rPr>
          <w:rFonts w:hint="eastAsia"/>
        </w:rPr>
        <w:t>（</w:t>
      </w:r>
      <w:r>
        <w:rPr>
          <w:rFonts w:hint="eastAsia"/>
        </w:rPr>
        <w:t>包括民族乡、镇，以下简称乡</w:t>
      </w:r>
      <w:r>
        <w:rPr>
          <w:rFonts w:hint="eastAsia"/>
        </w:rPr>
        <w:t>）</w:t>
      </w:r>
      <w:r>
        <w:rPr>
          <w:rFonts w:hint="eastAsia"/>
        </w:rPr>
        <w:t>人民政府应当有专职或者兼职管理人员负责林业工作；设有乡林业工作站的，由其承担本行政区域内林业的具体工作；村民委员会配备林业管理员，负责本村林木的管护。</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第五</w:t>
      </w:r>
      <w:r>
        <w:rPr>
          <w:rFonts w:ascii="黑体" w:eastAsia="黑体" w:hAnsi="黑体" w:cs="黑体" w:hint="eastAsia"/>
        </w:rPr>
        <w:t>条</w:t>
      </w:r>
      <w:r>
        <w:rPr>
          <w:rFonts w:hint="eastAsia"/>
        </w:rPr>
        <w:t xml:space="preserve">　</w:t>
      </w:r>
      <w:r>
        <w:rPr>
          <w:rFonts w:hint="eastAsia"/>
        </w:rPr>
        <w:t>自治县人民政府应当依法加强对野生动物、植物的保护，严禁猎杀国家保护的野生动物和毁坏野生植物。</w:t>
      </w:r>
    </w:p>
    <w:p w:rsidR="00BE50F1" w:rsidRDefault="00130BD9">
      <w:r>
        <w:rPr>
          <w:rFonts w:hint="eastAsia"/>
        </w:rPr>
        <w:t xml:space="preserve">　　</w:t>
      </w:r>
      <w:r>
        <w:rPr>
          <w:rFonts w:ascii="黑体" w:eastAsia="黑体" w:hAnsi="黑体" w:cs="黑体" w:hint="eastAsia"/>
        </w:rPr>
        <w:t>第六</w:t>
      </w:r>
      <w:r>
        <w:rPr>
          <w:rFonts w:ascii="黑体" w:eastAsia="黑体" w:hAnsi="黑体" w:cs="黑体" w:hint="eastAsia"/>
        </w:rPr>
        <w:t>条</w:t>
      </w:r>
      <w:r>
        <w:rPr>
          <w:rFonts w:hint="eastAsia"/>
        </w:rPr>
        <w:t xml:space="preserve">　</w:t>
      </w:r>
      <w:r>
        <w:rPr>
          <w:rFonts w:hint="eastAsia"/>
        </w:rPr>
        <w:t>自治县人民政府编制林业发展规划、计划以</w:t>
      </w:r>
      <w:r>
        <w:rPr>
          <w:rFonts w:hint="eastAsia"/>
        </w:rPr>
        <w:t>及制定政策、措施，必须坚持生态效益优先的原则，实行保护性经营管理。</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第七</w:t>
      </w:r>
      <w:r>
        <w:rPr>
          <w:rFonts w:ascii="黑体" w:eastAsia="黑体" w:hAnsi="黑体" w:cs="黑体" w:hint="eastAsia"/>
        </w:rPr>
        <w:t xml:space="preserve">条　</w:t>
      </w:r>
      <w:r>
        <w:rPr>
          <w:rFonts w:hint="eastAsia"/>
        </w:rPr>
        <w:t>自治县人民政府应当组织实施全民义务植树活动，推进城乡植树造林，绿化、美化环境。</w:t>
      </w:r>
    </w:p>
    <w:p w:rsidR="00BE50F1" w:rsidRDefault="00130BD9">
      <w:r>
        <w:rPr>
          <w:rFonts w:hint="eastAsia"/>
        </w:rPr>
        <w:t xml:space="preserve">　　</w:t>
      </w:r>
      <w:r>
        <w:rPr>
          <w:rFonts w:hint="eastAsia"/>
        </w:rPr>
        <w:t>每年</w:t>
      </w:r>
      <w:r>
        <w:rPr>
          <w:rFonts w:hint="eastAsia"/>
        </w:rPr>
        <w:t>4</w:t>
      </w:r>
      <w:r>
        <w:rPr>
          <w:rFonts w:hint="eastAsia"/>
        </w:rPr>
        <w:t>月为全县植树造</w:t>
      </w:r>
      <w:bookmarkStart w:id="0" w:name="_GoBack"/>
      <w:bookmarkEnd w:id="0"/>
      <w:r>
        <w:rPr>
          <w:rFonts w:hint="eastAsia"/>
        </w:rPr>
        <w:t>林月。机关、团体、企业事业组织、部队、城镇街道、寺院以及农村集体、个人应当大力开展植树造林、种草，搞好街道和庭院绿化、美化。</w:t>
      </w:r>
    </w:p>
    <w:p w:rsidR="00BE50F1" w:rsidRDefault="00130BD9">
      <w:r>
        <w:rPr>
          <w:rFonts w:hint="eastAsia"/>
        </w:rPr>
        <w:lastRenderedPageBreak/>
        <w:t xml:space="preserve">　　</w:t>
      </w:r>
      <w:r>
        <w:rPr>
          <w:rFonts w:hint="eastAsia"/>
        </w:rPr>
        <w:t>鼓励县内外企业事业组织、集体、个人通过承包、租赁、购买宜林“四荒地”，进行造林绿化。通过承包、租赁、股份合作或者购买“四荒地”造林的，林地所有权不变，林地使用权和营造的林木归造林者所有。</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第八</w:t>
      </w:r>
      <w:r>
        <w:rPr>
          <w:rFonts w:ascii="黑体" w:eastAsia="黑体" w:hAnsi="黑体" w:cs="黑体" w:hint="eastAsia"/>
        </w:rPr>
        <w:t>条</w:t>
      </w:r>
      <w:r>
        <w:rPr>
          <w:rFonts w:hint="eastAsia"/>
        </w:rPr>
        <w:t xml:space="preserve">　</w:t>
      </w:r>
      <w:r>
        <w:rPr>
          <w:rFonts w:hint="eastAsia"/>
        </w:rPr>
        <w:t>植树造林、种草应当遵循因地制宜的原则，实行生态林、经济林结合，乔、灌、草结合，合理配置林种、树种、草种结构，坚持科学育林育草，大力推广先进适用技术，提高育林、育草质量。</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第九</w:t>
      </w:r>
      <w:r>
        <w:rPr>
          <w:rFonts w:ascii="黑体" w:eastAsia="黑体" w:hAnsi="黑体" w:cs="黑体" w:hint="eastAsia"/>
        </w:rPr>
        <w:t>条</w:t>
      </w:r>
      <w:r>
        <w:rPr>
          <w:rFonts w:hint="eastAsia"/>
        </w:rPr>
        <w:t xml:space="preserve">　</w:t>
      </w:r>
      <w:r>
        <w:rPr>
          <w:rFonts w:hint="eastAsia"/>
        </w:rPr>
        <w:t>县林业、畜牧行政主管部门应当加强种苗、草籽的繁育工作，大力引进、推广适应林木、草籽良种。国有林场、乡林业站应当发展苗圃，建立育苗基地。大力鼓励集体经济组织、单位和个人兴办苗圃。</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w:t>
      </w:r>
      <w:r>
        <w:rPr>
          <w:rFonts w:ascii="黑体" w:eastAsia="黑体" w:hAnsi="黑体" w:cs="黑体" w:hint="eastAsia"/>
        </w:rPr>
        <w:t xml:space="preserve">条　</w:t>
      </w:r>
      <w:r>
        <w:rPr>
          <w:rFonts w:hint="eastAsia"/>
        </w:rPr>
        <w:t>造林绿化经费实行自筹为主、政府补助为辅和多渠道筹措的办法。</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第十一</w:t>
      </w:r>
      <w:r>
        <w:rPr>
          <w:rFonts w:ascii="黑体" w:eastAsia="黑体" w:hAnsi="黑体" w:cs="黑体" w:hint="eastAsia"/>
        </w:rPr>
        <w:t>条</w:t>
      </w:r>
      <w:r>
        <w:rPr>
          <w:rFonts w:hint="eastAsia"/>
        </w:rPr>
        <w:t xml:space="preserve">　</w:t>
      </w:r>
      <w:r>
        <w:rPr>
          <w:rFonts w:hint="eastAsia"/>
        </w:rPr>
        <w:t>县林业行政主管部门每年应当对植树造林情况进行检查验收，核实面积和</w:t>
      </w:r>
      <w:r>
        <w:rPr>
          <w:rFonts w:hint="eastAsia"/>
        </w:rPr>
        <w:t>成活率，造林成活率达到百分之七十以上的方可计入年度造林面积，对未完成植树造林任务或者虚报造林面积的单位，责令限期完成任务，并扣减造林资金。</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第十二</w:t>
      </w:r>
      <w:r>
        <w:rPr>
          <w:rFonts w:ascii="黑体" w:eastAsia="黑体" w:hAnsi="黑体" w:cs="黑体" w:hint="eastAsia"/>
        </w:rPr>
        <w:t>条</w:t>
      </w:r>
      <w:r>
        <w:rPr>
          <w:rFonts w:hint="eastAsia"/>
        </w:rPr>
        <w:t xml:space="preserve">　</w:t>
      </w:r>
      <w:r>
        <w:rPr>
          <w:rFonts w:hint="eastAsia"/>
        </w:rPr>
        <w:t>自治县对下列天然林区实行重点保护：</w:t>
      </w:r>
    </w:p>
    <w:p w:rsidR="00BE50F1" w:rsidRDefault="00130BD9">
      <w:r>
        <w:rPr>
          <w:rFonts w:hint="eastAsia"/>
        </w:rPr>
        <w:t xml:space="preserve">　　（</w:t>
      </w:r>
      <w:r>
        <w:rPr>
          <w:rFonts w:hint="eastAsia"/>
        </w:rPr>
        <w:t>一</w:t>
      </w:r>
      <w:r>
        <w:rPr>
          <w:rFonts w:hint="eastAsia"/>
        </w:rPr>
        <w:t>）</w:t>
      </w:r>
      <w:r>
        <w:rPr>
          <w:rFonts w:hint="eastAsia"/>
        </w:rPr>
        <w:t>国家级自然保护区孟达林区；</w:t>
      </w:r>
    </w:p>
    <w:p w:rsidR="00BE50F1" w:rsidRDefault="00130BD9">
      <w:r>
        <w:rPr>
          <w:rFonts w:hint="eastAsia"/>
        </w:rPr>
        <w:t xml:space="preserve">　　（</w:t>
      </w:r>
      <w:r>
        <w:rPr>
          <w:rFonts w:hint="eastAsia"/>
        </w:rPr>
        <w:t>二</w:t>
      </w:r>
      <w:r>
        <w:rPr>
          <w:rFonts w:hint="eastAsia"/>
        </w:rPr>
        <w:t>）</w:t>
      </w:r>
      <w:r>
        <w:rPr>
          <w:rFonts w:hint="eastAsia"/>
        </w:rPr>
        <w:t>夕昌、文都、尕楞林区；</w:t>
      </w:r>
    </w:p>
    <w:p w:rsidR="00BE50F1" w:rsidRDefault="00130BD9">
      <w:r>
        <w:rPr>
          <w:rFonts w:hint="eastAsia"/>
        </w:rPr>
        <w:t xml:space="preserve">　　（</w:t>
      </w:r>
      <w:r>
        <w:rPr>
          <w:rFonts w:hint="eastAsia"/>
        </w:rPr>
        <w:t>三</w:t>
      </w:r>
      <w:r>
        <w:rPr>
          <w:rFonts w:hint="eastAsia"/>
        </w:rPr>
        <w:t>）</w:t>
      </w:r>
      <w:r>
        <w:rPr>
          <w:rFonts w:hint="eastAsia"/>
        </w:rPr>
        <w:t>道帏、岗察等地的小片天然林区。</w:t>
      </w:r>
    </w:p>
    <w:p w:rsidR="00BE50F1" w:rsidRDefault="00130BD9">
      <w:r>
        <w:rPr>
          <w:rFonts w:hint="eastAsia"/>
        </w:rPr>
        <w:lastRenderedPageBreak/>
        <w:t xml:space="preserve">　　</w:t>
      </w:r>
      <w:r>
        <w:rPr>
          <w:rFonts w:hint="eastAsia"/>
        </w:rPr>
        <w:t>林区管理单位应当在林区建立群众性护林组织，配备专职或者兼职护林员，划定林木管护责任区并落实管护责任。</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第十三</w:t>
      </w:r>
      <w:r>
        <w:rPr>
          <w:rFonts w:ascii="黑体" w:eastAsia="黑体" w:hAnsi="黑体" w:cs="黑体" w:hint="eastAsia"/>
        </w:rPr>
        <w:t>条</w:t>
      </w:r>
      <w:r>
        <w:rPr>
          <w:rFonts w:hint="eastAsia"/>
        </w:rPr>
        <w:t xml:space="preserve">　</w:t>
      </w:r>
      <w:r>
        <w:rPr>
          <w:rFonts w:hint="eastAsia"/>
        </w:rPr>
        <w:t>机关、团体、企业事业组织、部队、城镇街道、寺院及农村集体、个人营造的林木，谁营造、谁管护、谁受益。</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第十四</w:t>
      </w:r>
      <w:r>
        <w:rPr>
          <w:rFonts w:ascii="黑体" w:eastAsia="黑体" w:hAnsi="黑体" w:cs="黑体" w:hint="eastAsia"/>
        </w:rPr>
        <w:t>条</w:t>
      </w:r>
      <w:r>
        <w:rPr>
          <w:rFonts w:hint="eastAsia"/>
        </w:rPr>
        <w:t xml:space="preserve">　</w:t>
      </w:r>
      <w:r>
        <w:rPr>
          <w:rFonts w:hint="eastAsia"/>
        </w:rPr>
        <w:t>自治县境内的珍稀林木、名木古树，由县林业行政主管部门清查登记，建立档案，设立标志，予以重点保护。</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第十五</w:t>
      </w:r>
      <w:r>
        <w:rPr>
          <w:rFonts w:ascii="黑体" w:eastAsia="黑体" w:hAnsi="黑体" w:cs="黑体" w:hint="eastAsia"/>
        </w:rPr>
        <w:t>条</w:t>
      </w:r>
      <w:r>
        <w:rPr>
          <w:rFonts w:hint="eastAsia"/>
        </w:rPr>
        <w:t xml:space="preserve">　</w:t>
      </w:r>
      <w:r>
        <w:rPr>
          <w:rFonts w:hint="eastAsia"/>
        </w:rPr>
        <w:t>自治县人民政府划定禁牧区，规定禁牧期。禁牧期内禁止放牧。</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第十六</w:t>
      </w:r>
      <w:r>
        <w:rPr>
          <w:rFonts w:ascii="黑体" w:eastAsia="黑体" w:hAnsi="黑体" w:cs="黑体" w:hint="eastAsia"/>
        </w:rPr>
        <w:t>条</w:t>
      </w:r>
      <w:r>
        <w:rPr>
          <w:rFonts w:hint="eastAsia"/>
        </w:rPr>
        <w:t xml:space="preserve">　</w:t>
      </w:r>
      <w:r>
        <w:rPr>
          <w:rFonts w:hint="eastAsia"/>
        </w:rPr>
        <w:t>自治县、乡人民政府建立护林防火机构和护林联防组织，落实防火责任制，加强护林防火工作。</w:t>
      </w:r>
    </w:p>
    <w:p w:rsidR="00BE50F1" w:rsidRDefault="00130BD9">
      <w:r>
        <w:rPr>
          <w:rFonts w:hint="eastAsia"/>
        </w:rPr>
        <w:t xml:space="preserve">　　</w:t>
      </w:r>
      <w:r>
        <w:rPr>
          <w:rFonts w:hint="eastAsia"/>
        </w:rPr>
        <w:t>自治县重点防火区由县人民政府确定。</w:t>
      </w:r>
    </w:p>
    <w:p w:rsidR="00BE50F1" w:rsidRDefault="00130BD9">
      <w:r>
        <w:rPr>
          <w:rFonts w:hint="eastAsia"/>
        </w:rPr>
        <w:t xml:space="preserve">　　</w:t>
      </w:r>
      <w:r>
        <w:rPr>
          <w:rFonts w:hint="eastAsia"/>
        </w:rPr>
        <w:t>发生森林火灾时，任何单位和个人必须立即扑救，并报告当地人民政府或者护林防火机构；当地人民政府和护林防火机构必须立即组织力量进行扑救，接到扑火命令的单位和个人，必须迅速赶赴指定地点，投入扑救。</w:t>
      </w:r>
    </w:p>
    <w:p w:rsidR="00BE50F1" w:rsidRDefault="00130BD9">
      <w:r>
        <w:rPr>
          <w:rFonts w:ascii="黑体" w:eastAsia="黑体" w:hAnsi="黑体" w:cs="黑体" w:hint="eastAsia"/>
        </w:rPr>
        <w:t xml:space="preserve">　　</w:t>
      </w:r>
      <w:r>
        <w:rPr>
          <w:rFonts w:ascii="黑体" w:eastAsia="黑体" w:hAnsi="黑体" w:cs="黑体" w:hint="eastAsia"/>
        </w:rPr>
        <w:t>第十七</w:t>
      </w:r>
      <w:r>
        <w:rPr>
          <w:rFonts w:ascii="黑体" w:eastAsia="黑体" w:hAnsi="黑体" w:cs="黑体" w:hint="eastAsia"/>
        </w:rPr>
        <w:t>条</w:t>
      </w:r>
      <w:r>
        <w:rPr>
          <w:rFonts w:hint="eastAsia"/>
        </w:rPr>
        <w:t xml:space="preserve">　</w:t>
      </w:r>
      <w:r>
        <w:rPr>
          <w:rFonts w:hint="eastAsia"/>
        </w:rPr>
        <w:t>森林和林木病虫害的防治，应当坚持“预防为主、综合治理”的方针。实行谁经营、谁防治。</w:t>
      </w:r>
    </w:p>
    <w:p w:rsidR="00BE50F1" w:rsidRDefault="00130BD9">
      <w:r>
        <w:rPr>
          <w:rFonts w:hint="eastAsia"/>
        </w:rPr>
        <w:t xml:space="preserve">　　</w:t>
      </w:r>
      <w:r>
        <w:rPr>
          <w:rFonts w:hint="eastAsia"/>
        </w:rPr>
        <w:t>自治县林业行政主管部门负责全县森林病虫害的预测预报和组织防治工作，并依法对出入县境的林木、种苗及其产品进行检疫，防止病虫林木、种苗进出县境。</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第十八</w:t>
      </w:r>
      <w:r>
        <w:rPr>
          <w:rFonts w:ascii="黑体" w:eastAsia="黑体" w:hAnsi="黑体" w:cs="黑体" w:hint="eastAsia"/>
        </w:rPr>
        <w:t xml:space="preserve">条　</w:t>
      </w:r>
      <w:r>
        <w:rPr>
          <w:rFonts w:hint="eastAsia"/>
        </w:rPr>
        <w:t>未经县林业行政主管部门批准，不得在天然林区和幼林地、未成林地、</w:t>
      </w:r>
      <w:r>
        <w:rPr>
          <w:rFonts w:hint="eastAsia"/>
        </w:rPr>
        <w:t>封山育林区、退耕还林还草区内进行开垦、</w:t>
      </w:r>
      <w:r>
        <w:rPr>
          <w:rFonts w:hint="eastAsia"/>
        </w:rPr>
        <w:lastRenderedPageBreak/>
        <w:t>采石、采砂、取土、采种等活动，禁止将幼林地、未成林地改种经济作物。</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第十九</w:t>
      </w:r>
      <w:r>
        <w:rPr>
          <w:rFonts w:ascii="黑体" w:eastAsia="黑体" w:hAnsi="黑体" w:cs="黑体" w:hint="eastAsia"/>
        </w:rPr>
        <w:t>条</w:t>
      </w:r>
      <w:r>
        <w:rPr>
          <w:rFonts w:hint="eastAsia"/>
        </w:rPr>
        <w:t xml:space="preserve">　</w:t>
      </w:r>
      <w:r>
        <w:rPr>
          <w:rFonts w:hint="eastAsia"/>
        </w:rPr>
        <w:t>林地权属发生争议时，有协议或者裁决的，按协议或者裁决执行。没有协议或者裁决的，按下列规定处理：</w:t>
      </w:r>
    </w:p>
    <w:p w:rsidR="00BE50F1" w:rsidRDefault="00130BD9">
      <w:r>
        <w:rPr>
          <w:rFonts w:hint="eastAsia"/>
        </w:rPr>
        <w:t xml:space="preserve">　　（</w:t>
      </w:r>
      <w:r>
        <w:rPr>
          <w:rFonts w:hint="eastAsia"/>
        </w:rPr>
        <w:t>一</w:t>
      </w:r>
      <w:r>
        <w:rPr>
          <w:rFonts w:hint="eastAsia"/>
        </w:rPr>
        <w:t>）</w:t>
      </w:r>
      <w:r>
        <w:rPr>
          <w:rFonts w:hint="eastAsia"/>
        </w:rPr>
        <w:t>个人之间的林地争议由村民委员会调解处理；个人与村（社）之间、村与村之间的林地争议由乡政府处理；</w:t>
      </w:r>
    </w:p>
    <w:p w:rsidR="00BE50F1" w:rsidRDefault="00130BD9">
      <w:r>
        <w:rPr>
          <w:rFonts w:hint="eastAsia"/>
        </w:rPr>
        <w:t xml:space="preserve">　　（</w:t>
      </w:r>
      <w:r>
        <w:rPr>
          <w:rFonts w:hint="eastAsia"/>
        </w:rPr>
        <w:t>二</w:t>
      </w:r>
      <w:r>
        <w:rPr>
          <w:rFonts w:hint="eastAsia"/>
        </w:rPr>
        <w:t>）</w:t>
      </w:r>
      <w:r>
        <w:rPr>
          <w:rFonts w:hint="eastAsia"/>
        </w:rPr>
        <w:t>乡与乡、乡与县属单位之间的林地争议由县人民政府处理；</w:t>
      </w:r>
    </w:p>
    <w:p w:rsidR="00BE50F1" w:rsidRDefault="00130BD9">
      <w:r>
        <w:rPr>
          <w:rFonts w:hint="eastAsia"/>
        </w:rPr>
        <w:t xml:space="preserve">　　（</w:t>
      </w:r>
      <w:r>
        <w:rPr>
          <w:rFonts w:hint="eastAsia"/>
        </w:rPr>
        <w:t>三</w:t>
      </w:r>
      <w:r>
        <w:rPr>
          <w:rFonts w:hint="eastAsia"/>
        </w:rPr>
        <w:t>）</w:t>
      </w:r>
      <w:r>
        <w:rPr>
          <w:rFonts w:hint="eastAsia"/>
        </w:rPr>
        <w:t>争议涉及邻县的，报请上一级人民政府处理。</w:t>
      </w:r>
    </w:p>
    <w:p w:rsidR="00BE50F1" w:rsidRDefault="00130BD9">
      <w:r>
        <w:rPr>
          <w:rFonts w:hint="eastAsia"/>
        </w:rPr>
        <w:t xml:space="preserve">　　</w:t>
      </w:r>
      <w:r>
        <w:rPr>
          <w:rFonts w:hint="eastAsia"/>
        </w:rPr>
        <w:t>林地权属争议未解决之前，争议双方应当脱离接触，任何一方不得以任何借口扩</w:t>
      </w:r>
      <w:r>
        <w:rPr>
          <w:rFonts w:hint="eastAsia"/>
        </w:rPr>
        <w:t>大事态，破坏林地和林业设施。</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第二十</w:t>
      </w:r>
      <w:r>
        <w:rPr>
          <w:rFonts w:ascii="黑体" w:eastAsia="黑体" w:hAnsi="黑体" w:cs="黑体" w:hint="eastAsia"/>
        </w:rPr>
        <w:t xml:space="preserve">条　</w:t>
      </w:r>
      <w:r>
        <w:rPr>
          <w:rFonts w:hint="eastAsia"/>
        </w:rPr>
        <w:t>生产建设需要征收、征用或者占有林地时，按程序报经县级以上人民政府审核同意后，方可办理土地征收、征用或者占用手续。</w:t>
      </w:r>
    </w:p>
    <w:p w:rsidR="00BE50F1" w:rsidRDefault="00130BD9">
      <w:r>
        <w:rPr>
          <w:rFonts w:hint="eastAsia"/>
        </w:rPr>
        <w:t xml:space="preserve">　　</w:t>
      </w:r>
      <w:r>
        <w:rPr>
          <w:rFonts w:hint="eastAsia"/>
        </w:rPr>
        <w:t>经批准征收、征用、占用林地的单位，须缴纳林地、林木补偿费用，并将伐除的林木交林木所有单位和个人处理。</w:t>
      </w:r>
    </w:p>
    <w:p w:rsidR="00BE50F1" w:rsidRDefault="00130BD9">
      <w:r>
        <w:rPr>
          <w:rFonts w:hint="eastAsia"/>
        </w:rPr>
        <w:t xml:space="preserve">　　</w:t>
      </w:r>
      <w:r>
        <w:rPr>
          <w:rFonts w:ascii="黑体" w:eastAsia="黑体" w:hAnsi="黑体" w:cs="黑体" w:hint="eastAsia"/>
        </w:rPr>
        <w:t>第二十一</w:t>
      </w:r>
      <w:r>
        <w:rPr>
          <w:rFonts w:ascii="黑体" w:eastAsia="黑体" w:hAnsi="黑体" w:cs="黑体" w:hint="eastAsia"/>
        </w:rPr>
        <w:t xml:space="preserve">条　</w:t>
      </w:r>
      <w:r>
        <w:rPr>
          <w:rFonts w:hint="eastAsia"/>
        </w:rPr>
        <w:t>天然林抚育更新性质的采伐，报省林业行政主管部门审批。</w:t>
      </w:r>
    </w:p>
    <w:p w:rsidR="00BE50F1" w:rsidRDefault="00130BD9">
      <w:r>
        <w:rPr>
          <w:rFonts w:hint="eastAsia"/>
        </w:rPr>
        <w:t xml:space="preserve">　　</w:t>
      </w:r>
      <w:r>
        <w:rPr>
          <w:rFonts w:hint="eastAsia"/>
        </w:rPr>
        <w:t>对水源涵养林、水土保持林、防风固沙林、农田防护林等公益林，只准进行抚育、更新性质的采伐。</w:t>
      </w:r>
    </w:p>
    <w:p w:rsidR="00BE50F1" w:rsidRDefault="00130BD9">
      <w:r>
        <w:rPr>
          <w:rFonts w:hint="eastAsia"/>
        </w:rPr>
        <w:t xml:space="preserve">　　</w:t>
      </w:r>
      <w:r>
        <w:rPr>
          <w:rFonts w:hint="eastAsia"/>
        </w:rPr>
        <w:t>国家建设需要采伐的，应当依法办理审批手续。</w:t>
      </w:r>
    </w:p>
    <w:p w:rsidR="00BE50F1" w:rsidRDefault="00130BD9">
      <w:r>
        <w:rPr>
          <w:rFonts w:hint="eastAsia"/>
        </w:rPr>
        <w:t xml:space="preserve">　　</w:t>
      </w:r>
      <w:r>
        <w:rPr>
          <w:rFonts w:hint="eastAsia"/>
        </w:rPr>
        <w:t>单位所有林木、村集体林木、村民承</w:t>
      </w:r>
      <w:r>
        <w:rPr>
          <w:rFonts w:hint="eastAsia"/>
        </w:rPr>
        <w:t>包集体林木和私有成片</w:t>
      </w:r>
      <w:r>
        <w:rPr>
          <w:rFonts w:hint="eastAsia"/>
        </w:rPr>
        <w:lastRenderedPageBreak/>
        <w:t>林木的采伐，实行限额采伐，由县林业行政主管部门审批，并缴纳育林费。村民采伐房前屋后个人所有的零星林木除外。</w:t>
      </w:r>
    </w:p>
    <w:p w:rsidR="00BE50F1" w:rsidRDefault="00130BD9">
      <w:r>
        <w:rPr>
          <w:rFonts w:hint="eastAsia"/>
        </w:rPr>
        <w:t xml:space="preserve">　　</w:t>
      </w:r>
      <w:r>
        <w:rPr>
          <w:rFonts w:hint="eastAsia"/>
        </w:rPr>
        <w:t>育林费收取办法是：国有林按实际采伐木材收入的百分之二十征收；单位、集体和农民采伐第四款所规定的林木，按每株</w:t>
      </w:r>
      <w:r>
        <w:rPr>
          <w:rFonts w:hint="eastAsia"/>
        </w:rPr>
        <w:t>1</w:t>
      </w:r>
      <w:r>
        <w:rPr>
          <w:rFonts w:hint="eastAsia"/>
        </w:rPr>
        <w:t>元收取。育林费纳入森林植被恢复费中统一专户管理。</w:t>
      </w:r>
    </w:p>
    <w:p w:rsidR="00BE50F1" w:rsidRDefault="00130BD9">
      <w:r>
        <w:rPr>
          <w:rFonts w:hint="eastAsia"/>
        </w:rPr>
        <w:t xml:space="preserve">　　</w:t>
      </w:r>
      <w:r>
        <w:rPr>
          <w:rFonts w:hint="eastAsia"/>
        </w:rPr>
        <w:t>采伐林木必须按照伐</w:t>
      </w:r>
      <w:r>
        <w:rPr>
          <w:rFonts w:hint="eastAsia"/>
        </w:rPr>
        <w:t>1</w:t>
      </w:r>
      <w:r>
        <w:rPr>
          <w:rFonts w:hint="eastAsia"/>
        </w:rPr>
        <w:t>栽</w:t>
      </w:r>
      <w:r>
        <w:rPr>
          <w:rFonts w:hint="eastAsia"/>
        </w:rPr>
        <w:t>3</w:t>
      </w:r>
      <w:r>
        <w:rPr>
          <w:rFonts w:hint="eastAsia"/>
        </w:rPr>
        <w:t>的规定更新造林，保栽保活。限期内未完成的，全额收缴更新造林费用，由县林业行政主管部门代为造林。</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第二十二</w:t>
      </w:r>
      <w:r>
        <w:rPr>
          <w:rFonts w:ascii="黑体" w:eastAsia="黑体" w:hAnsi="黑体" w:cs="黑体" w:hint="eastAsia"/>
        </w:rPr>
        <w:t>条</w:t>
      </w:r>
      <w:r>
        <w:rPr>
          <w:rFonts w:hint="eastAsia"/>
        </w:rPr>
        <w:t xml:space="preserve">　</w:t>
      </w:r>
      <w:r>
        <w:rPr>
          <w:rFonts w:hint="eastAsia"/>
        </w:rPr>
        <w:t>运输木材及其半成品出入县境的，须持有县级以上林业行政主管部门签发的木材运输证和检疫</w:t>
      </w:r>
      <w:r>
        <w:rPr>
          <w:rFonts w:hint="eastAsia"/>
        </w:rPr>
        <w:t>证，无检疫证的应当接受检疫，并缴纳检疫费。</w:t>
      </w:r>
    </w:p>
    <w:p w:rsidR="00BE50F1" w:rsidRDefault="00130BD9">
      <w:r>
        <w:rPr>
          <w:rFonts w:hint="eastAsia"/>
        </w:rPr>
        <w:t xml:space="preserve">　　</w:t>
      </w:r>
      <w:r>
        <w:rPr>
          <w:rFonts w:ascii="黑体" w:eastAsia="黑体" w:hAnsi="黑体" w:cs="黑体" w:hint="eastAsia"/>
        </w:rPr>
        <w:t>第二十三</w:t>
      </w:r>
      <w:r>
        <w:rPr>
          <w:rFonts w:ascii="黑体" w:eastAsia="黑体" w:hAnsi="黑体" w:cs="黑体" w:hint="eastAsia"/>
        </w:rPr>
        <w:t xml:space="preserve">条　</w:t>
      </w:r>
      <w:r>
        <w:rPr>
          <w:rFonts w:hint="eastAsia"/>
        </w:rPr>
        <w:t>对造林绿化、林木管护做出显著成绩的单位和个人，由自治县人民政府或者县林业行政主管部门给予表彰和奖励。</w:t>
      </w:r>
    </w:p>
    <w:p w:rsidR="00BE50F1" w:rsidRDefault="00130BD9">
      <w:r>
        <w:rPr>
          <w:rFonts w:hint="eastAsia"/>
        </w:rPr>
        <w:t xml:space="preserve">　　</w:t>
      </w:r>
      <w:r>
        <w:rPr>
          <w:rFonts w:ascii="黑体" w:eastAsia="黑体" w:hAnsi="黑体" w:cs="黑体" w:hint="eastAsia"/>
        </w:rPr>
        <w:t>第二十四</w:t>
      </w:r>
      <w:r>
        <w:rPr>
          <w:rFonts w:ascii="黑体" w:eastAsia="黑体" w:hAnsi="黑体" w:cs="黑体" w:hint="eastAsia"/>
        </w:rPr>
        <w:t xml:space="preserve">条　</w:t>
      </w:r>
      <w:r>
        <w:rPr>
          <w:rFonts w:hint="eastAsia"/>
        </w:rPr>
        <w:t>违反本条例第五条规定的，依照《中华人民共和国野生动物保护法》和《中华人民共和国野生植物保护条例》的有关条款进行处罚。</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第二十五</w:t>
      </w:r>
      <w:r>
        <w:rPr>
          <w:rFonts w:ascii="黑体" w:eastAsia="黑体" w:hAnsi="黑体" w:cs="黑体" w:hint="eastAsia"/>
        </w:rPr>
        <w:t>条</w:t>
      </w:r>
      <w:r>
        <w:rPr>
          <w:rFonts w:hint="eastAsia"/>
        </w:rPr>
        <w:t xml:space="preserve">　</w:t>
      </w:r>
      <w:r>
        <w:rPr>
          <w:rFonts w:hint="eastAsia"/>
        </w:rPr>
        <w:t>违反本条例规定，有下列行为之一，情节轻微的，由县林业行政主管部门或者授权的森林公安机关予以行政处罚；情节严重构成犯罪的，依法追究刑事责任：</w:t>
      </w:r>
    </w:p>
    <w:p w:rsidR="00BE50F1" w:rsidRDefault="00130BD9">
      <w:r>
        <w:rPr>
          <w:rFonts w:hint="eastAsia"/>
        </w:rPr>
        <w:t xml:space="preserve">　　（</w:t>
      </w:r>
      <w:r>
        <w:rPr>
          <w:rFonts w:hint="eastAsia"/>
        </w:rPr>
        <w:t>一</w:t>
      </w:r>
      <w:r>
        <w:rPr>
          <w:rFonts w:hint="eastAsia"/>
        </w:rPr>
        <w:t>）</w:t>
      </w:r>
      <w:r>
        <w:rPr>
          <w:rFonts w:hint="eastAsia"/>
        </w:rPr>
        <w:t>在森林防火期违反规定用火的，处以</w:t>
      </w:r>
      <w:r>
        <w:rPr>
          <w:rFonts w:hint="eastAsia"/>
        </w:rPr>
        <w:t>50</w:t>
      </w:r>
      <w:r>
        <w:rPr>
          <w:rFonts w:hint="eastAsia"/>
        </w:rPr>
        <w:t>元</w:t>
      </w:r>
      <w:r>
        <w:rPr>
          <w:rFonts w:hint="eastAsia"/>
        </w:rPr>
        <w:t>-100</w:t>
      </w:r>
      <w:r>
        <w:rPr>
          <w:rFonts w:hint="eastAsia"/>
        </w:rPr>
        <w:t>元的罚款；引起森林火灾，未造成重损失的，责令限期更新造林，赔</w:t>
      </w:r>
      <w:r>
        <w:rPr>
          <w:rFonts w:hint="eastAsia"/>
        </w:rPr>
        <w:lastRenderedPageBreak/>
        <w:t>偿损失，处以</w:t>
      </w:r>
      <w:r>
        <w:rPr>
          <w:rFonts w:hint="eastAsia"/>
        </w:rPr>
        <w:t>1000</w:t>
      </w:r>
      <w:r>
        <w:rPr>
          <w:rFonts w:hint="eastAsia"/>
        </w:rPr>
        <w:t>元</w:t>
      </w:r>
      <w:r>
        <w:rPr>
          <w:rFonts w:hint="eastAsia"/>
        </w:rPr>
        <w:t>-5000</w:t>
      </w:r>
      <w:r>
        <w:rPr>
          <w:rFonts w:hint="eastAsia"/>
        </w:rPr>
        <w:t>元的罚款；造成严重损失的，依法追究刑事责任；</w:t>
      </w:r>
    </w:p>
    <w:p w:rsidR="00BE50F1" w:rsidRDefault="00130BD9">
      <w:r>
        <w:rPr>
          <w:rFonts w:hint="eastAsia"/>
        </w:rPr>
        <w:t xml:space="preserve">　　（</w:t>
      </w:r>
      <w:r>
        <w:rPr>
          <w:rFonts w:hint="eastAsia"/>
        </w:rPr>
        <w:t>二</w:t>
      </w:r>
      <w:r>
        <w:rPr>
          <w:rFonts w:hint="eastAsia"/>
        </w:rPr>
        <w:t>）</w:t>
      </w:r>
      <w:r>
        <w:rPr>
          <w:rFonts w:hint="eastAsia"/>
        </w:rPr>
        <w:t>在林区无证收购木材或者收购来源不明木材的，责令停止违法行为，没收违法收购的木材，并对当事人双方处以违法收购木材价款</w:t>
      </w:r>
      <w:r>
        <w:rPr>
          <w:rFonts w:hint="eastAsia"/>
        </w:rPr>
        <w:t>1</w:t>
      </w:r>
      <w:r>
        <w:rPr>
          <w:rFonts w:hint="eastAsia"/>
        </w:rPr>
        <w:t>倍</w:t>
      </w:r>
      <w:r>
        <w:rPr>
          <w:rFonts w:hint="eastAsia"/>
        </w:rPr>
        <w:t>-2</w:t>
      </w:r>
      <w:r>
        <w:rPr>
          <w:rFonts w:hint="eastAsia"/>
        </w:rPr>
        <w:t>倍的罚款；</w:t>
      </w:r>
    </w:p>
    <w:p w:rsidR="00BE50F1" w:rsidRDefault="00130BD9">
      <w:r>
        <w:rPr>
          <w:rFonts w:hint="eastAsia"/>
        </w:rPr>
        <w:t xml:space="preserve">　　（</w:t>
      </w:r>
      <w:r>
        <w:rPr>
          <w:rFonts w:hint="eastAsia"/>
        </w:rPr>
        <w:t>三</w:t>
      </w:r>
      <w:r>
        <w:rPr>
          <w:rFonts w:hint="eastAsia"/>
        </w:rPr>
        <w:t>）</w:t>
      </w:r>
      <w:r>
        <w:rPr>
          <w:rFonts w:hint="eastAsia"/>
        </w:rPr>
        <w:t>单位或者个人运输木材无运输证、检疫证的，没收所运输的木材，并处以木材价款百分之三十至百分之五十的罚款；</w:t>
      </w:r>
    </w:p>
    <w:p w:rsidR="00BE50F1" w:rsidRDefault="00130BD9">
      <w:r>
        <w:rPr>
          <w:rFonts w:hint="eastAsia"/>
        </w:rPr>
        <w:t xml:space="preserve">　　（</w:t>
      </w:r>
      <w:r>
        <w:rPr>
          <w:rFonts w:hint="eastAsia"/>
        </w:rPr>
        <w:t>四</w:t>
      </w:r>
      <w:r>
        <w:rPr>
          <w:rFonts w:hint="eastAsia"/>
        </w:rPr>
        <w:t>）</w:t>
      </w:r>
      <w:r>
        <w:rPr>
          <w:rFonts w:hint="eastAsia"/>
        </w:rPr>
        <w:t>木材加工单位和个人，经营无正当来源木材的，责令停业，没收当事人违法经营的木材和违法所得，并处以违法所得百分之五十的罚款；</w:t>
      </w:r>
    </w:p>
    <w:p w:rsidR="00BE50F1" w:rsidRDefault="00130BD9">
      <w:r>
        <w:rPr>
          <w:rFonts w:hint="eastAsia"/>
        </w:rPr>
        <w:t xml:space="preserve">　　（</w:t>
      </w:r>
      <w:r>
        <w:rPr>
          <w:rFonts w:hint="eastAsia"/>
        </w:rPr>
        <w:t>五</w:t>
      </w:r>
      <w:r>
        <w:rPr>
          <w:rFonts w:hint="eastAsia"/>
        </w:rPr>
        <w:t>）</w:t>
      </w:r>
      <w:r>
        <w:rPr>
          <w:rFonts w:hint="eastAsia"/>
        </w:rPr>
        <w:t>毁损、擅自移动林业界桩、标牌、围栏及其他设施的，责令赔偿损失，并处以</w:t>
      </w:r>
      <w:r>
        <w:rPr>
          <w:rFonts w:hint="eastAsia"/>
        </w:rPr>
        <w:t>500</w:t>
      </w:r>
      <w:r>
        <w:rPr>
          <w:rFonts w:hint="eastAsia"/>
        </w:rPr>
        <w:t>元</w:t>
      </w:r>
      <w:r>
        <w:rPr>
          <w:rFonts w:hint="eastAsia"/>
        </w:rPr>
        <w:t>-1000</w:t>
      </w:r>
      <w:r>
        <w:rPr>
          <w:rFonts w:hint="eastAsia"/>
        </w:rPr>
        <w:t>元的罚款；</w:t>
      </w:r>
    </w:p>
    <w:p w:rsidR="00BE50F1" w:rsidRDefault="00130BD9">
      <w:r>
        <w:rPr>
          <w:rFonts w:hint="eastAsia"/>
        </w:rPr>
        <w:t xml:space="preserve">　　</w:t>
      </w:r>
      <w:r>
        <w:rPr>
          <w:rFonts w:hint="eastAsia"/>
        </w:rPr>
        <w:t>盗伐、滥伐森林或者其他林木的，依照《中华人民共和国森林法》第三十九条、第四十条及《青海省实施〈森林法〉办法》第三十四条的规定予以处罚；非法采伐或者毁坏珍稀林木、名木古树、自然保护区核心区林木的，依法追究刑事责任。</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第二十六</w:t>
      </w:r>
      <w:r>
        <w:rPr>
          <w:rFonts w:ascii="黑体" w:eastAsia="黑体" w:hAnsi="黑体" w:cs="黑体" w:hint="eastAsia"/>
        </w:rPr>
        <w:t xml:space="preserve">条　</w:t>
      </w:r>
      <w:r>
        <w:rPr>
          <w:rFonts w:hint="eastAsia"/>
        </w:rPr>
        <w:t>违反本条例第十五条、第十八条规定，有下列行为之一</w:t>
      </w:r>
      <w:r>
        <w:rPr>
          <w:rFonts w:hint="eastAsia"/>
        </w:rPr>
        <w:t>的，由县林业行政主管部门或者授权的森林公安机关责令改正，赔偿损失，并按下列规定予以处罚：</w:t>
      </w:r>
    </w:p>
    <w:p w:rsidR="00BE50F1" w:rsidRDefault="00130BD9">
      <w:r>
        <w:rPr>
          <w:rFonts w:hint="eastAsia"/>
        </w:rPr>
        <w:t xml:space="preserve">　　（</w:t>
      </w:r>
      <w:r>
        <w:rPr>
          <w:rFonts w:hint="eastAsia"/>
        </w:rPr>
        <w:t>一</w:t>
      </w:r>
      <w:r>
        <w:rPr>
          <w:rFonts w:hint="eastAsia"/>
        </w:rPr>
        <w:t>）</w:t>
      </w:r>
      <w:r>
        <w:rPr>
          <w:rFonts w:hint="eastAsia"/>
        </w:rPr>
        <w:t>在禁牧期内放牧的，除赔偿损失外，按每次每羊单位处以</w:t>
      </w:r>
      <w:r>
        <w:rPr>
          <w:rFonts w:hint="eastAsia"/>
        </w:rPr>
        <w:t>1</w:t>
      </w:r>
      <w:r>
        <w:rPr>
          <w:rFonts w:hint="eastAsia"/>
        </w:rPr>
        <w:t>元</w:t>
      </w:r>
      <w:r>
        <w:rPr>
          <w:rFonts w:hint="eastAsia"/>
        </w:rPr>
        <w:t>-3</w:t>
      </w:r>
      <w:r>
        <w:rPr>
          <w:rFonts w:hint="eastAsia"/>
        </w:rPr>
        <w:t>元的罚款；</w:t>
      </w:r>
    </w:p>
    <w:p w:rsidR="00BE50F1" w:rsidRDefault="00130BD9">
      <w:r>
        <w:rPr>
          <w:rFonts w:hint="eastAsia"/>
        </w:rPr>
        <w:t xml:space="preserve">　　（</w:t>
      </w:r>
      <w:r>
        <w:rPr>
          <w:rFonts w:hint="eastAsia"/>
        </w:rPr>
        <w:t>二</w:t>
      </w:r>
      <w:r>
        <w:rPr>
          <w:rFonts w:hint="eastAsia"/>
        </w:rPr>
        <w:t>）</w:t>
      </w:r>
      <w:r>
        <w:rPr>
          <w:rFonts w:hint="eastAsia"/>
        </w:rPr>
        <w:t>毁坏树木的，赔偿损失，责令限期补种毁坏株数</w:t>
      </w:r>
      <w:r>
        <w:rPr>
          <w:rFonts w:hint="eastAsia"/>
        </w:rPr>
        <w:t>1</w:t>
      </w:r>
      <w:r>
        <w:rPr>
          <w:rFonts w:hint="eastAsia"/>
        </w:rPr>
        <w:t>倍</w:t>
      </w:r>
      <w:r>
        <w:rPr>
          <w:rFonts w:hint="eastAsia"/>
        </w:rPr>
        <w:lastRenderedPageBreak/>
        <w:t>-3</w:t>
      </w:r>
      <w:r>
        <w:rPr>
          <w:rFonts w:hint="eastAsia"/>
        </w:rPr>
        <w:t>倍的树木，因故不能补种的，由县林业行政主管部门收取相应的造林费并代为补种；故意毁坏的，处以被损失树木价值</w:t>
      </w:r>
      <w:r>
        <w:rPr>
          <w:rFonts w:hint="eastAsia"/>
        </w:rPr>
        <w:t>3</w:t>
      </w:r>
      <w:r>
        <w:rPr>
          <w:rFonts w:hint="eastAsia"/>
        </w:rPr>
        <w:t>倍</w:t>
      </w:r>
      <w:r>
        <w:rPr>
          <w:rFonts w:hint="eastAsia"/>
        </w:rPr>
        <w:t>-5</w:t>
      </w:r>
      <w:r>
        <w:rPr>
          <w:rFonts w:hint="eastAsia"/>
        </w:rPr>
        <w:t>倍的罚款；</w:t>
      </w:r>
    </w:p>
    <w:p w:rsidR="00BE50F1" w:rsidRDefault="00130BD9">
      <w:r>
        <w:rPr>
          <w:rFonts w:hint="eastAsia"/>
        </w:rPr>
        <w:t xml:space="preserve">　　（</w:t>
      </w:r>
      <w:r>
        <w:rPr>
          <w:rFonts w:hint="eastAsia"/>
        </w:rPr>
        <w:t>三</w:t>
      </w:r>
      <w:r>
        <w:rPr>
          <w:rFonts w:hint="eastAsia"/>
        </w:rPr>
        <w:t>）</w:t>
      </w:r>
      <w:r>
        <w:rPr>
          <w:rFonts w:hint="eastAsia"/>
        </w:rPr>
        <w:t>在天然林区和幼林地、未成林地、封山育林育草区、退耕还林还草区内进行开垦、采石、挖沙、取土、采种和其他活动，致使林地受到破坏的，按破坏面积每平方米处以</w:t>
      </w:r>
      <w:r>
        <w:rPr>
          <w:rFonts w:hint="eastAsia"/>
        </w:rPr>
        <w:t>50</w:t>
      </w:r>
      <w:r>
        <w:rPr>
          <w:rFonts w:hint="eastAsia"/>
        </w:rPr>
        <w:t>的罚款；林木受到损坏的，责令停止违法行为，赔偿损失，补种毁坏株数</w:t>
      </w:r>
      <w:r>
        <w:rPr>
          <w:rFonts w:hint="eastAsia"/>
        </w:rPr>
        <w:t>1</w:t>
      </w:r>
      <w:r>
        <w:rPr>
          <w:rFonts w:hint="eastAsia"/>
        </w:rPr>
        <w:t>倍</w:t>
      </w:r>
      <w:r>
        <w:rPr>
          <w:rFonts w:hint="eastAsia"/>
        </w:rPr>
        <w:t>-3</w:t>
      </w:r>
      <w:r>
        <w:rPr>
          <w:rFonts w:hint="eastAsia"/>
        </w:rPr>
        <w:t>倍的树木，处以毁坏林木价值</w:t>
      </w:r>
      <w:r>
        <w:rPr>
          <w:rFonts w:hint="eastAsia"/>
        </w:rPr>
        <w:t>1</w:t>
      </w:r>
      <w:r>
        <w:rPr>
          <w:rFonts w:hint="eastAsia"/>
        </w:rPr>
        <w:t>倍</w:t>
      </w:r>
      <w:r>
        <w:rPr>
          <w:rFonts w:hint="eastAsia"/>
        </w:rPr>
        <w:t>-5</w:t>
      </w:r>
      <w:r>
        <w:rPr>
          <w:rFonts w:hint="eastAsia"/>
        </w:rPr>
        <w:t>倍的罚款。</w:t>
      </w:r>
    </w:p>
    <w:p w:rsidR="00BE50F1" w:rsidRDefault="00130BD9">
      <w:r>
        <w:rPr>
          <w:rFonts w:hint="eastAsia"/>
        </w:rPr>
        <w:t xml:space="preserve">　　</w:t>
      </w:r>
      <w:r>
        <w:rPr>
          <w:rFonts w:ascii="黑体" w:eastAsia="黑体" w:hAnsi="黑体" w:cs="黑体" w:hint="eastAsia"/>
        </w:rPr>
        <w:t>第二十七</w:t>
      </w:r>
      <w:r>
        <w:rPr>
          <w:rFonts w:ascii="黑体" w:eastAsia="黑体" w:hAnsi="黑体" w:cs="黑体" w:hint="eastAsia"/>
        </w:rPr>
        <w:t>条</w:t>
      </w:r>
      <w:r>
        <w:rPr>
          <w:rFonts w:hint="eastAsia"/>
        </w:rPr>
        <w:t xml:space="preserve">　</w:t>
      </w:r>
      <w:r>
        <w:rPr>
          <w:rFonts w:hint="eastAsia"/>
        </w:rPr>
        <w:t>违反本条例规定，有下列行为之一的，由公安机关按《中华人民共和国治安管理处罚法》的规定处罚；情节严重构成犯罪的，依法追究刑事责任：</w:t>
      </w:r>
    </w:p>
    <w:p w:rsidR="00BE50F1" w:rsidRDefault="00130BD9">
      <w:r>
        <w:rPr>
          <w:rFonts w:hint="eastAsia"/>
        </w:rPr>
        <w:t xml:space="preserve">　　（</w:t>
      </w:r>
      <w:r>
        <w:rPr>
          <w:rFonts w:hint="eastAsia"/>
        </w:rPr>
        <w:t>一</w:t>
      </w:r>
      <w:r>
        <w:rPr>
          <w:rFonts w:hint="eastAsia"/>
        </w:rPr>
        <w:t>）</w:t>
      </w:r>
      <w:r>
        <w:rPr>
          <w:rFonts w:hint="eastAsia"/>
        </w:rPr>
        <w:t>故意损坏他人房前屋后林木及果园果树的；</w:t>
      </w:r>
    </w:p>
    <w:p w:rsidR="00BE50F1" w:rsidRDefault="00130BD9">
      <w:r>
        <w:rPr>
          <w:rFonts w:hint="eastAsia"/>
        </w:rPr>
        <w:t xml:space="preserve">　　（</w:t>
      </w:r>
      <w:r>
        <w:rPr>
          <w:rFonts w:hint="eastAsia"/>
        </w:rPr>
        <w:t>二</w:t>
      </w:r>
      <w:r>
        <w:rPr>
          <w:rFonts w:hint="eastAsia"/>
        </w:rPr>
        <w:t>）</w:t>
      </w:r>
      <w:r>
        <w:rPr>
          <w:rFonts w:hint="eastAsia"/>
        </w:rPr>
        <w:t>窝藏盗伐木材的；</w:t>
      </w:r>
    </w:p>
    <w:p w:rsidR="00BE50F1" w:rsidRDefault="00130BD9">
      <w:r>
        <w:rPr>
          <w:rFonts w:hint="eastAsia"/>
        </w:rPr>
        <w:t xml:space="preserve">　　（</w:t>
      </w:r>
      <w:r>
        <w:rPr>
          <w:rFonts w:hint="eastAsia"/>
        </w:rPr>
        <w:t>三</w:t>
      </w:r>
      <w:r>
        <w:rPr>
          <w:rFonts w:hint="eastAsia"/>
        </w:rPr>
        <w:t>）</w:t>
      </w:r>
      <w:r>
        <w:rPr>
          <w:rFonts w:hint="eastAsia"/>
        </w:rPr>
        <w:t>拒绝、阻碍林业管护人员和林业行政执法人员执行职务的。</w:t>
      </w:r>
    </w:p>
    <w:p w:rsidR="00BE50F1" w:rsidRDefault="00130BD9">
      <w:r>
        <w:rPr>
          <w:rFonts w:hint="eastAsia"/>
        </w:rPr>
        <w:t xml:space="preserve">　　</w:t>
      </w:r>
      <w:r>
        <w:rPr>
          <w:rFonts w:ascii="黑体" w:eastAsia="黑体" w:hAnsi="黑体" w:cs="黑体" w:hint="eastAsia"/>
        </w:rPr>
        <w:t>第二十八</w:t>
      </w:r>
      <w:r>
        <w:rPr>
          <w:rFonts w:ascii="黑体" w:eastAsia="黑体" w:hAnsi="黑体" w:cs="黑体" w:hint="eastAsia"/>
        </w:rPr>
        <w:t>条</w:t>
      </w:r>
      <w:r>
        <w:rPr>
          <w:rFonts w:hint="eastAsia"/>
        </w:rPr>
        <w:t xml:space="preserve">　</w:t>
      </w:r>
      <w:r>
        <w:rPr>
          <w:rFonts w:hint="eastAsia"/>
        </w:rPr>
        <w:t>林业行政主管部门的工作人员滥用职权、玩忽职守、徇私舞弊的，由其行政主管部门或者同级行政</w:t>
      </w:r>
      <w:r>
        <w:rPr>
          <w:rFonts w:hint="eastAsia"/>
        </w:rPr>
        <w:t>监察机关给予行政处罚或者行政处分；对公民、法人和其他组织造成损害的，承担赔偿责任；情节严重构成犯罪的，依法追究刑事责任。</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第二十九</w:t>
      </w:r>
      <w:r>
        <w:rPr>
          <w:rFonts w:ascii="黑体" w:eastAsia="黑体" w:hAnsi="黑体" w:cs="黑体" w:hint="eastAsia"/>
        </w:rPr>
        <w:t xml:space="preserve">条　</w:t>
      </w:r>
      <w:r>
        <w:rPr>
          <w:rFonts w:hint="eastAsia"/>
        </w:rPr>
        <w:t>本条例的具体应用问题由自治县人民政府负责解释。</w:t>
      </w:r>
    </w:p>
    <w:p w:rsidR="00BE50F1" w:rsidRDefault="00130BD9">
      <w:r>
        <w:rPr>
          <w:rFonts w:hint="eastAsia"/>
        </w:rPr>
        <w:t xml:space="preserve">　</w:t>
      </w:r>
      <w:r>
        <w:rPr>
          <w:rFonts w:ascii="黑体" w:eastAsia="黑体" w:hAnsi="黑体" w:cs="黑体" w:hint="eastAsia"/>
        </w:rPr>
        <w:t xml:space="preserve">　</w:t>
      </w:r>
      <w:r>
        <w:rPr>
          <w:rFonts w:ascii="黑体" w:eastAsia="黑体" w:hAnsi="黑体" w:cs="黑体" w:hint="eastAsia"/>
        </w:rPr>
        <w:t>第三十</w:t>
      </w:r>
      <w:r>
        <w:rPr>
          <w:rFonts w:ascii="黑体" w:eastAsia="黑体" w:hAnsi="黑体" w:cs="黑体" w:hint="eastAsia"/>
        </w:rPr>
        <w:t xml:space="preserve">条　</w:t>
      </w:r>
      <w:r>
        <w:rPr>
          <w:rFonts w:hint="eastAsia"/>
        </w:rPr>
        <w:t>本条例自</w:t>
      </w:r>
      <w:r>
        <w:rPr>
          <w:rFonts w:hint="eastAsia"/>
        </w:rPr>
        <w:t>1997</w:t>
      </w:r>
      <w:r>
        <w:rPr>
          <w:rFonts w:hint="eastAsia"/>
        </w:rPr>
        <w:t>年</w:t>
      </w:r>
      <w:r>
        <w:rPr>
          <w:rFonts w:hint="eastAsia"/>
        </w:rPr>
        <w:t>5</w:t>
      </w:r>
      <w:r>
        <w:rPr>
          <w:rFonts w:hint="eastAsia"/>
        </w:rPr>
        <w:t>月</w:t>
      </w:r>
      <w:r>
        <w:rPr>
          <w:rFonts w:hint="eastAsia"/>
        </w:rPr>
        <w:t>1</w:t>
      </w:r>
      <w:r>
        <w:rPr>
          <w:rFonts w:hint="eastAsia"/>
        </w:rPr>
        <w:t>日起施行。</w:t>
      </w:r>
    </w:p>
    <w:sectPr w:rsidR="00BE50F1" w:rsidSect="002D79BB">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BD9" w:rsidRDefault="00130BD9" w:rsidP="002D79BB">
      <w:r>
        <w:separator/>
      </w:r>
    </w:p>
  </w:endnote>
  <w:endnote w:type="continuationSeparator" w:id="0">
    <w:p w:rsidR="00130BD9" w:rsidRDefault="00130BD9" w:rsidP="002D7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BB" w:rsidRPr="002D79BB" w:rsidRDefault="002D79BB">
    <w:pPr>
      <w:pStyle w:val="a4"/>
      <w:rPr>
        <w:rFonts w:asciiTheme="minorEastAsia" w:eastAsiaTheme="minorEastAsia" w:hAnsiTheme="minorEastAsia"/>
        <w:sz w:val="28"/>
        <w:szCs w:val="28"/>
      </w:rPr>
    </w:pPr>
    <w:r w:rsidRPr="002D79BB">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888331267"/>
        <w:docPartObj>
          <w:docPartGallery w:val="Page Numbers (Bottom of Page)"/>
          <w:docPartUnique/>
        </w:docPartObj>
      </w:sdtPr>
      <w:sdtContent>
        <w:r w:rsidRPr="002D79BB">
          <w:rPr>
            <w:rFonts w:asciiTheme="minorEastAsia" w:eastAsiaTheme="minorEastAsia" w:hAnsiTheme="minorEastAsia"/>
            <w:sz w:val="28"/>
            <w:szCs w:val="28"/>
          </w:rPr>
          <w:fldChar w:fldCharType="begin"/>
        </w:r>
        <w:r w:rsidRPr="002D79BB">
          <w:rPr>
            <w:rFonts w:asciiTheme="minorEastAsia" w:eastAsiaTheme="minorEastAsia" w:hAnsiTheme="minorEastAsia"/>
            <w:sz w:val="28"/>
            <w:szCs w:val="28"/>
          </w:rPr>
          <w:instrText>PAGE   \* MERGEFORMAT</w:instrText>
        </w:r>
        <w:r w:rsidRPr="002D79BB">
          <w:rPr>
            <w:rFonts w:asciiTheme="minorEastAsia" w:eastAsiaTheme="minorEastAsia" w:hAnsiTheme="minorEastAsia"/>
            <w:sz w:val="28"/>
            <w:szCs w:val="28"/>
          </w:rPr>
          <w:fldChar w:fldCharType="separate"/>
        </w:r>
        <w:r w:rsidRPr="002D79B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2D79BB">
          <w:rPr>
            <w:rFonts w:asciiTheme="minorEastAsia" w:eastAsiaTheme="minorEastAsia" w:hAnsiTheme="minorEastAsia"/>
            <w:sz w:val="28"/>
            <w:szCs w:val="28"/>
          </w:rPr>
          <w:fldChar w:fldCharType="end"/>
        </w:r>
      </w:sdtContent>
    </w:sdt>
  </w:p>
  <w:p w:rsidR="002D79BB" w:rsidRDefault="002D79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820908"/>
      <w:docPartObj>
        <w:docPartGallery w:val="Page Numbers (Bottom of Page)"/>
        <w:docPartUnique/>
      </w:docPartObj>
    </w:sdtPr>
    <w:sdtEndPr>
      <w:rPr>
        <w:rFonts w:asciiTheme="minorEastAsia" w:eastAsiaTheme="minorEastAsia" w:hAnsiTheme="minorEastAsia"/>
        <w:sz w:val="28"/>
        <w:szCs w:val="28"/>
      </w:rPr>
    </w:sdtEndPr>
    <w:sdtContent>
      <w:p w:rsidR="002D79BB" w:rsidRPr="002D79BB" w:rsidRDefault="002D79BB" w:rsidP="002D79BB">
        <w:pPr>
          <w:pStyle w:val="a4"/>
          <w:ind w:right="360"/>
          <w:jc w:val="right"/>
          <w:rPr>
            <w:rFonts w:asciiTheme="minorEastAsia" w:eastAsiaTheme="minorEastAsia" w:hAnsiTheme="minorEastAsia"/>
            <w:sz w:val="28"/>
            <w:szCs w:val="28"/>
          </w:rPr>
        </w:pPr>
        <w:r w:rsidRPr="002D79BB">
          <w:rPr>
            <w:rFonts w:asciiTheme="minorEastAsia" w:eastAsiaTheme="minorEastAsia" w:hAnsiTheme="minorEastAsia"/>
            <w:sz w:val="28"/>
            <w:szCs w:val="28"/>
          </w:rPr>
          <w:fldChar w:fldCharType="begin"/>
        </w:r>
        <w:r w:rsidRPr="002D79BB">
          <w:rPr>
            <w:rFonts w:asciiTheme="minorEastAsia" w:eastAsiaTheme="minorEastAsia" w:hAnsiTheme="minorEastAsia"/>
            <w:sz w:val="28"/>
            <w:szCs w:val="28"/>
          </w:rPr>
          <w:instrText>PAGE   \* MERGEFORMAT</w:instrText>
        </w:r>
        <w:r w:rsidRPr="002D79BB">
          <w:rPr>
            <w:rFonts w:asciiTheme="minorEastAsia" w:eastAsiaTheme="minorEastAsia" w:hAnsiTheme="minorEastAsia"/>
            <w:sz w:val="28"/>
            <w:szCs w:val="28"/>
          </w:rPr>
          <w:fldChar w:fldCharType="separate"/>
        </w:r>
        <w:r w:rsidRPr="002D79B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2D79BB">
          <w:rPr>
            <w:rFonts w:asciiTheme="minorEastAsia" w:eastAsiaTheme="minorEastAsia" w:hAnsiTheme="minorEastAsia"/>
            <w:sz w:val="28"/>
            <w:szCs w:val="28"/>
          </w:rPr>
          <w:fldChar w:fldCharType="end"/>
        </w:r>
        <w:r w:rsidRPr="002D79BB">
          <w:rPr>
            <w:rFonts w:asciiTheme="minorEastAsia" w:eastAsiaTheme="minorEastAsia" w:hAnsiTheme="minorEastAsia" w:hint="eastAsia"/>
            <w:sz w:val="28"/>
            <w:szCs w:val="28"/>
          </w:rPr>
          <w:t xml:space="preserve">　</w:t>
        </w:r>
      </w:p>
    </w:sdtContent>
  </w:sdt>
  <w:p w:rsidR="002D79BB" w:rsidRDefault="002D79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BD9" w:rsidRDefault="00130BD9" w:rsidP="002D79BB">
      <w:r>
        <w:separator/>
      </w:r>
    </w:p>
  </w:footnote>
  <w:footnote w:type="continuationSeparator" w:id="0">
    <w:p w:rsidR="00130BD9" w:rsidRDefault="00130BD9" w:rsidP="002D7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15"/>
    <w:rsid w:val="00130BD9"/>
    <w:rsid w:val="002D79BB"/>
    <w:rsid w:val="00416215"/>
    <w:rsid w:val="007B2E7E"/>
    <w:rsid w:val="00BE50F1"/>
    <w:rsid w:val="06B9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DEAEB-CDBB-4EC9-8068-D32D950E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9BB"/>
    <w:rPr>
      <w:sz w:val="18"/>
      <w:szCs w:val="18"/>
    </w:rPr>
  </w:style>
  <w:style w:type="paragraph" w:styleId="a4">
    <w:name w:val="footer"/>
    <w:basedOn w:val="a"/>
    <w:link w:val="Char0"/>
    <w:uiPriority w:val="99"/>
    <w:unhideWhenUsed/>
    <w:rsid w:val="002D79BB"/>
    <w:pPr>
      <w:tabs>
        <w:tab w:val="center" w:pos="4153"/>
        <w:tab w:val="right" w:pos="8306"/>
      </w:tabs>
      <w:snapToGrid w:val="0"/>
      <w:jc w:val="left"/>
    </w:pPr>
    <w:rPr>
      <w:sz w:val="18"/>
      <w:szCs w:val="18"/>
    </w:rPr>
  </w:style>
  <w:style w:type="character" w:customStyle="1" w:styleId="Char0">
    <w:name w:val="页脚 Char"/>
    <w:basedOn w:val="a0"/>
    <w:link w:val="a4"/>
    <w:uiPriority w:val="99"/>
    <w:rsid w:val="002D7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605</Words>
  <Characters>3449</Characters>
  <Application>Microsoft Office Word</Application>
  <DocSecurity>0</DocSecurity>
  <Lines>28</Lines>
  <Paragraphs>8</Paragraphs>
  <ScaleCrop>false</ScaleCrop>
  <Company>青海人大</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2017-02-14T08:47:00Z</dcterms:created>
  <dcterms:modified xsi:type="dcterms:W3CDTF">2017-02-14T09:08:00Z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