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04F" w:rsidRDefault="0001204F"/>
    <w:p w:rsidR="0001204F" w:rsidRDefault="0001204F"/>
    <w:p w:rsidR="0001204F" w:rsidRDefault="006E665A">
      <w:pPr>
        <w:jc w:val="center"/>
        <w:rPr>
          <w:rFonts w:ascii="宋体" w:eastAsia="宋体" w:hAnsi="宋体" w:cs="宋体"/>
          <w:sz w:val="44"/>
          <w:szCs w:val="44"/>
        </w:rPr>
      </w:pPr>
      <w:r>
        <w:rPr>
          <w:rFonts w:ascii="宋体" w:eastAsia="宋体" w:hAnsi="宋体" w:cs="宋体" w:hint="eastAsia"/>
          <w:sz w:val="44"/>
          <w:szCs w:val="44"/>
        </w:rPr>
        <w:t>果洛藏族自治州文化市场管理条例</w:t>
      </w:r>
    </w:p>
    <w:p w:rsidR="0001204F" w:rsidRDefault="0001204F"/>
    <w:p w:rsidR="0001204F" w:rsidRDefault="006E665A">
      <w:pPr>
        <w:ind w:left="638" w:rightChars="203" w:right="641" w:hangingChars="202" w:hanging="638"/>
      </w:pPr>
      <w:r>
        <w:rPr>
          <w:rFonts w:hint="eastAsia"/>
        </w:rPr>
        <w:t xml:space="preserve">　</w:t>
      </w:r>
      <w:r>
        <w:rPr>
          <w:rFonts w:ascii="楷体_GB2312" w:eastAsia="楷体_GB2312" w:hAnsi="楷体_GB2312" w:cs="楷体_GB2312" w:hint="eastAsia"/>
        </w:rPr>
        <w:t xml:space="preserve">　（2003年4月25日果洛藏族自治州第十一届人民代表大会第四次会议通过　2003年9月26日青海省第十届人民代表大会常务委员会第五次会议批准）</w:t>
      </w:r>
    </w:p>
    <w:p w:rsidR="0001204F" w:rsidRDefault="0001204F"/>
    <w:p w:rsidR="0001204F" w:rsidRDefault="006E665A">
      <w:pPr>
        <w:jc w:val="center"/>
        <w:rPr>
          <w:rFonts w:ascii="黑体" w:eastAsia="黑体" w:hAnsi="黑体" w:cs="黑体"/>
        </w:rPr>
      </w:pPr>
      <w:r>
        <w:rPr>
          <w:rFonts w:ascii="黑体" w:eastAsia="黑体" w:hAnsi="黑体" w:cs="黑体" w:hint="eastAsia"/>
        </w:rPr>
        <w:t>第一章　总则</w:t>
      </w:r>
    </w:p>
    <w:p w:rsidR="0001204F" w:rsidRDefault="0001204F"/>
    <w:p w:rsidR="0001204F" w:rsidRDefault="006E665A">
      <w:r>
        <w:rPr>
          <w:rFonts w:ascii="黑体" w:eastAsia="黑体" w:hAnsi="黑体" w:cs="黑体" w:hint="eastAsia"/>
        </w:rPr>
        <w:t xml:space="preserve">　　第一条</w:t>
      </w:r>
      <w:r>
        <w:rPr>
          <w:rFonts w:hint="eastAsia"/>
        </w:rPr>
        <w:t xml:space="preserve">　为了加强本州文化市场管理，保障文化市场繁荣和健康发展，丰富人民群众文化生活，促进社会主义精神文明和物质文明建设，根据有关法律法规的规定，结合本州实际，制定本条例。</w:t>
      </w:r>
    </w:p>
    <w:p w:rsidR="0001204F" w:rsidRDefault="006E665A">
      <w:r>
        <w:rPr>
          <w:rFonts w:ascii="黑体" w:eastAsia="黑体" w:hAnsi="黑体" w:cs="黑体" w:hint="eastAsia"/>
        </w:rPr>
        <w:t xml:space="preserve">　　第二条</w:t>
      </w:r>
      <w:r>
        <w:rPr>
          <w:rFonts w:hint="eastAsia"/>
        </w:rPr>
        <w:t xml:space="preserve">　凡在本行政区域内从事下列文化经营活动的单位和个人，均应遵守本条例：</w:t>
      </w:r>
    </w:p>
    <w:p w:rsidR="0001204F" w:rsidRDefault="006E665A">
      <w:r>
        <w:rPr>
          <w:rFonts w:hint="eastAsia"/>
        </w:rPr>
        <w:t xml:space="preserve">　　（一）各类文艺演出活动；</w:t>
      </w:r>
    </w:p>
    <w:p w:rsidR="0001204F" w:rsidRDefault="006E665A">
      <w:r>
        <w:rPr>
          <w:rFonts w:hint="eastAsia"/>
        </w:rPr>
        <w:t xml:space="preserve">　　（二）音像制品的零售、出租和放映；</w:t>
      </w:r>
    </w:p>
    <w:p w:rsidR="0001204F" w:rsidRDefault="006E665A">
      <w:r>
        <w:rPr>
          <w:rFonts w:hint="eastAsia"/>
        </w:rPr>
        <w:t xml:space="preserve">　　（三）电影放映；</w:t>
      </w:r>
    </w:p>
    <w:p w:rsidR="0001204F" w:rsidRDefault="006E665A">
      <w:r>
        <w:rPr>
          <w:rFonts w:hint="eastAsia"/>
        </w:rPr>
        <w:t xml:space="preserve">　　（四）文化娱乐活动；</w:t>
      </w:r>
    </w:p>
    <w:p w:rsidR="0001204F" w:rsidRDefault="006E665A">
      <w:r>
        <w:rPr>
          <w:rFonts w:hint="eastAsia"/>
        </w:rPr>
        <w:t xml:space="preserve">　　（五）图书、报刊的批发、零售和出租；</w:t>
      </w:r>
    </w:p>
    <w:p w:rsidR="0001204F" w:rsidRDefault="006E665A">
      <w:r>
        <w:rPr>
          <w:rFonts w:hint="eastAsia"/>
        </w:rPr>
        <w:t xml:space="preserve">　　（六）互联网上网服务；</w:t>
      </w:r>
    </w:p>
    <w:p w:rsidR="0001204F" w:rsidRDefault="006E665A">
      <w:r>
        <w:rPr>
          <w:rFonts w:hint="eastAsia"/>
        </w:rPr>
        <w:lastRenderedPageBreak/>
        <w:t xml:space="preserve">　　（七）其它文化经营活动。</w:t>
      </w:r>
    </w:p>
    <w:p w:rsidR="0001204F" w:rsidRDefault="006E665A">
      <w:r>
        <w:rPr>
          <w:rFonts w:ascii="黑体" w:eastAsia="黑体" w:hAnsi="黑体" w:cs="黑体" w:hint="eastAsia"/>
        </w:rPr>
        <w:t xml:space="preserve">　　第三条　</w:t>
      </w:r>
      <w:r>
        <w:rPr>
          <w:rFonts w:hint="eastAsia"/>
        </w:rPr>
        <w:t>文化市场经营和管理应当坚持为人民服务、为社会主义服务的方向，把社会效益放在首位，继承和弘扬民族优秀文化，丰富人民群众文化生活。</w:t>
      </w:r>
    </w:p>
    <w:p w:rsidR="0001204F" w:rsidRDefault="006E665A">
      <w:r>
        <w:rPr>
          <w:rFonts w:ascii="黑体" w:eastAsia="黑体" w:hAnsi="黑体" w:cs="黑体" w:hint="eastAsia"/>
        </w:rPr>
        <w:t xml:space="preserve">　　第四条</w:t>
      </w:r>
      <w:r>
        <w:rPr>
          <w:rFonts w:hint="eastAsia"/>
        </w:rPr>
        <w:t xml:space="preserve">　取缔内容反动、淫秽、宣扬赌博、暴力、色情、封建迷信或者教唆犯罪的文化产品和文化经营活动。</w:t>
      </w:r>
    </w:p>
    <w:p w:rsidR="0001204F" w:rsidRDefault="0001204F"/>
    <w:p w:rsidR="0001204F" w:rsidRDefault="006E665A">
      <w:pPr>
        <w:jc w:val="center"/>
        <w:rPr>
          <w:rFonts w:ascii="黑体" w:eastAsia="黑体" w:hAnsi="黑体" w:cs="黑体"/>
        </w:rPr>
      </w:pPr>
      <w:r>
        <w:rPr>
          <w:rFonts w:ascii="黑体" w:eastAsia="黑体" w:hAnsi="黑体" w:cs="黑体" w:hint="eastAsia"/>
        </w:rPr>
        <w:t>第二章　管理机构及职责</w:t>
      </w:r>
    </w:p>
    <w:p w:rsidR="0001204F" w:rsidRDefault="0001204F"/>
    <w:p w:rsidR="0001204F" w:rsidRDefault="006E665A">
      <w:r>
        <w:rPr>
          <w:rFonts w:hint="eastAsia"/>
        </w:rPr>
        <w:t xml:space="preserve">　</w:t>
      </w:r>
      <w:r>
        <w:rPr>
          <w:rFonts w:ascii="黑体" w:eastAsia="黑体" w:hAnsi="黑体" w:cs="黑体" w:hint="eastAsia"/>
        </w:rPr>
        <w:t xml:space="preserve">　第五条</w:t>
      </w:r>
      <w:r>
        <w:rPr>
          <w:rFonts w:hint="eastAsia"/>
        </w:rPr>
        <w:t xml:space="preserve">　州文化行政部门主管全州文化市场管理工作，县文化行政部门负责本行政区域内文化市场的管理。</w:t>
      </w:r>
    </w:p>
    <w:p w:rsidR="0001204F" w:rsidRDefault="006E665A">
      <w:r>
        <w:rPr>
          <w:rFonts w:hint="eastAsia"/>
        </w:rPr>
        <w:t xml:space="preserve">　　工商、公安、卫生、电信等部门应按各自职责，协同做好文化市场的监督管理工作。</w:t>
      </w:r>
    </w:p>
    <w:p w:rsidR="0001204F" w:rsidRDefault="006E665A">
      <w:r>
        <w:rPr>
          <w:rFonts w:hint="eastAsia"/>
        </w:rPr>
        <w:t xml:space="preserve">　</w:t>
      </w:r>
      <w:r>
        <w:rPr>
          <w:rFonts w:ascii="黑体" w:eastAsia="黑体" w:hAnsi="黑体" w:cs="黑体" w:hint="eastAsia"/>
        </w:rPr>
        <w:t xml:space="preserve">　第六条</w:t>
      </w:r>
      <w:r>
        <w:rPr>
          <w:rFonts w:hint="eastAsia"/>
        </w:rPr>
        <w:t xml:space="preserve">　州、县文化行政部门的职责是：</w:t>
      </w:r>
    </w:p>
    <w:p w:rsidR="0001204F" w:rsidRDefault="006E665A">
      <w:r>
        <w:rPr>
          <w:rFonts w:hint="eastAsia"/>
        </w:rPr>
        <w:t xml:space="preserve">　　（一）宣传、执行有关文化市场管理的法律、法规；</w:t>
      </w:r>
    </w:p>
    <w:p w:rsidR="0001204F" w:rsidRDefault="006E665A">
      <w:r>
        <w:rPr>
          <w:rFonts w:hint="eastAsia"/>
        </w:rPr>
        <w:t xml:space="preserve">　　（二）分级负责文化市场经营活动的审批；</w:t>
      </w:r>
    </w:p>
    <w:p w:rsidR="0001204F" w:rsidRDefault="006E665A">
      <w:r>
        <w:rPr>
          <w:rFonts w:hint="eastAsia"/>
        </w:rPr>
        <w:t xml:space="preserve">　　（三）指导、监督和检查文化市场管理经营活动，查处违法行为；</w:t>
      </w:r>
    </w:p>
    <w:p w:rsidR="0001204F" w:rsidRDefault="006E665A">
      <w:r>
        <w:rPr>
          <w:rFonts w:hint="eastAsia"/>
        </w:rPr>
        <w:t xml:space="preserve">　　（四）负责文化市场管理人员和从业人员的培训、考核；</w:t>
      </w:r>
    </w:p>
    <w:p w:rsidR="0001204F" w:rsidRDefault="006E665A">
      <w:r>
        <w:rPr>
          <w:rFonts w:hint="eastAsia"/>
        </w:rPr>
        <w:t xml:space="preserve">　　（五）负责应当由文化市场主管部门管理的其它事务。</w:t>
      </w:r>
    </w:p>
    <w:p w:rsidR="0001204F" w:rsidRDefault="006E665A">
      <w:r>
        <w:rPr>
          <w:rFonts w:hint="eastAsia"/>
        </w:rPr>
        <w:t xml:space="preserve">　　</w:t>
      </w:r>
      <w:r>
        <w:rPr>
          <w:rFonts w:ascii="黑体" w:eastAsia="黑体" w:hAnsi="黑体" w:cs="黑体" w:hint="eastAsia"/>
        </w:rPr>
        <w:t xml:space="preserve">第七条　</w:t>
      </w:r>
      <w:r>
        <w:rPr>
          <w:rFonts w:hint="eastAsia"/>
        </w:rPr>
        <w:t>州、县文化行</w:t>
      </w:r>
      <w:bookmarkStart w:id="0" w:name="_GoBack"/>
      <w:bookmarkEnd w:id="0"/>
      <w:r>
        <w:rPr>
          <w:rFonts w:hint="eastAsia"/>
        </w:rPr>
        <w:t>政部门可根据实际，设置文化市场稽查机构或配备文化市场稽查工作人员，具体实施对文化市场的监</w:t>
      </w:r>
      <w:r>
        <w:rPr>
          <w:rFonts w:hint="eastAsia"/>
        </w:rPr>
        <w:lastRenderedPageBreak/>
        <w:t>督、检查。</w:t>
      </w:r>
    </w:p>
    <w:p w:rsidR="0001204F" w:rsidRDefault="006E665A">
      <w:r>
        <w:rPr>
          <w:rFonts w:hint="eastAsia"/>
        </w:rPr>
        <w:t xml:space="preserve">　　文化市场稽查工作人员执行公务时，应当出示文化市场稽查证。</w:t>
      </w:r>
    </w:p>
    <w:p w:rsidR="0001204F" w:rsidRDefault="0001204F"/>
    <w:p w:rsidR="0001204F" w:rsidRDefault="006E665A">
      <w:pPr>
        <w:jc w:val="center"/>
        <w:rPr>
          <w:rFonts w:ascii="黑体" w:eastAsia="黑体" w:hAnsi="黑体" w:cs="黑体"/>
        </w:rPr>
      </w:pPr>
      <w:r>
        <w:rPr>
          <w:rFonts w:ascii="黑体" w:eastAsia="黑体" w:hAnsi="黑体" w:cs="黑体" w:hint="eastAsia"/>
        </w:rPr>
        <w:t>第三章　申办条件和审批程序</w:t>
      </w:r>
    </w:p>
    <w:p w:rsidR="0001204F" w:rsidRDefault="0001204F"/>
    <w:p w:rsidR="0001204F" w:rsidRDefault="006E665A">
      <w:r>
        <w:rPr>
          <w:rFonts w:hint="eastAsia"/>
        </w:rPr>
        <w:t xml:space="preserve">　</w:t>
      </w:r>
      <w:r>
        <w:rPr>
          <w:rFonts w:ascii="黑体" w:eastAsia="黑体" w:hAnsi="黑体" w:cs="黑体" w:hint="eastAsia"/>
        </w:rPr>
        <w:t xml:space="preserve">　第八条</w:t>
      </w:r>
      <w:r>
        <w:rPr>
          <w:rFonts w:hint="eastAsia"/>
        </w:rPr>
        <w:t xml:space="preserve">　从事文化经营活动，应具备下列条件：</w:t>
      </w:r>
    </w:p>
    <w:p w:rsidR="0001204F" w:rsidRDefault="006E665A">
      <w:r>
        <w:rPr>
          <w:rFonts w:hint="eastAsia"/>
        </w:rPr>
        <w:t xml:space="preserve">　　（一）有与其经营活动相适应的资金和设备；</w:t>
      </w:r>
    </w:p>
    <w:p w:rsidR="0001204F" w:rsidRDefault="006E665A">
      <w:r>
        <w:rPr>
          <w:rFonts w:hint="eastAsia"/>
        </w:rPr>
        <w:t xml:space="preserve">　　（二）有营业场所，并符合国家规定的治安、消防、卫生和环保标准；</w:t>
      </w:r>
    </w:p>
    <w:p w:rsidR="0001204F" w:rsidRDefault="006E665A">
      <w:r>
        <w:rPr>
          <w:rFonts w:hint="eastAsia"/>
        </w:rPr>
        <w:t xml:space="preserve">　　（三）开办营业性歌舞娱乐场所的，要有经营单位名称、住所、组织机构和章程；要有确定的经营范围和娱乐项目，法人代表应持有相应的资格证书；</w:t>
      </w:r>
    </w:p>
    <w:p w:rsidR="0001204F" w:rsidRDefault="006E665A">
      <w:r>
        <w:rPr>
          <w:rFonts w:hint="eastAsia"/>
        </w:rPr>
        <w:t xml:space="preserve">　　（四）音像制品营业性播放场所，面积不得少于</w:t>
      </w:r>
      <w:r>
        <w:rPr>
          <w:rFonts w:hint="eastAsia"/>
        </w:rPr>
        <w:t>30</w:t>
      </w:r>
      <w:r>
        <w:rPr>
          <w:rFonts w:hint="eastAsia"/>
        </w:rPr>
        <w:t>平方米；</w:t>
      </w:r>
    </w:p>
    <w:p w:rsidR="0001204F" w:rsidRDefault="006E665A">
      <w:r>
        <w:rPr>
          <w:rFonts w:hint="eastAsia"/>
        </w:rPr>
        <w:t xml:space="preserve">　　（五）电影放映应当符合《电影管理条例》的规定；</w:t>
      </w:r>
    </w:p>
    <w:p w:rsidR="0001204F" w:rsidRDefault="006E665A">
      <w:r>
        <w:rPr>
          <w:rFonts w:hint="eastAsia"/>
        </w:rPr>
        <w:t xml:space="preserve">　　（六）互联网上网服务营业场所的安全设施应当齐备；</w:t>
      </w:r>
    </w:p>
    <w:p w:rsidR="0001204F" w:rsidRDefault="006E665A">
      <w:r>
        <w:rPr>
          <w:rFonts w:hint="eastAsia"/>
        </w:rPr>
        <w:t xml:space="preserve">　　（七）法律、法规规定应当具备的其它条件。</w:t>
      </w:r>
    </w:p>
    <w:p w:rsidR="0001204F" w:rsidRDefault="006E665A">
      <w:r>
        <w:rPr>
          <w:rFonts w:ascii="黑体" w:eastAsia="黑体" w:hAnsi="黑体" w:cs="黑体" w:hint="eastAsia"/>
        </w:rPr>
        <w:t xml:space="preserve">　　第九条</w:t>
      </w:r>
      <w:r>
        <w:rPr>
          <w:rFonts w:hint="eastAsia"/>
        </w:rPr>
        <w:t xml:space="preserve">　申办营业性娱乐场所，须经当地文化、公安、卫生等部门审核合格，方可到工商行政管理部门办理营业执照。</w:t>
      </w:r>
    </w:p>
    <w:p w:rsidR="0001204F" w:rsidRDefault="006E665A">
      <w:r>
        <w:rPr>
          <w:rFonts w:ascii="黑体" w:eastAsia="黑体" w:hAnsi="黑体" w:cs="黑体" w:hint="eastAsia"/>
        </w:rPr>
        <w:t xml:space="preserve">　　第十条</w:t>
      </w:r>
      <w:r>
        <w:rPr>
          <w:rFonts w:hint="eastAsia"/>
        </w:rPr>
        <w:t xml:space="preserve">　文化经营活动管理实行许可制度。文化许可证包括文化经营许可证、电影放映经营许可证、音像制品经营许可证、网络文化经营许可证。</w:t>
      </w:r>
    </w:p>
    <w:p w:rsidR="0001204F" w:rsidRDefault="006E665A">
      <w:r>
        <w:rPr>
          <w:rFonts w:hint="eastAsia"/>
        </w:rPr>
        <w:lastRenderedPageBreak/>
        <w:t xml:space="preserve">　　从事营业性文艺演出（含时装、健美、气功、马戏表演）活动的，应申领营业性演出许可证，临时营业文艺演出应申领临时营业演出许可证。</w:t>
      </w:r>
    </w:p>
    <w:p w:rsidR="0001204F" w:rsidRDefault="006E665A">
      <w:r>
        <w:rPr>
          <w:rFonts w:hint="eastAsia"/>
        </w:rPr>
        <w:t xml:space="preserve">　　文化许可证的有效期为一年，期满后由文化经营者向文化行政部门办理年检手续，临时许可证的有效期限最长为三个月，期满后由原发证机关予以缴销。</w:t>
      </w:r>
    </w:p>
    <w:p w:rsidR="0001204F" w:rsidRDefault="006E665A">
      <w:r>
        <w:rPr>
          <w:rFonts w:hint="eastAsia"/>
        </w:rPr>
        <w:t xml:space="preserve">　　文化许可证不得伪造、转让、租借或者买卖。</w:t>
      </w:r>
    </w:p>
    <w:p w:rsidR="0001204F" w:rsidRDefault="006E665A">
      <w:r>
        <w:rPr>
          <w:rFonts w:hint="eastAsia"/>
        </w:rPr>
        <w:t xml:space="preserve">　</w:t>
      </w:r>
      <w:r>
        <w:rPr>
          <w:rFonts w:ascii="黑体" w:eastAsia="黑体" w:hAnsi="黑体" w:cs="黑体" w:hint="eastAsia"/>
        </w:rPr>
        <w:t xml:space="preserve">　第十一条</w:t>
      </w:r>
      <w:r>
        <w:rPr>
          <w:rFonts w:hint="eastAsia"/>
        </w:rPr>
        <w:t xml:space="preserve">　下列文化经营活动，由州文化行政部门审批：</w:t>
      </w:r>
    </w:p>
    <w:p w:rsidR="0001204F" w:rsidRDefault="006E665A">
      <w:r>
        <w:rPr>
          <w:rFonts w:hint="eastAsia"/>
        </w:rPr>
        <w:t xml:space="preserve">　　（一）全州性文化经营活动；</w:t>
      </w:r>
    </w:p>
    <w:p w:rsidR="0001204F" w:rsidRDefault="006E665A">
      <w:r>
        <w:rPr>
          <w:rFonts w:hint="eastAsia"/>
        </w:rPr>
        <w:t xml:space="preserve">　　（二）营业演出活动和跨县文化经营活动；</w:t>
      </w:r>
    </w:p>
    <w:p w:rsidR="0001204F" w:rsidRDefault="006E665A">
      <w:r>
        <w:rPr>
          <w:rFonts w:hint="eastAsia"/>
        </w:rPr>
        <w:t xml:space="preserve">　　（三）音像制品的零售和营业性播放业务；</w:t>
      </w:r>
    </w:p>
    <w:p w:rsidR="0001204F" w:rsidRDefault="006E665A">
      <w:r>
        <w:rPr>
          <w:rFonts w:hint="eastAsia"/>
        </w:rPr>
        <w:t xml:space="preserve">　　（四）电影放映单位的设立。</w:t>
      </w:r>
    </w:p>
    <w:p w:rsidR="0001204F" w:rsidRDefault="0001204F"/>
    <w:p w:rsidR="0001204F" w:rsidRDefault="006E665A">
      <w:pPr>
        <w:jc w:val="center"/>
        <w:rPr>
          <w:rFonts w:ascii="黑体" w:eastAsia="黑体" w:hAnsi="黑体" w:cs="黑体"/>
        </w:rPr>
      </w:pPr>
      <w:r>
        <w:rPr>
          <w:rFonts w:ascii="黑体" w:eastAsia="黑体" w:hAnsi="黑体" w:cs="黑体" w:hint="eastAsia"/>
        </w:rPr>
        <w:t>第四章　市场管理</w:t>
      </w:r>
    </w:p>
    <w:p w:rsidR="0001204F" w:rsidRDefault="0001204F"/>
    <w:p w:rsidR="0001204F" w:rsidRDefault="006E665A">
      <w:r>
        <w:rPr>
          <w:rFonts w:hint="eastAsia"/>
        </w:rPr>
        <w:t xml:space="preserve">　</w:t>
      </w:r>
      <w:r>
        <w:rPr>
          <w:rFonts w:ascii="黑体" w:eastAsia="黑体" w:hAnsi="黑体" w:cs="黑体" w:hint="eastAsia"/>
        </w:rPr>
        <w:t xml:space="preserve">　第十二条</w:t>
      </w:r>
      <w:r>
        <w:rPr>
          <w:rFonts w:hint="eastAsia"/>
        </w:rPr>
        <w:t xml:space="preserve">　从事音像制品零售、出租、播放经营活动的单位和个人，不得经营未取得发行许可证的音像制品，不得经营侵犯他人著作权的音像制品。</w:t>
      </w:r>
    </w:p>
    <w:p w:rsidR="0001204F" w:rsidRDefault="006E665A">
      <w:r>
        <w:rPr>
          <w:rFonts w:hint="eastAsia"/>
        </w:rPr>
        <w:t xml:space="preserve">　　未取得音像制品经营许可证、营业执照的单位和个人，不得从事音像制品的出租、零售、营业性播放业务。</w:t>
      </w:r>
    </w:p>
    <w:p w:rsidR="0001204F" w:rsidRDefault="006E665A">
      <w:r>
        <w:rPr>
          <w:rFonts w:hint="eastAsia"/>
        </w:rPr>
        <w:t xml:space="preserve">　　禁止内容反动、淫秽、宣扬赌博、暴力、色情、封建迷信或者教唆犯罪的音像制品及书报刊进入市场。</w:t>
      </w:r>
    </w:p>
    <w:p w:rsidR="0001204F" w:rsidRDefault="006E665A">
      <w:r>
        <w:rPr>
          <w:rFonts w:ascii="黑体" w:eastAsia="黑体" w:hAnsi="黑体" w:cs="黑体" w:hint="eastAsia"/>
        </w:rPr>
        <w:lastRenderedPageBreak/>
        <w:t xml:space="preserve">　　第十三条</w:t>
      </w:r>
      <w:r>
        <w:rPr>
          <w:rFonts w:hint="eastAsia"/>
        </w:rPr>
        <w:t xml:space="preserve">　娱乐场所经营单位和个人不得将娱乐场所转包他人经营。</w:t>
      </w:r>
    </w:p>
    <w:p w:rsidR="0001204F" w:rsidRDefault="006E665A">
      <w:r>
        <w:rPr>
          <w:rFonts w:hint="eastAsia"/>
        </w:rPr>
        <w:t xml:space="preserve">　</w:t>
      </w:r>
      <w:r>
        <w:rPr>
          <w:rFonts w:ascii="黑体" w:eastAsia="黑体" w:hAnsi="黑体" w:cs="黑体" w:hint="eastAsia"/>
        </w:rPr>
        <w:t xml:space="preserve">　第十四条</w:t>
      </w:r>
      <w:r>
        <w:rPr>
          <w:rFonts w:hint="eastAsia"/>
        </w:rPr>
        <w:t xml:space="preserve">　歌舞厅、音乐厅（茶、餐座）等娱乐场所禁止提供色情或变相色情服务。</w:t>
      </w:r>
    </w:p>
    <w:p w:rsidR="0001204F" w:rsidRDefault="006E665A">
      <w:r>
        <w:rPr>
          <w:rFonts w:ascii="黑体" w:eastAsia="黑体" w:hAnsi="黑体" w:cs="黑体" w:hint="eastAsia"/>
        </w:rPr>
        <w:t xml:space="preserve">　　第十五条</w:t>
      </w:r>
      <w:r>
        <w:rPr>
          <w:rFonts w:hint="eastAsia"/>
        </w:rPr>
        <w:t xml:space="preserve">　电子游艺娱乐场所，不得设置使用具有退币、退钢珠、退奖券等赌博功能的电子游戏机机型、机种、电路板。</w:t>
      </w:r>
    </w:p>
    <w:p w:rsidR="0001204F" w:rsidRDefault="006E665A">
      <w:r>
        <w:rPr>
          <w:rFonts w:ascii="黑体" w:eastAsia="黑体" w:hAnsi="黑体" w:cs="黑体" w:hint="eastAsia"/>
        </w:rPr>
        <w:t xml:space="preserve">　　第十六条</w:t>
      </w:r>
      <w:r>
        <w:rPr>
          <w:rFonts w:hint="eastAsia"/>
        </w:rPr>
        <w:t xml:space="preserve">　营业性娱乐场所应悬挂藏、汉两种文字的门牌标志，并在醒目的位置悬挂文化经营许可证。</w:t>
      </w:r>
    </w:p>
    <w:p w:rsidR="0001204F" w:rsidRDefault="006E665A">
      <w:r>
        <w:rPr>
          <w:rFonts w:hint="eastAsia"/>
        </w:rPr>
        <w:t xml:space="preserve">　</w:t>
      </w:r>
      <w:r>
        <w:rPr>
          <w:rFonts w:ascii="黑体" w:eastAsia="黑体" w:hAnsi="黑体" w:cs="黑体" w:hint="eastAsia"/>
        </w:rPr>
        <w:t xml:space="preserve">　第十七条</w:t>
      </w:r>
      <w:r>
        <w:rPr>
          <w:rFonts w:hint="eastAsia"/>
        </w:rPr>
        <w:t xml:space="preserve">　从事文化经营活动的单位或个人停业、歇业、迁移或变更经营项目时，应向原发证机关办理许可证缴销或歇业、变更手续。</w:t>
      </w:r>
    </w:p>
    <w:p w:rsidR="0001204F" w:rsidRDefault="006E665A">
      <w:r>
        <w:rPr>
          <w:rFonts w:hint="eastAsia"/>
        </w:rPr>
        <w:t xml:space="preserve">　　</w:t>
      </w:r>
      <w:r>
        <w:rPr>
          <w:rFonts w:ascii="黑体" w:eastAsia="黑体" w:hAnsi="黑体" w:cs="黑体" w:hint="eastAsia"/>
        </w:rPr>
        <w:t xml:space="preserve">第十八条　</w:t>
      </w:r>
      <w:r>
        <w:rPr>
          <w:rFonts w:hint="eastAsia"/>
        </w:rPr>
        <w:t>禁止通过互联网传播和销售走私、盗版的非法音像制品，禁止经营非网络游戏和含有色情、赌博、暴力、迷信等活动内容的网络游戏。</w:t>
      </w:r>
    </w:p>
    <w:p w:rsidR="0001204F" w:rsidRDefault="006E665A">
      <w:r>
        <w:rPr>
          <w:rFonts w:hint="eastAsia"/>
        </w:rPr>
        <w:t xml:space="preserve">　　禁止“网吧”等互联网上网服务营业场所无证经营。“网吧”服务场所应对未成年人提出禁入警示。实行场地巡查制度。</w:t>
      </w:r>
    </w:p>
    <w:p w:rsidR="0001204F" w:rsidRDefault="006E665A">
      <w:r>
        <w:rPr>
          <w:rFonts w:hint="eastAsia"/>
        </w:rPr>
        <w:t xml:space="preserve">　　</w:t>
      </w:r>
      <w:r>
        <w:rPr>
          <w:rFonts w:ascii="黑体" w:eastAsia="黑体" w:hAnsi="黑体" w:cs="黑体" w:hint="eastAsia"/>
        </w:rPr>
        <w:t xml:space="preserve">第十九条　</w:t>
      </w:r>
      <w:r>
        <w:rPr>
          <w:rFonts w:hint="eastAsia"/>
        </w:rPr>
        <w:t>禁止携带枪支、管制刀具、易爆易燃、剧毒等危险品进入公共文化娱乐场所。</w:t>
      </w:r>
    </w:p>
    <w:p w:rsidR="0001204F" w:rsidRDefault="006E665A">
      <w:r>
        <w:rPr>
          <w:rFonts w:hint="eastAsia"/>
        </w:rPr>
        <w:t xml:space="preserve">　　禁止酗酒者、精神病患者进入文化娱乐场所。</w:t>
      </w:r>
    </w:p>
    <w:p w:rsidR="0001204F" w:rsidRDefault="006E665A">
      <w:r>
        <w:rPr>
          <w:rFonts w:hint="eastAsia"/>
        </w:rPr>
        <w:t xml:space="preserve">　</w:t>
      </w:r>
      <w:r>
        <w:rPr>
          <w:rFonts w:ascii="黑体" w:eastAsia="黑体" w:hAnsi="黑体" w:cs="黑体" w:hint="eastAsia"/>
        </w:rPr>
        <w:t xml:space="preserve">　第二十条</w:t>
      </w:r>
      <w:r>
        <w:rPr>
          <w:rFonts w:hint="eastAsia"/>
        </w:rPr>
        <w:t xml:space="preserve">　歌舞娱乐场所不得接纳无监护人的未成年人。</w:t>
      </w:r>
    </w:p>
    <w:p w:rsidR="0001204F" w:rsidRDefault="006E665A">
      <w:r>
        <w:rPr>
          <w:rFonts w:hint="eastAsia"/>
        </w:rPr>
        <w:t xml:space="preserve">　</w:t>
      </w:r>
      <w:r>
        <w:rPr>
          <w:rFonts w:ascii="黑体" w:eastAsia="黑体" w:hAnsi="黑体" w:cs="黑体" w:hint="eastAsia"/>
        </w:rPr>
        <w:t xml:space="preserve">　第二十一条</w:t>
      </w:r>
      <w:r>
        <w:rPr>
          <w:rFonts w:hint="eastAsia"/>
        </w:rPr>
        <w:t xml:space="preserve">　对牧民、残疾人、待业失业人员从事文化娱乐经营活动的，应给予优惠照顾。</w:t>
      </w:r>
    </w:p>
    <w:p w:rsidR="0001204F" w:rsidRDefault="0001204F"/>
    <w:p w:rsidR="0001204F" w:rsidRDefault="006E665A">
      <w:pPr>
        <w:jc w:val="center"/>
        <w:rPr>
          <w:rFonts w:ascii="黑体" w:eastAsia="黑体" w:hAnsi="黑体" w:cs="黑体"/>
        </w:rPr>
      </w:pPr>
      <w:r>
        <w:rPr>
          <w:rFonts w:ascii="黑体" w:eastAsia="黑体" w:hAnsi="黑体" w:cs="黑体" w:hint="eastAsia"/>
        </w:rPr>
        <w:t>第五章　经营者的权利和义务</w:t>
      </w:r>
    </w:p>
    <w:p w:rsidR="0001204F" w:rsidRDefault="0001204F"/>
    <w:p w:rsidR="0001204F" w:rsidRDefault="006E665A">
      <w:r>
        <w:rPr>
          <w:rFonts w:hint="eastAsia"/>
        </w:rPr>
        <w:t xml:space="preserve">　</w:t>
      </w:r>
      <w:r>
        <w:rPr>
          <w:rFonts w:ascii="黑体" w:eastAsia="黑体" w:hAnsi="黑体" w:cs="黑体" w:hint="eastAsia"/>
        </w:rPr>
        <w:t xml:space="preserve">　第二十二条</w:t>
      </w:r>
      <w:r>
        <w:rPr>
          <w:rFonts w:hint="eastAsia"/>
        </w:rPr>
        <w:t xml:space="preserve">　依法取得经营资格的经营者，其合法权益受法律保护，任何人不得侵犯。</w:t>
      </w:r>
    </w:p>
    <w:p w:rsidR="0001204F" w:rsidRDefault="006E665A">
      <w:r>
        <w:rPr>
          <w:rFonts w:hint="eastAsia"/>
        </w:rPr>
        <w:t xml:space="preserve">　　文化市场经营者的合法权益受到侵害时，可向有关管理部门申诉，也可依法向人民法院起诉。</w:t>
      </w:r>
    </w:p>
    <w:p w:rsidR="0001204F" w:rsidRDefault="006E665A">
      <w:r>
        <w:rPr>
          <w:rFonts w:hint="eastAsia"/>
        </w:rPr>
        <w:t xml:space="preserve">　</w:t>
      </w:r>
      <w:r>
        <w:rPr>
          <w:rFonts w:ascii="黑体" w:eastAsia="黑体" w:hAnsi="黑体" w:cs="黑体" w:hint="eastAsia"/>
        </w:rPr>
        <w:t xml:space="preserve">　第二十三条</w:t>
      </w:r>
      <w:r>
        <w:rPr>
          <w:rFonts w:hint="eastAsia"/>
        </w:rPr>
        <w:t xml:space="preserve">　文化市场经营者应当遵守国家有关法律、法规，接受文化、工商、公安等有关部门的监督检查。</w:t>
      </w:r>
    </w:p>
    <w:p w:rsidR="0001204F" w:rsidRDefault="006E665A">
      <w:r>
        <w:rPr>
          <w:rFonts w:hint="eastAsia"/>
        </w:rPr>
        <w:t xml:space="preserve">　</w:t>
      </w:r>
      <w:r>
        <w:rPr>
          <w:rFonts w:ascii="黑体" w:eastAsia="黑体" w:hAnsi="黑体" w:cs="黑体" w:hint="eastAsia"/>
        </w:rPr>
        <w:t xml:space="preserve">　第二十四条　</w:t>
      </w:r>
      <w:r>
        <w:rPr>
          <w:rFonts w:hint="eastAsia"/>
        </w:rPr>
        <w:t>文化市场经营者应按照法律、法规的规定缴纳税费，任何单位和个人不得向经营者收取额外税费。</w:t>
      </w:r>
    </w:p>
    <w:p w:rsidR="0001204F" w:rsidRDefault="0001204F"/>
    <w:p w:rsidR="0001204F" w:rsidRDefault="006E665A">
      <w:pPr>
        <w:jc w:val="center"/>
        <w:rPr>
          <w:rFonts w:ascii="黑体" w:eastAsia="黑体" w:hAnsi="黑体" w:cs="黑体"/>
        </w:rPr>
      </w:pPr>
      <w:r>
        <w:rPr>
          <w:rFonts w:ascii="黑体" w:eastAsia="黑体" w:hAnsi="黑体" w:cs="黑体" w:hint="eastAsia"/>
        </w:rPr>
        <w:t>第六章　法律责任</w:t>
      </w:r>
    </w:p>
    <w:p w:rsidR="0001204F" w:rsidRDefault="0001204F"/>
    <w:p w:rsidR="0001204F" w:rsidRDefault="006E665A">
      <w:r>
        <w:rPr>
          <w:rFonts w:hint="eastAsia"/>
        </w:rPr>
        <w:t xml:space="preserve">　</w:t>
      </w:r>
      <w:r>
        <w:rPr>
          <w:rFonts w:ascii="黑体" w:eastAsia="黑体" w:hAnsi="黑体" w:cs="黑体" w:hint="eastAsia"/>
        </w:rPr>
        <w:t xml:space="preserve">　第二十五条　</w:t>
      </w:r>
      <w:r>
        <w:rPr>
          <w:rFonts w:hint="eastAsia"/>
        </w:rPr>
        <w:t>违反本条例规定，有下列行为之一的，由县以上文化行政部门依照管理权限，视情节给予警告，并处</w:t>
      </w:r>
      <w:r>
        <w:rPr>
          <w:rFonts w:hint="eastAsia"/>
        </w:rPr>
        <w:t>200</w:t>
      </w:r>
      <w:r>
        <w:rPr>
          <w:rFonts w:hint="eastAsia"/>
        </w:rPr>
        <w:t>元以上</w:t>
      </w:r>
      <w:r>
        <w:rPr>
          <w:rFonts w:hint="eastAsia"/>
        </w:rPr>
        <w:t>2000</w:t>
      </w:r>
      <w:r>
        <w:rPr>
          <w:rFonts w:hint="eastAsia"/>
        </w:rPr>
        <w:t>元以下的罚款，情节严重的，责令停业整顿或吊销文化许可证：</w:t>
      </w:r>
    </w:p>
    <w:p w:rsidR="0001204F" w:rsidRDefault="006E665A">
      <w:r>
        <w:rPr>
          <w:rFonts w:hint="eastAsia"/>
        </w:rPr>
        <w:t xml:space="preserve">　　（一）未在批准的场所进行经营活动的；</w:t>
      </w:r>
    </w:p>
    <w:p w:rsidR="0001204F" w:rsidRDefault="006E665A">
      <w:r>
        <w:rPr>
          <w:rFonts w:hint="eastAsia"/>
        </w:rPr>
        <w:t xml:space="preserve">　　（二）无营业性演出许可证进行营业性表演活动的；</w:t>
      </w:r>
    </w:p>
    <w:p w:rsidR="0001204F" w:rsidRDefault="006E665A">
      <w:r>
        <w:rPr>
          <w:rFonts w:hint="eastAsia"/>
        </w:rPr>
        <w:t xml:space="preserve">　　（三）证照不全及一证多处经营的；</w:t>
      </w:r>
    </w:p>
    <w:p w:rsidR="0001204F" w:rsidRDefault="006E665A">
      <w:r>
        <w:rPr>
          <w:rFonts w:hint="eastAsia"/>
        </w:rPr>
        <w:t xml:space="preserve">　　（四）伪造、涂改、转让、租借、出售文化许可证的。</w:t>
      </w:r>
    </w:p>
    <w:p w:rsidR="0001204F" w:rsidRDefault="006E665A">
      <w:r>
        <w:rPr>
          <w:rFonts w:ascii="黑体" w:eastAsia="黑体" w:hAnsi="黑体" w:cs="黑体" w:hint="eastAsia"/>
        </w:rPr>
        <w:lastRenderedPageBreak/>
        <w:t xml:space="preserve">　　第二十六条</w:t>
      </w:r>
      <w:r>
        <w:rPr>
          <w:rFonts w:hint="eastAsia"/>
        </w:rPr>
        <w:t xml:space="preserve">　未经批准，擅自从事音像制品零售、出租、放映经营活动的，由县以上文化行政部门依照管理权限给予警告，责令停止违法行为，情节严重的，没收违法经营的音像制品和违法所得以及进行违法活动的专用工具、设备；违法经营额</w:t>
      </w:r>
      <w:r>
        <w:rPr>
          <w:rFonts w:hint="eastAsia"/>
        </w:rPr>
        <w:t>10000</w:t>
      </w:r>
      <w:r>
        <w:rPr>
          <w:rFonts w:hint="eastAsia"/>
        </w:rPr>
        <w:t>元以上的，并处违法经营额</w:t>
      </w:r>
      <w:r>
        <w:rPr>
          <w:rFonts w:hint="eastAsia"/>
        </w:rPr>
        <w:t>2</w:t>
      </w:r>
      <w:r>
        <w:rPr>
          <w:rFonts w:hint="eastAsia"/>
        </w:rPr>
        <w:t>倍以上</w:t>
      </w:r>
      <w:r>
        <w:rPr>
          <w:rFonts w:hint="eastAsia"/>
        </w:rPr>
        <w:t>4</w:t>
      </w:r>
      <w:r>
        <w:rPr>
          <w:rFonts w:hint="eastAsia"/>
        </w:rPr>
        <w:t>倍以下的罚款；违法经营额不足</w:t>
      </w:r>
      <w:r>
        <w:rPr>
          <w:rFonts w:hint="eastAsia"/>
        </w:rPr>
        <w:t>10000</w:t>
      </w:r>
      <w:r>
        <w:rPr>
          <w:rFonts w:hint="eastAsia"/>
        </w:rPr>
        <w:t>元的，并处</w:t>
      </w:r>
      <w:r>
        <w:rPr>
          <w:rFonts w:hint="eastAsia"/>
        </w:rPr>
        <w:t>30000</w:t>
      </w:r>
      <w:r>
        <w:rPr>
          <w:rFonts w:hint="eastAsia"/>
        </w:rPr>
        <w:t>元以下的罚款。</w:t>
      </w:r>
    </w:p>
    <w:p w:rsidR="0001204F" w:rsidRDefault="006E665A">
      <w:r>
        <w:rPr>
          <w:rFonts w:hint="eastAsia"/>
        </w:rPr>
        <w:t xml:space="preserve">　</w:t>
      </w:r>
      <w:r>
        <w:rPr>
          <w:rFonts w:ascii="黑体" w:eastAsia="黑体" w:hAnsi="黑体" w:cs="黑体" w:hint="eastAsia"/>
        </w:rPr>
        <w:t xml:space="preserve">　第二十七条　</w:t>
      </w:r>
      <w:r>
        <w:rPr>
          <w:rFonts w:hint="eastAsia"/>
        </w:rPr>
        <w:t>娱乐场所经营单位有下列情形之一的，由县以上文化行政部门依照管理权限，责令改正，给予警告，责令停业整顿，没收违法所得；违法所得</w:t>
      </w:r>
      <w:r>
        <w:rPr>
          <w:rFonts w:hint="eastAsia"/>
        </w:rPr>
        <w:t>2500</w:t>
      </w:r>
      <w:r>
        <w:rPr>
          <w:rFonts w:hint="eastAsia"/>
        </w:rPr>
        <w:t>元以上的，并处违法所得</w:t>
      </w:r>
      <w:r>
        <w:rPr>
          <w:rFonts w:hint="eastAsia"/>
        </w:rPr>
        <w:t>2</w:t>
      </w:r>
      <w:r>
        <w:rPr>
          <w:rFonts w:hint="eastAsia"/>
        </w:rPr>
        <w:t>倍以上</w:t>
      </w:r>
      <w:r>
        <w:rPr>
          <w:rFonts w:hint="eastAsia"/>
        </w:rPr>
        <w:t>4</w:t>
      </w:r>
      <w:r>
        <w:rPr>
          <w:rFonts w:hint="eastAsia"/>
        </w:rPr>
        <w:t>倍以下的罚款，没有违法所得或者违法所得不足</w:t>
      </w:r>
      <w:r>
        <w:rPr>
          <w:rFonts w:hint="eastAsia"/>
        </w:rPr>
        <w:t>2500</w:t>
      </w:r>
      <w:r>
        <w:rPr>
          <w:rFonts w:hint="eastAsia"/>
        </w:rPr>
        <w:t>元的，并处</w:t>
      </w:r>
      <w:r>
        <w:rPr>
          <w:rFonts w:hint="eastAsia"/>
        </w:rPr>
        <w:t>2500</w:t>
      </w:r>
      <w:r>
        <w:rPr>
          <w:rFonts w:hint="eastAsia"/>
        </w:rPr>
        <w:t>元以上</w:t>
      </w:r>
      <w:r>
        <w:rPr>
          <w:rFonts w:hint="eastAsia"/>
        </w:rPr>
        <w:t>10000</w:t>
      </w:r>
      <w:r>
        <w:rPr>
          <w:rFonts w:hint="eastAsia"/>
        </w:rPr>
        <w:t>元以下的罚款，情节严重的，由工商行政管理部门吊销营业执照：</w:t>
      </w:r>
    </w:p>
    <w:p w:rsidR="0001204F" w:rsidRDefault="006E665A">
      <w:r>
        <w:rPr>
          <w:rFonts w:hint="eastAsia"/>
        </w:rPr>
        <w:t xml:space="preserve">　　（一）未经批准将娱乐场所转包他人经营的；</w:t>
      </w:r>
    </w:p>
    <w:p w:rsidR="0001204F" w:rsidRDefault="006E665A">
      <w:r>
        <w:rPr>
          <w:rFonts w:hint="eastAsia"/>
        </w:rPr>
        <w:t xml:space="preserve">　　（二）提供具有赌博功能的游戏机机型、机种、电路板的。</w:t>
      </w:r>
    </w:p>
    <w:p w:rsidR="0001204F" w:rsidRDefault="006E665A">
      <w:r>
        <w:rPr>
          <w:rFonts w:ascii="黑体" w:eastAsia="黑体" w:hAnsi="黑体" w:cs="黑体" w:hint="eastAsia"/>
        </w:rPr>
        <w:t xml:space="preserve">　　第二十八条</w:t>
      </w:r>
      <w:r>
        <w:rPr>
          <w:rFonts w:hint="eastAsia"/>
        </w:rPr>
        <w:t xml:space="preserve">　违反本条例规定，有下列行为之一的，由县以上文化行政部门会同公安部门依照管理权限，责令停止经营活动，没收违法所得，吊销文化经营许可证，并处以违法所得</w:t>
      </w:r>
      <w:r>
        <w:rPr>
          <w:rFonts w:hint="eastAsia"/>
        </w:rPr>
        <w:t>5</w:t>
      </w:r>
      <w:r>
        <w:rPr>
          <w:rFonts w:hint="eastAsia"/>
        </w:rPr>
        <w:t>倍以下的罚款，对直接责任人处</w:t>
      </w:r>
      <w:r>
        <w:rPr>
          <w:rFonts w:hint="eastAsia"/>
        </w:rPr>
        <w:t>4000</w:t>
      </w:r>
      <w:r>
        <w:rPr>
          <w:rFonts w:hint="eastAsia"/>
        </w:rPr>
        <w:t>元以上</w:t>
      </w:r>
      <w:r>
        <w:rPr>
          <w:rFonts w:hint="eastAsia"/>
        </w:rPr>
        <w:t>20000</w:t>
      </w:r>
      <w:r>
        <w:rPr>
          <w:rFonts w:hint="eastAsia"/>
        </w:rPr>
        <w:t>元以下的罚款，构成犯罪的，依法追究刑事责任：</w:t>
      </w:r>
    </w:p>
    <w:p w:rsidR="0001204F" w:rsidRDefault="006E665A">
      <w:r>
        <w:rPr>
          <w:rFonts w:hint="eastAsia"/>
        </w:rPr>
        <w:t xml:space="preserve">　　（一）利用文化娱乐活动、经营场所或文化娱乐机具进行赌博活动的；</w:t>
      </w:r>
    </w:p>
    <w:p w:rsidR="0001204F" w:rsidRDefault="006E665A">
      <w:r>
        <w:rPr>
          <w:rFonts w:hint="eastAsia"/>
        </w:rPr>
        <w:t xml:space="preserve">　　（二）利用文化娱乐活动或经营场所进行色情活动的。</w:t>
      </w:r>
    </w:p>
    <w:p w:rsidR="0001204F" w:rsidRDefault="006E665A">
      <w:r>
        <w:rPr>
          <w:rFonts w:hint="eastAsia"/>
        </w:rPr>
        <w:lastRenderedPageBreak/>
        <w:t xml:space="preserve">　</w:t>
      </w:r>
      <w:r>
        <w:rPr>
          <w:rFonts w:ascii="黑体" w:eastAsia="黑体" w:hAnsi="黑体" w:cs="黑体" w:hint="eastAsia"/>
        </w:rPr>
        <w:t xml:space="preserve">　第二十九条　</w:t>
      </w:r>
      <w:r>
        <w:rPr>
          <w:rFonts w:hint="eastAsia"/>
        </w:rPr>
        <w:t>违反本条例规定，经营含有色情、赌博、暴力、迷信等不健康内容电脑游戏的，由县以上文化行政部门依照管理权限，给予警告，责令停业整顿，没收违法所得，违法所得不足</w:t>
      </w:r>
      <w:r>
        <w:rPr>
          <w:rFonts w:hint="eastAsia"/>
        </w:rPr>
        <w:t>10000</w:t>
      </w:r>
      <w:r>
        <w:rPr>
          <w:rFonts w:hint="eastAsia"/>
        </w:rPr>
        <w:t>元的，处</w:t>
      </w:r>
      <w:r>
        <w:rPr>
          <w:rFonts w:hint="eastAsia"/>
        </w:rPr>
        <w:t>10000</w:t>
      </w:r>
      <w:r>
        <w:rPr>
          <w:rFonts w:hint="eastAsia"/>
        </w:rPr>
        <w:t>元以上</w:t>
      </w:r>
      <w:r>
        <w:rPr>
          <w:rFonts w:hint="eastAsia"/>
        </w:rPr>
        <w:t>30000</w:t>
      </w:r>
      <w:r>
        <w:rPr>
          <w:rFonts w:hint="eastAsia"/>
        </w:rPr>
        <w:t>元以下的罚款；再次违反规定的，除给予上述处罚外，由原发证的文化行政部门会同工商行政部门责令关闭营业场所，吊销文化经营许可证和营业执照。</w:t>
      </w:r>
    </w:p>
    <w:p w:rsidR="0001204F" w:rsidRDefault="006E665A">
      <w:r>
        <w:rPr>
          <w:rFonts w:hint="eastAsia"/>
        </w:rPr>
        <w:t xml:space="preserve">　</w:t>
      </w:r>
      <w:r>
        <w:rPr>
          <w:rFonts w:ascii="黑体" w:eastAsia="黑体" w:hAnsi="黑体" w:cs="黑体" w:hint="eastAsia"/>
        </w:rPr>
        <w:t xml:space="preserve">　第三十条</w:t>
      </w:r>
      <w:r>
        <w:rPr>
          <w:rFonts w:hint="eastAsia"/>
        </w:rPr>
        <w:t xml:space="preserve">　被处罚的文化经营单位和个人，对行政处罚决定不服的，可在接到处罚决定书之日起十五日内，向作出处罚决定的行政机关的上一级机关申请复议或向人民法院起诉，逾期不申请复议或不起诉，又不履行处罚决定的，有关部门可申请人民法院强制执行。</w:t>
      </w:r>
    </w:p>
    <w:p w:rsidR="0001204F" w:rsidRDefault="006E665A">
      <w:r>
        <w:rPr>
          <w:rFonts w:hint="eastAsia"/>
        </w:rPr>
        <w:t xml:space="preserve">　</w:t>
      </w:r>
      <w:r>
        <w:rPr>
          <w:rFonts w:ascii="黑体" w:eastAsia="黑体" w:hAnsi="黑体" w:cs="黑体" w:hint="eastAsia"/>
        </w:rPr>
        <w:t xml:space="preserve">　第三十一条　</w:t>
      </w:r>
      <w:r>
        <w:rPr>
          <w:rFonts w:hint="eastAsia"/>
        </w:rPr>
        <w:t>文化市场管理人员当场处罚时，应有两人以上进行；罚款和没收财物时，应当使用省财政部门统一印制的票据。</w:t>
      </w:r>
    </w:p>
    <w:p w:rsidR="0001204F" w:rsidRDefault="006E665A">
      <w:r>
        <w:rPr>
          <w:rFonts w:hint="eastAsia"/>
        </w:rPr>
        <w:t xml:space="preserve">　　罚没款一律上交同级财政。</w:t>
      </w:r>
    </w:p>
    <w:p w:rsidR="0001204F" w:rsidRDefault="006E665A">
      <w:r>
        <w:rPr>
          <w:rFonts w:hint="eastAsia"/>
        </w:rPr>
        <w:t xml:space="preserve">　</w:t>
      </w:r>
      <w:r>
        <w:rPr>
          <w:rFonts w:ascii="黑体" w:eastAsia="黑体" w:hAnsi="黑体" w:cs="黑体" w:hint="eastAsia"/>
        </w:rPr>
        <w:t xml:space="preserve">　第三十二条</w:t>
      </w:r>
      <w:r>
        <w:rPr>
          <w:rFonts w:hint="eastAsia"/>
        </w:rPr>
        <w:t xml:space="preserve">　妨碍文化市场管理人员执行公务或拒绝接受检查的，由文化行政部门责令改正，可对直接责任人处以</w:t>
      </w:r>
      <w:r>
        <w:rPr>
          <w:rFonts w:hint="eastAsia"/>
        </w:rPr>
        <w:t>1000</w:t>
      </w:r>
      <w:r>
        <w:rPr>
          <w:rFonts w:hint="eastAsia"/>
        </w:rPr>
        <w:t>元以下的罚款。</w:t>
      </w:r>
    </w:p>
    <w:p w:rsidR="0001204F" w:rsidRDefault="006E665A">
      <w:r>
        <w:rPr>
          <w:rFonts w:hint="eastAsia"/>
        </w:rPr>
        <w:t xml:space="preserve">　</w:t>
      </w:r>
      <w:r>
        <w:rPr>
          <w:rFonts w:ascii="黑体" w:eastAsia="黑体" w:hAnsi="黑体" w:cs="黑体" w:hint="eastAsia"/>
        </w:rPr>
        <w:t xml:space="preserve">　第三十三条　</w:t>
      </w:r>
      <w:r>
        <w:rPr>
          <w:rFonts w:hint="eastAsia"/>
        </w:rPr>
        <w:t>文化市场管理人员违反本条例，玩忽职守，滥用职权，徇私舞弊的，给予行政处分；构成犯罪的，依法追究刑事责任。</w:t>
      </w:r>
    </w:p>
    <w:p w:rsidR="0001204F" w:rsidRDefault="0001204F"/>
    <w:p w:rsidR="0001204F" w:rsidRDefault="006E665A">
      <w:pPr>
        <w:jc w:val="center"/>
        <w:rPr>
          <w:rFonts w:ascii="黑体" w:eastAsia="黑体" w:hAnsi="黑体" w:cs="黑体"/>
        </w:rPr>
      </w:pPr>
      <w:r>
        <w:rPr>
          <w:rFonts w:ascii="黑体" w:eastAsia="黑体" w:hAnsi="黑体" w:cs="黑体" w:hint="eastAsia"/>
        </w:rPr>
        <w:t>第七章　附则</w:t>
      </w:r>
    </w:p>
    <w:p w:rsidR="0001204F" w:rsidRDefault="0001204F"/>
    <w:p w:rsidR="0001204F" w:rsidRDefault="006E665A">
      <w:r>
        <w:rPr>
          <w:rFonts w:hint="eastAsia"/>
        </w:rPr>
        <w:t xml:space="preserve">　</w:t>
      </w:r>
      <w:r>
        <w:rPr>
          <w:rFonts w:ascii="黑体" w:eastAsia="黑体" w:hAnsi="黑体" w:cs="黑体" w:hint="eastAsia"/>
        </w:rPr>
        <w:t xml:space="preserve">　第三十四条</w:t>
      </w:r>
      <w:r>
        <w:rPr>
          <w:rFonts w:hint="eastAsia"/>
        </w:rPr>
        <w:t xml:space="preserve">　本条例由州人民政府负责解释。</w:t>
      </w:r>
    </w:p>
    <w:p w:rsidR="0001204F" w:rsidRDefault="006E665A">
      <w:r>
        <w:rPr>
          <w:rFonts w:ascii="黑体" w:eastAsia="黑体" w:hAnsi="黑体" w:cs="黑体" w:hint="eastAsia"/>
        </w:rPr>
        <w:t xml:space="preserve">　　第三十五条</w:t>
      </w:r>
      <w:r>
        <w:rPr>
          <w:rFonts w:hint="eastAsia"/>
        </w:rPr>
        <w:t xml:space="preserve">　本条例自</w:t>
      </w:r>
      <w:r>
        <w:rPr>
          <w:rFonts w:hint="eastAsia"/>
        </w:rPr>
        <w:t>2004</w:t>
      </w:r>
      <w:r>
        <w:rPr>
          <w:rFonts w:hint="eastAsia"/>
        </w:rPr>
        <w:t>年</w:t>
      </w:r>
      <w:r>
        <w:rPr>
          <w:rFonts w:hint="eastAsia"/>
        </w:rPr>
        <w:t>1</w:t>
      </w:r>
      <w:r>
        <w:rPr>
          <w:rFonts w:hint="eastAsia"/>
        </w:rPr>
        <w:t>月</w:t>
      </w:r>
      <w:r>
        <w:rPr>
          <w:rFonts w:hint="eastAsia"/>
        </w:rPr>
        <w:t>1</w:t>
      </w:r>
      <w:r>
        <w:rPr>
          <w:rFonts w:hint="eastAsia"/>
        </w:rPr>
        <w:t>日起施行。</w:t>
      </w:r>
    </w:p>
    <w:sectPr w:rsidR="0001204F" w:rsidSect="00537631">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9EB" w:rsidRDefault="00EF29EB" w:rsidP="00537631">
      <w:r>
        <w:separator/>
      </w:r>
    </w:p>
  </w:endnote>
  <w:endnote w:type="continuationSeparator" w:id="0">
    <w:p w:rsidR="00EF29EB" w:rsidRDefault="00EF29EB" w:rsidP="00537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0459292"/>
      <w:docPartObj>
        <w:docPartGallery w:val="Page Numbers (Bottom of Page)"/>
        <w:docPartUnique/>
      </w:docPartObj>
    </w:sdtPr>
    <w:sdtEndPr>
      <w:rPr>
        <w:rFonts w:asciiTheme="minorEastAsia" w:eastAsiaTheme="minorEastAsia" w:hAnsiTheme="minorEastAsia"/>
        <w:sz w:val="28"/>
        <w:szCs w:val="28"/>
      </w:rPr>
    </w:sdtEndPr>
    <w:sdtContent>
      <w:p w:rsidR="00537631" w:rsidRPr="00011CBB" w:rsidRDefault="00537631">
        <w:pPr>
          <w:pStyle w:val="a4"/>
          <w:rPr>
            <w:rFonts w:asciiTheme="minorEastAsia" w:eastAsiaTheme="minorEastAsia" w:hAnsiTheme="minorEastAsia"/>
            <w:sz w:val="28"/>
            <w:szCs w:val="28"/>
          </w:rPr>
        </w:pPr>
        <w:r w:rsidRPr="00011CBB">
          <w:rPr>
            <w:rFonts w:asciiTheme="minorEastAsia" w:eastAsiaTheme="minorEastAsia" w:hAnsiTheme="minorEastAsia" w:hint="eastAsia"/>
            <w:sz w:val="28"/>
            <w:szCs w:val="28"/>
          </w:rPr>
          <w:t xml:space="preserve">　</w:t>
        </w:r>
        <w:r w:rsidRPr="00011CBB">
          <w:rPr>
            <w:rFonts w:asciiTheme="minorEastAsia" w:eastAsiaTheme="minorEastAsia" w:hAnsiTheme="minorEastAsia"/>
            <w:sz w:val="28"/>
            <w:szCs w:val="28"/>
          </w:rPr>
          <w:fldChar w:fldCharType="begin"/>
        </w:r>
        <w:r w:rsidRPr="00011CBB">
          <w:rPr>
            <w:rFonts w:asciiTheme="minorEastAsia" w:eastAsiaTheme="minorEastAsia" w:hAnsiTheme="minorEastAsia"/>
            <w:sz w:val="28"/>
            <w:szCs w:val="28"/>
          </w:rPr>
          <w:instrText>PAGE   \* MERGEFORMAT</w:instrText>
        </w:r>
        <w:r w:rsidRPr="00011CBB">
          <w:rPr>
            <w:rFonts w:asciiTheme="minorEastAsia" w:eastAsiaTheme="minorEastAsia" w:hAnsiTheme="minorEastAsia"/>
            <w:sz w:val="28"/>
            <w:szCs w:val="28"/>
          </w:rPr>
          <w:fldChar w:fldCharType="separate"/>
        </w:r>
        <w:r w:rsidR="00011CBB" w:rsidRPr="00011CBB">
          <w:rPr>
            <w:rFonts w:asciiTheme="minorEastAsia" w:eastAsiaTheme="minorEastAsia" w:hAnsiTheme="minorEastAsia"/>
            <w:noProof/>
            <w:sz w:val="28"/>
            <w:szCs w:val="28"/>
            <w:lang w:val="zh-CN"/>
          </w:rPr>
          <w:t>-</w:t>
        </w:r>
        <w:r w:rsidR="00011CBB">
          <w:rPr>
            <w:rFonts w:asciiTheme="minorEastAsia" w:eastAsiaTheme="minorEastAsia" w:hAnsiTheme="minorEastAsia"/>
            <w:noProof/>
            <w:sz w:val="28"/>
            <w:szCs w:val="28"/>
          </w:rPr>
          <w:t xml:space="preserve"> 8 -</w:t>
        </w:r>
        <w:r w:rsidRPr="00011CBB">
          <w:rPr>
            <w:rFonts w:asciiTheme="minorEastAsia" w:eastAsiaTheme="minorEastAsia" w:hAnsiTheme="minorEastAsia"/>
            <w:sz w:val="28"/>
            <w:szCs w:val="28"/>
          </w:rPr>
          <w:fldChar w:fldCharType="end"/>
        </w:r>
      </w:p>
    </w:sdtContent>
  </w:sdt>
  <w:p w:rsidR="00537631" w:rsidRDefault="0053763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712715"/>
      <w:docPartObj>
        <w:docPartGallery w:val="Page Numbers (Bottom of Page)"/>
        <w:docPartUnique/>
      </w:docPartObj>
    </w:sdtPr>
    <w:sdtEndPr>
      <w:rPr>
        <w:rFonts w:asciiTheme="minorEastAsia" w:eastAsiaTheme="minorEastAsia" w:hAnsiTheme="minorEastAsia"/>
        <w:sz w:val="28"/>
        <w:szCs w:val="28"/>
      </w:rPr>
    </w:sdtEndPr>
    <w:sdtContent>
      <w:p w:rsidR="00537631" w:rsidRPr="00011CBB" w:rsidRDefault="00537631" w:rsidP="00537631">
        <w:pPr>
          <w:pStyle w:val="a4"/>
          <w:ind w:right="360"/>
          <w:jc w:val="right"/>
          <w:rPr>
            <w:rFonts w:asciiTheme="minorEastAsia" w:eastAsiaTheme="minorEastAsia" w:hAnsiTheme="minorEastAsia"/>
            <w:sz w:val="28"/>
            <w:szCs w:val="28"/>
          </w:rPr>
        </w:pPr>
        <w:r w:rsidRPr="00011CBB">
          <w:rPr>
            <w:rFonts w:asciiTheme="minorEastAsia" w:eastAsiaTheme="minorEastAsia" w:hAnsiTheme="minorEastAsia"/>
            <w:sz w:val="28"/>
            <w:szCs w:val="28"/>
          </w:rPr>
          <w:fldChar w:fldCharType="begin"/>
        </w:r>
        <w:r w:rsidRPr="00011CBB">
          <w:rPr>
            <w:rFonts w:asciiTheme="minorEastAsia" w:eastAsiaTheme="minorEastAsia" w:hAnsiTheme="minorEastAsia"/>
            <w:sz w:val="28"/>
            <w:szCs w:val="28"/>
          </w:rPr>
          <w:instrText>PAGE   \* MERGEFORMAT</w:instrText>
        </w:r>
        <w:r w:rsidRPr="00011CBB">
          <w:rPr>
            <w:rFonts w:asciiTheme="minorEastAsia" w:eastAsiaTheme="minorEastAsia" w:hAnsiTheme="minorEastAsia"/>
            <w:sz w:val="28"/>
            <w:szCs w:val="28"/>
          </w:rPr>
          <w:fldChar w:fldCharType="separate"/>
        </w:r>
        <w:r w:rsidR="00011CBB" w:rsidRPr="00011CBB">
          <w:rPr>
            <w:rFonts w:asciiTheme="minorEastAsia" w:eastAsiaTheme="minorEastAsia" w:hAnsiTheme="minorEastAsia"/>
            <w:noProof/>
            <w:sz w:val="28"/>
            <w:szCs w:val="28"/>
            <w:lang w:val="zh-CN"/>
          </w:rPr>
          <w:t>-</w:t>
        </w:r>
        <w:r w:rsidR="00011CBB">
          <w:rPr>
            <w:rFonts w:asciiTheme="minorEastAsia" w:eastAsiaTheme="minorEastAsia" w:hAnsiTheme="minorEastAsia"/>
            <w:noProof/>
            <w:sz w:val="28"/>
            <w:szCs w:val="28"/>
          </w:rPr>
          <w:t xml:space="preserve"> 9 -</w:t>
        </w:r>
        <w:r w:rsidRPr="00011CBB">
          <w:rPr>
            <w:rFonts w:asciiTheme="minorEastAsia" w:eastAsiaTheme="minorEastAsia" w:hAnsiTheme="minorEastAsia"/>
            <w:sz w:val="28"/>
            <w:szCs w:val="28"/>
          </w:rPr>
          <w:fldChar w:fldCharType="end"/>
        </w:r>
        <w:r w:rsidRPr="00011CBB">
          <w:rPr>
            <w:rFonts w:asciiTheme="minorEastAsia" w:eastAsiaTheme="minorEastAsia" w:hAnsiTheme="minorEastAsia" w:hint="eastAsia"/>
            <w:sz w:val="28"/>
            <w:szCs w:val="28"/>
          </w:rPr>
          <w:t xml:space="preserve">　</w:t>
        </w:r>
      </w:p>
    </w:sdtContent>
  </w:sdt>
  <w:p w:rsidR="00537631" w:rsidRDefault="0053763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9EB" w:rsidRDefault="00EF29EB" w:rsidP="00537631">
      <w:r>
        <w:separator/>
      </w:r>
    </w:p>
  </w:footnote>
  <w:footnote w:type="continuationSeparator" w:id="0">
    <w:p w:rsidR="00EF29EB" w:rsidRDefault="00EF29EB" w:rsidP="005376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DBE"/>
    <w:rsid w:val="00011CBB"/>
    <w:rsid w:val="0001204F"/>
    <w:rsid w:val="00537631"/>
    <w:rsid w:val="006E665A"/>
    <w:rsid w:val="00846DBE"/>
    <w:rsid w:val="00C62EA5"/>
    <w:rsid w:val="00EF29EB"/>
    <w:rsid w:val="0C614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BEBCAE7-4EBC-4337-97CE-9005828F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376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37631"/>
    <w:rPr>
      <w:kern w:val="2"/>
      <w:sz w:val="18"/>
      <w:szCs w:val="18"/>
    </w:rPr>
  </w:style>
  <w:style w:type="paragraph" w:styleId="a4">
    <w:name w:val="footer"/>
    <w:basedOn w:val="a"/>
    <w:link w:val="Char0"/>
    <w:uiPriority w:val="99"/>
    <w:rsid w:val="00537631"/>
    <w:pPr>
      <w:tabs>
        <w:tab w:val="center" w:pos="4153"/>
        <w:tab w:val="right" w:pos="8306"/>
      </w:tabs>
      <w:snapToGrid w:val="0"/>
      <w:jc w:val="left"/>
    </w:pPr>
    <w:rPr>
      <w:sz w:val="18"/>
      <w:szCs w:val="18"/>
    </w:rPr>
  </w:style>
  <w:style w:type="character" w:customStyle="1" w:styleId="Char0">
    <w:name w:val="页脚 Char"/>
    <w:basedOn w:val="a0"/>
    <w:link w:val="a4"/>
    <w:uiPriority w:val="99"/>
    <w:rsid w:val="0053763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547</Words>
  <Characters>3120</Characters>
  <Application>Microsoft Office Word</Application>
  <DocSecurity>0</DocSecurity>
  <Lines>26</Lines>
  <Paragraphs>7</Paragraphs>
  <ScaleCrop>false</ScaleCrop>
  <Company>qhrd</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2017-02-13T12:03:00Z</dcterms:created>
  <dcterms:modified xsi:type="dcterms:W3CDTF">2017-02-14T01:00:00Z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