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3E3A" w:rsidRDefault="00593E3A"/>
    <w:p w:rsidR="00593E3A" w:rsidRDefault="00593E3A"/>
    <w:p w:rsidR="00593E3A" w:rsidRDefault="00E839FD">
      <w:pPr>
        <w:jc w:val="center"/>
        <w:rPr>
          <w:rFonts w:ascii="宋体" w:eastAsia="宋体" w:hAnsi="宋体" w:cs="宋体"/>
          <w:sz w:val="44"/>
          <w:szCs w:val="44"/>
        </w:rPr>
      </w:pPr>
      <w:r>
        <w:rPr>
          <w:rFonts w:ascii="宋体" w:eastAsia="宋体" w:hAnsi="宋体" w:cs="宋体" w:hint="eastAsia"/>
          <w:sz w:val="44"/>
          <w:szCs w:val="44"/>
        </w:rPr>
        <w:t>门源回族自治县</w:t>
      </w:r>
    </w:p>
    <w:p w:rsidR="00593E3A" w:rsidRDefault="00E839FD">
      <w:pPr>
        <w:jc w:val="center"/>
        <w:rPr>
          <w:rFonts w:ascii="宋体" w:eastAsia="宋体" w:hAnsi="宋体" w:cs="宋体"/>
          <w:sz w:val="44"/>
          <w:szCs w:val="44"/>
        </w:rPr>
      </w:pPr>
      <w:r>
        <w:rPr>
          <w:rFonts w:ascii="宋体" w:eastAsia="宋体" w:hAnsi="宋体" w:cs="宋体" w:hint="eastAsia"/>
          <w:sz w:val="44"/>
          <w:szCs w:val="44"/>
        </w:rPr>
        <w:t>城镇市容和环境卫生管理条例</w:t>
      </w:r>
    </w:p>
    <w:p w:rsidR="00593E3A" w:rsidRDefault="00593E3A"/>
    <w:p w:rsidR="00593E3A" w:rsidRDefault="00E839FD">
      <w:pPr>
        <w:ind w:left="638" w:rightChars="203" w:right="641" w:hangingChars="202" w:hanging="638"/>
      </w:pPr>
      <w:r>
        <w:rPr>
          <w:rFonts w:hint="eastAsia"/>
        </w:rPr>
        <w:t xml:space="preserve">　</w:t>
      </w:r>
      <w:r>
        <w:rPr>
          <w:rFonts w:ascii="楷体_GB2312" w:eastAsia="楷体_GB2312" w:hAnsi="楷体_GB2312" w:cs="楷体_GB2312" w:hint="eastAsia"/>
        </w:rPr>
        <w:t xml:space="preserve">　（</w:t>
      </w:r>
      <w:r>
        <w:rPr>
          <w:rFonts w:ascii="楷体_GB2312" w:eastAsia="楷体_GB2312" w:hAnsi="楷体_GB2312" w:cs="楷体_GB2312" w:hint="eastAsia"/>
        </w:rPr>
        <w:t>2010</w:t>
      </w:r>
      <w:r>
        <w:rPr>
          <w:rFonts w:ascii="楷体_GB2312" w:eastAsia="楷体_GB2312" w:hAnsi="楷体_GB2312" w:cs="楷体_GB2312" w:hint="eastAsia"/>
        </w:rPr>
        <w:t>年</w:t>
      </w:r>
      <w:r>
        <w:rPr>
          <w:rFonts w:ascii="楷体_GB2312" w:eastAsia="楷体_GB2312" w:hAnsi="楷体_GB2312" w:cs="楷体_GB2312" w:hint="eastAsia"/>
        </w:rPr>
        <w:t>1</w:t>
      </w:r>
      <w:r>
        <w:rPr>
          <w:rFonts w:ascii="楷体_GB2312" w:eastAsia="楷体_GB2312" w:hAnsi="楷体_GB2312" w:cs="楷体_GB2312" w:hint="eastAsia"/>
        </w:rPr>
        <w:t>月</w:t>
      </w:r>
      <w:r>
        <w:rPr>
          <w:rFonts w:ascii="楷体_GB2312" w:eastAsia="楷体_GB2312" w:hAnsi="楷体_GB2312" w:cs="楷体_GB2312" w:hint="eastAsia"/>
        </w:rPr>
        <w:t>20</w:t>
      </w:r>
      <w:r>
        <w:rPr>
          <w:rFonts w:ascii="楷体_GB2312" w:eastAsia="楷体_GB2312" w:hAnsi="楷体_GB2312" w:cs="楷体_GB2312" w:hint="eastAsia"/>
        </w:rPr>
        <w:t xml:space="preserve">日门源回族自治县第十五届人民代表大会第五次会议通过　</w:t>
      </w:r>
      <w:r>
        <w:rPr>
          <w:rFonts w:ascii="楷体_GB2312" w:eastAsia="楷体_GB2312" w:hAnsi="楷体_GB2312" w:cs="楷体_GB2312" w:hint="eastAsia"/>
        </w:rPr>
        <w:t>2010</w:t>
      </w:r>
      <w:r>
        <w:rPr>
          <w:rFonts w:ascii="楷体_GB2312" w:eastAsia="楷体_GB2312" w:hAnsi="楷体_GB2312" w:cs="楷体_GB2312" w:hint="eastAsia"/>
        </w:rPr>
        <w:t>年</w:t>
      </w:r>
      <w:r>
        <w:rPr>
          <w:rFonts w:ascii="楷体_GB2312" w:eastAsia="楷体_GB2312" w:hAnsi="楷体_GB2312" w:cs="楷体_GB2312" w:hint="eastAsia"/>
        </w:rPr>
        <w:t>9</w:t>
      </w:r>
      <w:r>
        <w:rPr>
          <w:rFonts w:ascii="楷体_GB2312" w:eastAsia="楷体_GB2312" w:hAnsi="楷体_GB2312" w:cs="楷体_GB2312" w:hint="eastAsia"/>
        </w:rPr>
        <w:t>月</w:t>
      </w:r>
      <w:r>
        <w:rPr>
          <w:rFonts w:ascii="楷体_GB2312" w:eastAsia="楷体_GB2312" w:hAnsi="楷体_GB2312" w:cs="楷体_GB2312" w:hint="eastAsia"/>
        </w:rPr>
        <w:t>30</w:t>
      </w:r>
      <w:r>
        <w:rPr>
          <w:rFonts w:ascii="楷体_GB2312" w:eastAsia="楷体_GB2312" w:hAnsi="楷体_GB2312" w:cs="楷体_GB2312" w:hint="eastAsia"/>
        </w:rPr>
        <w:t>日青海省第十一届人民代表大会常务委员会第十八次会议批准）</w:t>
      </w:r>
    </w:p>
    <w:p w:rsidR="00593E3A" w:rsidRDefault="00593E3A"/>
    <w:p w:rsidR="00593E3A" w:rsidRDefault="00E839FD">
      <w:pPr>
        <w:jc w:val="center"/>
        <w:rPr>
          <w:rFonts w:ascii="黑体" w:eastAsia="黑体" w:hAnsi="黑体" w:cs="黑体"/>
        </w:rPr>
      </w:pPr>
      <w:r>
        <w:rPr>
          <w:rFonts w:ascii="黑体" w:eastAsia="黑体" w:hAnsi="黑体" w:cs="黑体" w:hint="eastAsia"/>
        </w:rPr>
        <w:t>第一章　总则</w:t>
      </w:r>
    </w:p>
    <w:p w:rsidR="00593E3A" w:rsidRDefault="00593E3A"/>
    <w:p w:rsidR="00593E3A" w:rsidRDefault="00E839FD">
      <w:r>
        <w:rPr>
          <w:rFonts w:hint="eastAsia"/>
        </w:rPr>
        <w:t xml:space="preserve">　</w:t>
      </w:r>
      <w:r>
        <w:rPr>
          <w:rFonts w:ascii="黑体" w:eastAsia="黑体" w:hAnsi="黑体" w:cs="黑体" w:hint="eastAsia"/>
        </w:rPr>
        <w:t xml:space="preserve">　第一条</w:t>
      </w:r>
      <w:r>
        <w:rPr>
          <w:rFonts w:hint="eastAsia"/>
        </w:rPr>
        <w:t xml:space="preserve">　为加强本县城镇市容和环境卫生管理，创造整洁、优美、文明的城镇生活和工作环境，保障人民群众身体健康，根据国务院《城市市容和环境卫生管理条例》和有关法律、法规，结合本县实际，制定本条例。</w:t>
      </w:r>
    </w:p>
    <w:p w:rsidR="00593E3A" w:rsidRDefault="00E839FD">
      <w:r>
        <w:rPr>
          <w:rFonts w:ascii="黑体" w:eastAsia="黑体" w:hAnsi="黑体" w:cs="黑体" w:hint="eastAsia"/>
        </w:rPr>
        <w:t xml:space="preserve">　　第二条</w:t>
      </w:r>
      <w:r>
        <w:rPr>
          <w:rFonts w:hint="eastAsia"/>
        </w:rPr>
        <w:t xml:space="preserve">　本条例适用于自治县城镇规划区域内的市容和环境卫生管理。</w:t>
      </w:r>
    </w:p>
    <w:p w:rsidR="00593E3A" w:rsidRDefault="00E839FD">
      <w:r>
        <w:rPr>
          <w:rFonts w:hint="eastAsia"/>
        </w:rPr>
        <w:t xml:space="preserve">　</w:t>
      </w:r>
      <w:r>
        <w:rPr>
          <w:rFonts w:ascii="黑体" w:eastAsia="黑体" w:hAnsi="黑体" w:cs="黑体" w:hint="eastAsia"/>
        </w:rPr>
        <w:t xml:space="preserve">　第三条　</w:t>
      </w:r>
      <w:r>
        <w:rPr>
          <w:rFonts w:hint="eastAsia"/>
        </w:rPr>
        <w:t>本县城镇市容和环境卫生工作，实行全面规划、统一领导、分级管理、分区负责、公众参与和社会监督相结合的原则。</w:t>
      </w:r>
    </w:p>
    <w:p w:rsidR="00593E3A" w:rsidRDefault="00E839FD">
      <w:r>
        <w:rPr>
          <w:rFonts w:hint="eastAsia"/>
        </w:rPr>
        <w:t xml:space="preserve">　</w:t>
      </w:r>
      <w:r>
        <w:rPr>
          <w:rFonts w:ascii="黑体" w:eastAsia="黑体" w:hAnsi="黑体" w:cs="黑体" w:hint="eastAsia"/>
        </w:rPr>
        <w:t xml:space="preserve">　第四条</w:t>
      </w:r>
      <w:r>
        <w:rPr>
          <w:rFonts w:hint="eastAsia"/>
        </w:rPr>
        <w:t xml:space="preserve">　县人民政府建设行政主管部门和镇人民政府负责本辖区内城镇市容和环境卫生的监督管理工作。</w:t>
      </w:r>
    </w:p>
    <w:p w:rsidR="00593E3A" w:rsidRDefault="00E839FD">
      <w:r>
        <w:rPr>
          <w:rFonts w:hint="eastAsia"/>
        </w:rPr>
        <w:lastRenderedPageBreak/>
        <w:t xml:space="preserve">　　环保、工商、公安、卫生、交通、文化、旅游、消防、农牧、安监、质监等有关行政管理部门按照各自工作职责，做好城镇市容和环境卫生监督管理工作。</w:t>
      </w:r>
    </w:p>
    <w:p w:rsidR="00593E3A" w:rsidRDefault="00E839FD">
      <w:r>
        <w:rPr>
          <w:rFonts w:hint="eastAsia"/>
        </w:rPr>
        <w:t xml:space="preserve">　</w:t>
      </w:r>
      <w:r>
        <w:rPr>
          <w:rFonts w:ascii="黑体" w:eastAsia="黑体" w:hAnsi="黑体" w:cs="黑体" w:hint="eastAsia"/>
        </w:rPr>
        <w:t xml:space="preserve">　第五条</w:t>
      </w:r>
      <w:r>
        <w:rPr>
          <w:rFonts w:hint="eastAsia"/>
        </w:rPr>
        <w:t xml:space="preserve">　县人民政府应当将市容和环境卫生事业纳入国民经济和社会发展规划，逐步加大投入，加强基础设施建设，改善工作条件，提高依法管理水平。</w:t>
      </w:r>
    </w:p>
    <w:p w:rsidR="00593E3A" w:rsidRDefault="00E839FD">
      <w:r>
        <w:rPr>
          <w:rFonts w:ascii="黑体" w:eastAsia="黑体" w:hAnsi="黑体" w:cs="黑体" w:hint="eastAsia"/>
        </w:rPr>
        <w:t xml:space="preserve">　　第六条　</w:t>
      </w:r>
      <w:r>
        <w:rPr>
          <w:rFonts w:hint="eastAsia"/>
        </w:rPr>
        <w:t>县人民政府应当</w:t>
      </w:r>
      <w:r>
        <w:rPr>
          <w:rFonts w:hint="eastAsia"/>
        </w:rPr>
        <w:t>加强市容和环境卫生知识的宣传教育工作，增强公民维护市容和环境卫生的意识。</w:t>
      </w:r>
    </w:p>
    <w:p w:rsidR="00593E3A" w:rsidRDefault="00E839FD">
      <w:r>
        <w:rPr>
          <w:rFonts w:hint="eastAsia"/>
        </w:rPr>
        <w:t xml:space="preserve">　</w:t>
      </w:r>
      <w:r>
        <w:rPr>
          <w:rFonts w:ascii="黑体" w:eastAsia="黑体" w:hAnsi="黑体" w:cs="黑体" w:hint="eastAsia"/>
        </w:rPr>
        <w:t xml:space="preserve">　第七条　</w:t>
      </w:r>
      <w:r>
        <w:rPr>
          <w:rFonts w:hint="eastAsia"/>
        </w:rPr>
        <w:t>县建设行政主管部门应当根据本县城镇市容和环境卫生事业发展需要，组织编制市容和环境卫生专业规划，并认真组织实施。</w:t>
      </w:r>
    </w:p>
    <w:p w:rsidR="00593E3A" w:rsidRDefault="00E839FD">
      <w:r>
        <w:rPr>
          <w:rFonts w:hint="eastAsia"/>
        </w:rPr>
        <w:t xml:space="preserve">　</w:t>
      </w:r>
      <w:r>
        <w:rPr>
          <w:rFonts w:ascii="黑体" w:eastAsia="黑体" w:hAnsi="黑体" w:cs="黑体" w:hint="eastAsia"/>
        </w:rPr>
        <w:t xml:space="preserve">　第八条</w:t>
      </w:r>
      <w:r>
        <w:rPr>
          <w:rFonts w:hint="eastAsia"/>
        </w:rPr>
        <w:t xml:space="preserve">　鼓励单位、组织和个人投资建设城镇环境卫生设施以及从事城镇环境卫生服务业。</w:t>
      </w:r>
    </w:p>
    <w:p w:rsidR="00593E3A" w:rsidRDefault="00E839FD">
      <w:r>
        <w:rPr>
          <w:rFonts w:hint="eastAsia"/>
        </w:rPr>
        <w:t xml:space="preserve">　　县人民政府应当对在城镇市容和环境卫生工作中取得显著成绩的单位和个人给予表彰和奖励。</w:t>
      </w:r>
    </w:p>
    <w:p w:rsidR="00593E3A" w:rsidRDefault="00E839FD">
      <w:r>
        <w:rPr>
          <w:rFonts w:hint="eastAsia"/>
        </w:rPr>
        <w:t xml:space="preserve">　</w:t>
      </w:r>
      <w:r>
        <w:rPr>
          <w:rFonts w:ascii="黑体" w:eastAsia="黑体" w:hAnsi="黑体" w:cs="黑体" w:hint="eastAsia"/>
        </w:rPr>
        <w:t xml:space="preserve">　第九条　</w:t>
      </w:r>
      <w:r>
        <w:rPr>
          <w:rFonts w:hint="eastAsia"/>
        </w:rPr>
        <w:t>维护市容和环境卫生是全社会的责任。</w:t>
      </w:r>
    </w:p>
    <w:p w:rsidR="00593E3A" w:rsidRDefault="00E839FD">
      <w:r>
        <w:rPr>
          <w:rFonts w:hint="eastAsia"/>
        </w:rPr>
        <w:t xml:space="preserve">　　一切单位和个人都应当维护市容和环境卫生，尊重市容和环境卫生工作人员的劳动，参加环境卫生公</w:t>
      </w:r>
      <w:r>
        <w:rPr>
          <w:rFonts w:hint="eastAsia"/>
        </w:rPr>
        <w:t>益劳动；不得妨碍、阻挠市容和环境卫生工作人员履行职责，对损害、破坏市容和环境卫生设施的行为有权进行劝阻和举报。</w:t>
      </w:r>
    </w:p>
    <w:p w:rsidR="00593E3A" w:rsidRDefault="00593E3A">
      <w:bookmarkStart w:id="0" w:name="_GoBack"/>
      <w:bookmarkEnd w:id="0"/>
    </w:p>
    <w:p w:rsidR="00593E3A" w:rsidRDefault="00E839FD">
      <w:pPr>
        <w:jc w:val="center"/>
        <w:rPr>
          <w:rFonts w:ascii="黑体" w:eastAsia="黑体" w:hAnsi="黑体" w:cs="黑体"/>
        </w:rPr>
      </w:pPr>
      <w:r>
        <w:rPr>
          <w:rFonts w:ascii="黑体" w:eastAsia="黑体" w:hAnsi="黑体" w:cs="黑体" w:hint="eastAsia"/>
        </w:rPr>
        <w:t>第二章　市容环境卫生责任区管理</w:t>
      </w:r>
    </w:p>
    <w:p w:rsidR="00593E3A" w:rsidRDefault="00593E3A"/>
    <w:p w:rsidR="00593E3A" w:rsidRDefault="00E839FD">
      <w:r>
        <w:rPr>
          <w:rFonts w:ascii="黑体" w:eastAsia="黑体" w:hAnsi="黑体" w:cs="黑体" w:hint="eastAsia"/>
        </w:rPr>
        <w:t xml:space="preserve">　　第十条　</w:t>
      </w:r>
      <w:r>
        <w:rPr>
          <w:rFonts w:hint="eastAsia"/>
        </w:rPr>
        <w:t>市容环境卫生管理实行责任区制度。单位和个人（以下统称责任人）都应按照本条例之规定，做好责任区的市容环境卫生工作。</w:t>
      </w:r>
    </w:p>
    <w:p w:rsidR="00593E3A" w:rsidRDefault="00E839FD">
      <w:r>
        <w:rPr>
          <w:rFonts w:hint="eastAsia"/>
        </w:rPr>
        <w:t xml:space="preserve">　　市容环境卫生责任区是指责任人所有、使用或者管理的建筑物、构筑物或者其他设施、场所及其一定范围内的区域。</w:t>
      </w:r>
    </w:p>
    <w:p w:rsidR="00593E3A" w:rsidRDefault="00E839FD">
      <w:r>
        <w:rPr>
          <w:rFonts w:hint="eastAsia"/>
        </w:rPr>
        <w:t xml:space="preserve">　　市容环境卫生责任区划分由镇人民政府确定，报县建设行政主管部门备案后向社会公布。</w:t>
      </w:r>
    </w:p>
    <w:p w:rsidR="00593E3A" w:rsidRDefault="00E839FD">
      <w:r>
        <w:rPr>
          <w:rFonts w:ascii="黑体" w:eastAsia="黑体" w:hAnsi="黑体" w:cs="黑体" w:hint="eastAsia"/>
        </w:rPr>
        <w:t xml:space="preserve">　　第十一条　</w:t>
      </w:r>
      <w:r>
        <w:rPr>
          <w:rFonts w:hint="eastAsia"/>
        </w:rPr>
        <w:t>市容环境卫生责任区域的责任是：</w:t>
      </w:r>
    </w:p>
    <w:p w:rsidR="00593E3A" w:rsidRDefault="00E839FD">
      <w:r>
        <w:rPr>
          <w:rFonts w:hint="eastAsia"/>
        </w:rPr>
        <w:t xml:space="preserve">　　（一）保持市容整洁，无乱设摊点、乱搭乱建、乱张贴、乱涂写、乱刻画、乱吊挂、乱堆放、乱泼污水、乱倒垃圾等行为；</w:t>
      </w:r>
    </w:p>
    <w:p w:rsidR="00593E3A" w:rsidRDefault="00E839FD">
      <w:r>
        <w:rPr>
          <w:rFonts w:hint="eastAsia"/>
        </w:rPr>
        <w:t xml:space="preserve">　　（二）保持环境卫生整洁，无暴露垃圾、粪便、污水，无污迹，无渣土，无蚊蝇孳生地；</w:t>
      </w:r>
    </w:p>
    <w:p w:rsidR="00593E3A" w:rsidRDefault="00E839FD">
      <w:r>
        <w:rPr>
          <w:rFonts w:hint="eastAsia"/>
        </w:rPr>
        <w:t xml:space="preserve">　　（三）及时清除道路冰雪、下水口和道牙石边的积冰；</w:t>
      </w:r>
    </w:p>
    <w:p w:rsidR="00593E3A" w:rsidRDefault="00E839FD">
      <w:r>
        <w:rPr>
          <w:rFonts w:hint="eastAsia"/>
        </w:rPr>
        <w:t xml:space="preserve">　　（四）按照规定设置环境卫生设施，并保持整洁、完好。</w:t>
      </w:r>
    </w:p>
    <w:p w:rsidR="00593E3A" w:rsidRDefault="00E839FD">
      <w:r>
        <w:rPr>
          <w:rFonts w:ascii="黑体" w:eastAsia="黑体" w:hAnsi="黑体" w:cs="黑体" w:hint="eastAsia"/>
        </w:rPr>
        <w:t xml:space="preserve">　　第十二条</w:t>
      </w:r>
      <w:r>
        <w:rPr>
          <w:rFonts w:hint="eastAsia"/>
        </w:rPr>
        <w:t xml:space="preserve">　县建设行政主管部门和镇人民政府应当加强对责任区域市容环境卫生的监督管理，并定期组织检查。</w:t>
      </w:r>
    </w:p>
    <w:p w:rsidR="00593E3A" w:rsidRDefault="00593E3A"/>
    <w:p w:rsidR="00593E3A" w:rsidRDefault="00E839FD">
      <w:pPr>
        <w:jc w:val="center"/>
        <w:rPr>
          <w:rFonts w:ascii="黑体" w:eastAsia="黑体" w:hAnsi="黑体" w:cs="黑体"/>
        </w:rPr>
      </w:pPr>
      <w:r>
        <w:rPr>
          <w:rFonts w:ascii="黑体" w:eastAsia="黑体" w:hAnsi="黑体" w:cs="黑体" w:hint="eastAsia"/>
        </w:rPr>
        <w:t>第三章　市容管理</w:t>
      </w:r>
    </w:p>
    <w:p w:rsidR="00593E3A" w:rsidRDefault="00593E3A"/>
    <w:p w:rsidR="00593E3A" w:rsidRDefault="00E839FD">
      <w:r>
        <w:rPr>
          <w:rFonts w:ascii="黑体" w:eastAsia="黑体" w:hAnsi="黑体" w:cs="黑体" w:hint="eastAsia"/>
        </w:rPr>
        <w:t xml:space="preserve">　　第十三条　</w:t>
      </w:r>
      <w:r>
        <w:rPr>
          <w:rFonts w:hint="eastAsia"/>
        </w:rPr>
        <w:t>县建设行政主管部门应当会同县有关部门，参照国家城市容貌标准、青海省县城容貌标准和规划要求，结合本县</w:t>
      </w:r>
      <w:r>
        <w:rPr>
          <w:rFonts w:hint="eastAsia"/>
        </w:rPr>
        <w:lastRenderedPageBreak/>
        <w:t>实际，制定本县县城容貌标准，报县人民政府批准后公布实施。</w:t>
      </w:r>
    </w:p>
    <w:p w:rsidR="00593E3A" w:rsidRDefault="00E839FD">
      <w:r>
        <w:rPr>
          <w:rFonts w:hint="eastAsia"/>
        </w:rPr>
        <w:t xml:space="preserve">　</w:t>
      </w:r>
      <w:r>
        <w:rPr>
          <w:rFonts w:ascii="黑体" w:eastAsia="黑体" w:hAnsi="黑体" w:cs="黑体" w:hint="eastAsia"/>
        </w:rPr>
        <w:t xml:space="preserve">　第十四条</w:t>
      </w:r>
      <w:r>
        <w:rPr>
          <w:rFonts w:hint="eastAsia"/>
        </w:rPr>
        <w:t xml:space="preserve">　县城区域内建筑物、构筑物和其它设施应当保持整洁、完好、美观，并与周围环境相协调。</w:t>
      </w:r>
    </w:p>
    <w:p w:rsidR="00593E3A" w:rsidRDefault="00E839FD">
      <w:r>
        <w:rPr>
          <w:rFonts w:hint="eastAsia"/>
        </w:rPr>
        <w:t xml:space="preserve">　　城镇主要道路两侧和景观区域内的建筑物、构筑物和其他设施，应当定期进行清洗和粉饰。</w:t>
      </w:r>
    </w:p>
    <w:p w:rsidR="00593E3A" w:rsidRDefault="00E839FD">
      <w:r>
        <w:rPr>
          <w:rFonts w:hint="eastAsia"/>
        </w:rPr>
        <w:t xml:space="preserve">　　道路两侧的建筑物增设门窗或者进行其他门面装饰装修的，应当符合县城容貌标准。</w:t>
      </w:r>
    </w:p>
    <w:p w:rsidR="00593E3A" w:rsidRDefault="00E839FD">
      <w:r>
        <w:rPr>
          <w:rFonts w:ascii="黑体" w:eastAsia="黑体" w:hAnsi="黑体" w:cs="黑体" w:hint="eastAsia"/>
        </w:rPr>
        <w:t xml:space="preserve">　　第十五条　</w:t>
      </w:r>
      <w:r>
        <w:rPr>
          <w:rFonts w:hint="eastAsia"/>
        </w:rPr>
        <w:t>城镇主要道路两侧的单位、庭院应当按照规划的要求选用透景、半透景的围墙、栅栏或者绿</w:t>
      </w:r>
      <w:r>
        <w:rPr>
          <w:rFonts w:hint="eastAsia"/>
        </w:rPr>
        <w:t>篱、花坛、草坪等作为分界。已经修建的实体围墙应当按照有关规定逐步改造。因建设等特殊需要设置实体围墙的，应当按照有关规定予以装饰、美化。</w:t>
      </w:r>
    </w:p>
    <w:p w:rsidR="00593E3A" w:rsidRDefault="00E839FD">
      <w:r>
        <w:rPr>
          <w:rFonts w:hint="eastAsia"/>
        </w:rPr>
        <w:t xml:space="preserve">　</w:t>
      </w:r>
      <w:r>
        <w:rPr>
          <w:rFonts w:ascii="黑体" w:eastAsia="黑体" w:hAnsi="黑体" w:cs="黑体" w:hint="eastAsia"/>
        </w:rPr>
        <w:t xml:space="preserve">　第十六条</w:t>
      </w:r>
      <w:r>
        <w:rPr>
          <w:rFonts w:hint="eastAsia"/>
        </w:rPr>
        <w:t xml:space="preserve">　城镇主要道路两侧和景观区域内的建筑物、构筑物和其他设施，应当按照景观灯光规划要求设置景观灯光设施。</w:t>
      </w:r>
    </w:p>
    <w:p w:rsidR="00593E3A" w:rsidRDefault="00E839FD">
      <w:r>
        <w:rPr>
          <w:rFonts w:hint="eastAsia"/>
        </w:rPr>
        <w:t xml:space="preserve">　　景观灯光设施的所有者、使用者、管理者，应当保持景观灯设施完好，并在规定的时间开启景观灯光设施。</w:t>
      </w:r>
    </w:p>
    <w:p w:rsidR="00593E3A" w:rsidRDefault="00E839FD">
      <w:r>
        <w:rPr>
          <w:rFonts w:hint="eastAsia"/>
        </w:rPr>
        <w:t xml:space="preserve">　</w:t>
      </w:r>
      <w:r>
        <w:rPr>
          <w:rFonts w:ascii="黑体" w:eastAsia="黑体" w:hAnsi="黑体" w:cs="黑体" w:hint="eastAsia"/>
        </w:rPr>
        <w:t xml:space="preserve">　第十七条　</w:t>
      </w:r>
      <w:r>
        <w:rPr>
          <w:rFonts w:hint="eastAsia"/>
        </w:rPr>
        <w:t>设置大型户外广告的，须经县建设行政主管部门和所在镇人民政府同意后，按有关规定办理审批手续。户外设立的霓虹灯、标语、横幅、广告牌、招牌、标牌、电子显示</w:t>
      </w:r>
      <w:r>
        <w:rPr>
          <w:rFonts w:hint="eastAsia"/>
        </w:rPr>
        <w:t>牌、灯箱、画廊、实物造型等设施（以下统称户外设施），应当符合县城容貌标准。</w:t>
      </w:r>
    </w:p>
    <w:p w:rsidR="00593E3A" w:rsidRDefault="00E839FD">
      <w:r>
        <w:rPr>
          <w:rFonts w:hint="eastAsia"/>
        </w:rPr>
        <w:t xml:space="preserve">　　户外设施的所有者、管理者，应当负责设施的日常维护保养，</w:t>
      </w:r>
      <w:r>
        <w:rPr>
          <w:rFonts w:hint="eastAsia"/>
        </w:rPr>
        <w:lastRenderedPageBreak/>
        <w:t>图案、文字、灯光显示不全或者污损、腐蚀、陈旧的，应及时清洗、更换或者修复。</w:t>
      </w:r>
    </w:p>
    <w:p w:rsidR="00593E3A" w:rsidRDefault="00E839FD">
      <w:r>
        <w:rPr>
          <w:rFonts w:hint="eastAsia"/>
        </w:rPr>
        <w:t xml:space="preserve">　　户外设施的所有者、管理者，应当加强户外设施的日常管理和安全检查，对存在安全隐患或者失去使用价值的设施，应当及时整修或者拆除。</w:t>
      </w:r>
    </w:p>
    <w:p w:rsidR="00593E3A" w:rsidRDefault="00E839FD">
      <w:r>
        <w:rPr>
          <w:rFonts w:hint="eastAsia"/>
        </w:rPr>
        <w:t xml:space="preserve">　</w:t>
      </w:r>
      <w:r>
        <w:rPr>
          <w:rFonts w:ascii="黑体" w:eastAsia="黑体" w:hAnsi="黑体" w:cs="黑体" w:hint="eastAsia"/>
        </w:rPr>
        <w:t xml:space="preserve">　第十八条</w:t>
      </w:r>
      <w:r>
        <w:rPr>
          <w:rFonts w:hint="eastAsia"/>
        </w:rPr>
        <w:t xml:space="preserve">　城镇内的市政、邮政、电信、移动、交通、电力等单位的公用设施应当按照县人民政府的规划要求与周围环境相协调，所有权单位、设置单位或者管护单位应当加强管理，定期维护</w:t>
      </w:r>
      <w:r>
        <w:rPr>
          <w:rFonts w:hint="eastAsia"/>
        </w:rPr>
        <w:t>，保持其整洁完好；设施破损的，应当及时维修、更新。</w:t>
      </w:r>
    </w:p>
    <w:p w:rsidR="00593E3A" w:rsidRDefault="00E839FD">
      <w:r>
        <w:rPr>
          <w:rFonts w:hint="eastAsia"/>
        </w:rPr>
        <w:t xml:space="preserve">　</w:t>
      </w:r>
      <w:r>
        <w:rPr>
          <w:rFonts w:ascii="黑体" w:eastAsia="黑体" w:hAnsi="黑体" w:cs="黑体" w:hint="eastAsia"/>
        </w:rPr>
        <w:t xml:space="preserve">　第十九条</w:t>
      </w:r>
      <w:r>
        <w:rPr>
          <w:rFonts w:hint="eastAsia"/>
        </w:rPr>
        <w:t xml:space="preserve">　任何单位和个人不得在街道两侧和其他公共场所堆放物料；不得在道路（含人行道）、广场、桥面上晾晒、压碾农作物、堆放杂物；不得随意搭建建筑物、构筑物或其他设施。</w:t>
      </w:r>
    </w:p>
    <w:p w:rsidR="00593E3A" w:rsidRDefault="00E839FD">
      <w:r>
        <w:rPr>
          <w:rFonts w:hint="eastAsia"/>
        </w:rPr>
        <w:t xml:space="preserve">　　在街道两侧和公共场地临时堆放物料的，应当报当地镇人民政府同意。搭建临时建筑物、构筑物或者其他设施的，须征得当地镇人民政府同意后，报县建设行政主管部门批准。</w:t>
      </w:r>
    </w:p>
    <w:p w:rsidR="00593E3A" w:rsidRDefault="00E839FD">
      <w:r>
        <w:rPr>
          <w:rFonts w:hint="eastAsia"/>
        </w:rPr>
        <w:t xml:space="preserve">　</w:t>
      </w:r>
      <w:r>
        <w:rPr>
          <w:rFonts w:ascii="黑体" w:eastAsia="黑体" w:hAnsi="黑体" w:cs="黑体" w:hint="eastAsia"/>
        </w:rPr>
        <w:t xml:space="preserve">　第二十条</w:t>
      </w:r>
      <w:r>
        <w:rPr>
          <w:rFonts w:hint="eastAsia"/>
        </w:rPr>
        <w:t xml:space="preserve">　禁止在建筑物、构筑物、树木或者其他设施上涂写、刻画、晾晒衣物；举办节庆、文化、体育等活动需要悬挂横幅、散发传单或者临</w:t>
      </w:r>
      <w:r>
        <w:rPr>
          <w:rFonts w:hint="eastAsia"/>
        </w:rPr>
        <w:t>时张贴、张挂宣传品、标语的，须经县建设行政主管部门或者所在镇人民政府同意，并在规定的时间和范围内张贴或者张挂，期满后及时清除。</w:t>
      </w:r>
    </w:p>
    <w:p w:rsidR="00593E3A" w:rsidRDefault="00E839FD">
      <w:r>
        <w:rPr>
          <w:rFonts w:hint="eastAsia"/>
        </w:rPr>
        <w:t xml:space="preserve">　　县建设行政主管部门应当统一规划，在城镇设置公共招贴栏，为民众提供正常的信息发布渠道，并负责日常管理。</w:t>
      </w:r>
    </w:p>
    <w:p w:rsidR="00593E3A" w:rsidRDefault="00E839FD">
      <w:r>
        <w:rPr>
          <w:rFonts w:hint="eastAsia"/>
        </w:rPr>
        <w:lastRenderedPageBreak/>
        <w:t xml:space="preserve">　</w:t>
      </w:r>
      <w:r>
        <w:rPr>
          <w:rFonts w:ascii="黑体" w:eastAsia="黑体" w:hAnsi="黑体" w:cs="黑体" w:hint="eastAsia"/>
        </w:rPr>
        <w:t xml:space="preserve">　第二十一条　</w:t>
      </w:r>
      <w:r>
        <w:rPr>
          <w:rFonts w:hint="eastAsia"/>
        </w:rPr>
        <w:t>禁止擅自占用道路（含人行道）和公共场所从事摆摊、生产、加工、修配和餐饮等经营活动和进行商业广告促销或者宣传活动。街道两侧商业门店不得将店内商品外移占道经营。门前不得堆放各类垃圾杂物。各类季节性摊点或者临时性摊点，必须在指定的地段和规定的时间内经营。</w:t>
      </w:r>
    </w:p>
    <w:p w:rsidR="00593E3A" w:rsidRDefault="00E839FD">
      <w:r>
        <w:rPr>
          <w:rFonts w:hint="eastAsia"/>
        </w:rPr>
        <w:t xml:space="preserve">　　</w:t>
      </w:r>
      <w:r>
        <w:rPr>
          <w:rFonts w:ascii="黑体" w:eastAsia="黑体" w:hAnsi="黑体" w:cs="黑体" w:hint="eastAsia"/>
        </w:rPr>
        <w:t>第二十二</w:t>
      </w:r>
      <w:r>
        <w:rPr>
          <w:rFonts w:ascii="黑体" w:eastAsia="黑体" w:hAnsi="黑体" w:cs="黑体" w:hint="eastAsia"/>
        </w:rPr>
        <w:t>条</w:t>
      </w:r>
      <w:r>
        <w:rPr>
          <w:rFonts w:hint="eastAsia"/>
        </w:rPr>
        <w:t xml:space="preserve">　临街建筑物的阴阳台和窗外，不得堆放、吊挂有碍市容的物品。搭建或者封闭阴阳台必须符合市容管理规定，禁止从阴阳台、窗户向外泼水或者抛弃杂物。</w:t>
      </w:r>
    </w:p>
    <w:p w:rsidR="00593E3A" w:rsidRDefault="00E839FD">
      <w:r>
        <w:rPr>
          <w:rFonts w:hint="eastAsia"/>
        </w:rPr>
        <w:t xml:space="preserve">　　临街的单位、住户和商铺不得将炉口、烟囱、污水口、厕所出粪口、垃圾通道口等朝向街面或者公共场所。已设置的应当加强管理，保持清洁，对市容和环境卫生影响较大的，应当限期改造。</w:t>
      </w:r>
    </w:p>
    <w:p w:rsidR="00593E3A" w:rsidRDefault="00E839FD">
      <w:r>
        <w:rPr>
          <w:rFonts w:hint="eastAsia"/>
        </w:rPr>
        <w:t xml:space="preserve">　</w:t>
      </w:r>
      <w:r>
        <w:rPr>
          <w:rFonts w:ascii="黑体" w:eastAsia="黑体" w:hAnsi="黑体" w:cs="黑体" w:hint="eastAsia"/>
        </w:rPr>
        <w:t xml:space="preserve">　第二十三条</w:t>
      </w:r>
      <w:r>
        <w:rPr>
          <w:rFonts w:hint="eastAsia"/>
        </w:rPr>
        <w:t xml:space="preserve">　任何单位和个人应当爱护花草树木，禁止踩踏、攀折花草树木和向绿化带、草坪倾倒污水或者抛撒废弃物。</w:t>
      </w:r>
    </w:p>
    <w:p w:rsidR="00593E3A" w:rsidRDefault="00E839FD">
      <w:r>
        <w:rPr>
          <w:rFonts w:hint="eastAsia"/>
        </w:rPr>
        <w:t xml:space="preserve">　　</w:t>
      </w:r>
      <w:r>
        <w:rPr>
          <w:rFonts w:ascii="黑体" w:eastAsia="黑体" w:hAnsi="黑体" w:cs="黑体" w:hint="eastAsia"/>
        </w:rPr>
        <w:t>第二十四条</w:t>
      </w:r>
      <w:r>
        <w:rPr>
          <w:rFonts w:hint="eastAsia"/>
        </w:rPr>
        <w:t xml:space="preserve">　在城镇内运行的机动车辆应当保持车体整洁，司乘人员不得沿途或者在临时停靠点抛撒、丢弃垃圾杂物；车辆运输液体、气体、散装货物、垃圾、粪便、建筑材料时，应当安全密封、包扎、苫盖，不得泄漏、遗撒；畜力车进入城镇应当配带粪兜；利用车体张贴广告或者宣传品的，应当保持整洁、完好；陈旧、污损的应当及时清洗、修复、更换。</w:t>
      </w:r>
    </w:p>
    <w:p w:rsidR="00593E3A" w:rsidRDefault="00E839FD">
      <w:r>
        <w:rPr>
          <w:rFonts w:hint="eastAsia"/>
        </w:rPr>
        <w:t xml:space="preserve">　　城镇内行驶的车辆应当在规定的地点停放，具体停靠地点由县建设行政主管部门会同有关部门共同确定。</w:t>
      </w:r>
    </w:p>
    <w:p w:rsidR="00593E3A" w:rsidRDefault="00E839FD">
      <w:r>
        <w:rPr>
          <w:rFonts w:ascii="黑体" w:eastAsia="黑体" w:hAnsi="黑体" w:cs="黑体" w:hint="eastAsia"/>
        </w:rPr>
        <w:lastRenderedPageBreak/>
        <w:t xml:space="preserve">　　第二十五条　</w:t>
      </w:r>
      <w:r>
        <w:rPr>
          <w:rFonts w:hint="eastAsia"/>
        </w:rPr>
        <w:t>县城内应当设立定点牲畜交易市场和屠宰场。禁止在县城占道交易、屠宰牲畜。</w:t>
      </w:r>
    </w:p>
    <w:p w:rsidR="00593E3A" w:rsidRDefault="00593E3A"/>
    <w:p w:rsidR="00593E3A" w:rsidRDefault="00E839FD">
      <w:pPr>
        <w:jc w:val="center"/>
        <w:rPr>
          <w:rFonts w:ascii="黑体" w:eastAsia="黑体" w:hAnsi="黑体" w:cs="黑体"/>
        </w:rPr>
      </w:pPr>
      <w:r>
        <w:rPr>
          <w:rFonts w:ascii="黑体" w:eastAsia="黑体" w:hAnsi="黑体" w:cs="黑体" w:hint="eastAsia"/>
        </w:rPr>
        <w:t>第四章　环境卫生</w:t>
      </w:r>
      <w:r>
        <w:rPr>
          <w:rFonts w:ascii="黑体" w:eastAsia="黑体" w:hAnsi="黑体" w:cs="黑体" w:hint="eastAsia"/>
        </w:rPr>
        <w:t>管理</w:t>
      </w:r>
    </w:p>
    <w:p w:rsidR="00593E3A" w:rsidRDefault="00593E3A"/>
    <w:p w:rsidR="00593E3A" w:rsidRDefault="00E839FD">
      <w:r>
        <w:rPr>
          <w:rFonts w:hint="eastAsia"/>
        </w:rPr>
        <w:t xml:space="preserve">　</w:t>
      </w:r>
      <w:r>
        <w:rPr>
          <w:rFonts w:ascii="黑体" w:eastAsia="黑体" w:hAnsi="黑体" w:cs="黑体" w:hint="eastAsia"/>
        </w:rPr>
        <w:t xml:space="preserve">　第二十六条</w:t>
      </w:r>
      <w:r>
        <w:rPr>
          <w:rFonts w:hint="eastAsia"/>
        </w:rPr>
        <w:t xml:space="preserve">　城镇环境卫生的清扫保洁和生活垃圾收集、清运、处理，必须符合相关环境卫生作业标准。</w:t>
      </w:r>
    </w:p>
    <w:p w:rsidR="00593E3A" w:rsidRDefault="00E839FD">
      <w:r>
        <w:rPr>
          <w:rFonts w:hint="eastAsia"/>
        </w:rPr>
        <w:t xml:space="preserve">　　</w:t>
      </w:r>
      <w:r>
        <w:rPr>
          <w:rFonts w:ascii="黑体" w:eastAsia="黑体" w:hAnsi="黑体" w:cs="黑体" w:hint="eastAsia"/>
        </w:rPr>
        <w:t>第二十七条</w:t>
      </w:r>
      <w:r>
        <w:rPr>
          <w:rFonts w:hint="eastAsia"/>
        </w:rPr>
        <w:t xml:space="preserve">　禁止下列影响环境卫生的行为：</w:t>
      </w:r>
    </w:p>
    <w:p w:rsidR="00593E3A" w:rsidRDefault="00E839FD">
      <w:r>
        <w:rPr>
          <w:rFonts w:hint="eastAsia"/>
        </w:rPr>
        <w:t xml:space="preserve">　　（一）随地吐痰、便溺；</w:t>
      </w:r>
    </w:p>
    <w:p w:rsidR="00593E3A" w:rsidRDefault="00E839FD">
      <w:r>
        <w:rPr>
          <w:rFonts w:hint="eastAsia"/>
        </w:rPr>
        <w:t xml:space="preserve">　　（二）乱扔果皮、纸屑、烟蒂、饮料罐、口香糖、包装物、动物尸体等废弃物；</w:t>
      </w:r>
    </w:p>
    <w:p w:rsidR="00593E3A" w:rsidRDefault="00E839FD">
      <w:r>
        <w:rPr>
          <w:rFonts w:hint="eastAsia"/>
        </w:rPr>
        <w:t xml:space="preserve">　　（三）在街道、绿地、广场等公共场所抛撒、焚烧纸钱、冥币等；</w:t>
      </w:r>
    </w:p>
    <w:p w:rsidR="00593E3A" w:rsidRDefault="00E839FD">
      <w:r>
        <w:rPr>
          <w:rFonts w:hint="eastAsia"/>
        </w:rPr>
        <w:t xml:space="preserve">　　（四）直接将未经沉淀处理，含有固体废弃物的污水排入污水管道；</w:t>
      </w:r>
    </w:p>
    <w:p w:rsidR="00593E3A" w:rsidRDefault="00E839FD">
      <w:r>
        <w:rPr>
          <w:rFonts w:hint="eastAsia"/>
        </w:rPr>
        <w:t xml:space="preserve">　　（五）在露天场所和垃圾收集容器内焚烧树叶、垃圾或者其他废弃物；</w:t>
      </w:r>
    </w:p>
    <w:p w:rsidR="00593E3A" w:rsidRDefault="00E839FD">
      <w:r>
        <w:rPr>
          <w:rFonts w:hint="eastAsia"/>
        </w:rPr>
        <w:t xml:space="preserve">　　（六）在街道、树坑、花坛、草坪、雨水井、检查井等处倾倒垃圾、污水及其他污物；</w:t>
      </w:r>
    </w:p>
    <w:p w:rsidR="00593E3A" w:rsidRDefault="00E839FD">
      <w:r>
        <w:rPr>
          <w:rFonts w:hint="eastAsia"/>
        </w:rPr>
        <w:t xml:space="preserve">　　（七）其他影响环境卫生行为。</w:t>
      </w:r>
    </w:p>
    <w:p w:rsidR="00593E3A" w:rsidRDefault="00E839FD">
      <w:r>
        <w:rPr>
          <w:rFonts w:ascii="黑体" w:eastAsia="黑体" w:hAnsi="黑体" w:cs="黑体" w:hint="eastAsia"/>
        </w:rPr>
        <w:t xml:space="preserve">　　第二十八条</w:t>
      </w:r>
      <w:r>
        <w:rPr>
          <w:rFonts w:hint="eastAsia"/>
        </w:rPr>
        <w:t xml:space="preserve">　一切单位和个人应当按照县建设行政主管部门的要求清扫、倾倒垃圾，并按规定足额缴纳生活垃圾处理费。</w:t>
      </w:r>
    </w:p>
    <w:p w:rsidR="00593E3A" w:rsidRDefault="00E839FD">
      <w:r>
        <w:rPr>
          <w:rFonts w:hint="eastAsia"/>
        </w:rPr>
        <w:lastRenderedPageBreak/>
        <w:t xml:space="preserve">　　垃圾容器、垃圾站（点）、垃圾处理场由设置单位指派专人管理。</w:t>
      </w:r>
    </w:p>
    <w:p w:rsidR="00593E3A" w:rsidRDefault="00E839FD">
      <w:r>
        <w:rPr>
          <w:rFonts w:hint="eastAsia"/>
        </w:rPr>
        <w:t xml:space="preserve">　　环境卫生清扫人员应当按照规定的时间清扫，保持主要街道清洁。</w:t>
      </w:r>
    </w:p>
    <w:p w:rsidR="00593E3A" w:rsidRDefault="00E839FD">
      <w:r>
        <w:rPr>
          <w:rFonts w:hint="eastAsia"/>
        </w:rPr>
        <w:t xml:space="preserve">　　环境卫生专业清扫单位应当定时对主要街道洒水降尘并及时清运垃圾；单位、商店、饭店、住宅、个人摊点、街巷居民、城乡结合部村民的生活垃圾等由责任人自行清理、清</w:t>
      </w:r>
      <w:r>
        <w:rPr>
          <w:rFonts w:hint="eastAsia"/>
        </w:rPr>
        <w:t>运，也可以委托环境卫生专业单位有偿清运，做到日产日清。</w:t>
      </w:r>
    </w:p>
    <w:p w:rsidR="00593E3A" w:rsidRDefault="00E839FD">
      <w:r>
        <w:rPr>
          <w:rFonts w:ascii="黑体" w:eastAsia="黑体" w:hAnsi="黑体" w:cs="黑体" w:hint="eastAsia"/>
        </w:rPr>
        <w:t xml:space="preserve">　　第二十九条　</w:t>
      </w:r>
      <w:r>
        <w:rPr>
          <w:rFonts w:hint="eastAsia"/>
        </w:rPr>
        <w:t>城镇建设工程施工工地应当遵守下列规定：</w:t>
      </w:r>
    </w:p>
    <w:p w:rsidR="00593E3A" w:rsidRDefault="00E839FD">
      <w:r>
        <w:rPr>
          <w:rFonts w:hint="eastAsia"/>
        </w:rPr>
        <w:t xml:space="preserve">　　（一）施工现场应当围栏作业，并设置明显标志，不得擅自在工地围栏外堆放建筑垃圾、工程渣土和建筑材料；</w:t>
      </w:r>
    </w:p>
    <w:p w:rsidR="00593E3A" w:rsidRDefault="00E839FD">
      <w:r>
        <w:rPr>
          <w:rFonts w:hint="eastAsia"/>
        </w:rPr>
        <w:t xml:space="preserve">　　（二）施工现场应当保持整洁，施工产生的建筑垃圾和工程渣土应当及时处理，工程竣工后应当及时拆除施工临时设施；</w:t>
      </w:r>
    </w:p>
    <w:p w:rsidR="00593E3A" w:rsidRDefault="00E839FD">
      <w:r>
        <w:rPr>
          <w:rFonts w:hint="eastAsia"/>
        </w:rPr>
        <w:t xml:space="preserve">　　（三）施工现场应当采取措施防止施工噪音和粉尘污染市容环境；</w:t>
      </w:r>
    </w:p>
    <w:p w:rsidR="00593E3A" w:rsidRDefault="00E839FD">
      <w:r>
        <w:rPr>
          <w:rFonts w:hint="eastAsia"/>
        </w:rPr>
        <w:t xml:space="preserve">　　（四）施工现场出入口道路由施工方沙化或者硬化，施工场地出入车辆应当冲洗干净，严禁将泥土等带出施工场地污染道路。</w:t>
      </w:r>
    </w:p>
    <w:p w:rsidR="00593E3A" w:rsidRDefault="00E839FD">
      <w:r>
        <w:rPr>
          <w:rFonts w:ascii="黑体" w:eastAsia="黑体" w:hAnsi="黑体" w:cs="黑体" w:hint="eastAsia"/>
        </w:rPr>
        <w:t xml:space="preserve">　　</w:t>
      </w:r>
      <w:r>
        <w:rPr>
          <w:rFonts w:ascii="黑体" w:eastAsia="黑体" w:hAnsi="黑体" w:cs="黑体" w:hint="eastAsia"/>
        </w:rPr>
        <w:t xml:space="preserve">第三十条　</w:t>
      </w:r>
      <w:r>
        <w:rPr>
          <w:rFonts w:hint="eastAsia"/>
        </w:rPr>
        <w:t>城镇内饲养家畜家禽应当围栏圈养。禁止在城镇广场、街道、绿地、公园、垃圾场等地放养家畜家禽。饲养宠物，不得散放和影响环境卫生；对宠物在道路和其他公共场所产生的粪便，饲养人或者管理人应当即时清除。</w:t>
      </w:r>
    </w:p>
    <w:p w:rsidR="00593E3A" w:rsidRDefault="00E839FD">
      <w:r>
        <w:rPr>
          <w:rFonts w:ascii="黑体" w:eastAsia="黑体" w:hAnsi="黑体" w:cs="黑体" w:hint="eastAsia"/>
        </w:rPr>
        <w:t xml:space="preserve">　　第三十一条</w:t>
      </w:r>
      <w:r>
        <w:rPr>
          <w:rFonts w:hint="eastAsia"/>
        </w:rPr>
        <w:t xml:space="preserve">　城镇生活垃圾应当在城镇生活垃圾转运站、处</w:t>
      </w:r>
      <w:r>
        <w:rPr>
          <w:rFonts w:hint="eastAsia"/>
        </w:rPr>
        <w:lastRenderedPageBreak/>
        <w:t>理场处理。逐步实行袋装密闭收集和分类收集、贮存、运输及处置，并做到无害化处理和综合利用。</w:t>
      </w:r>
    </w:p>
    <w:p w:rsidR="00593E3A" w:rsidRDefault="00E839FD">
      <w:r>
        <w:rPr>
          <w:rFonts w:hint="eastAsia"/>
        </w:rPr>
        <w:t xml:space="preserve">　</w:t>
      </w:r>
      <w:r>
        <w:rPr>
          <w:rFonts w:ascii="黑体" w:eastAsia="黑体" w:hAnsi="黑体" w:cs="黑体" w:hint="eastAsia"/>
        </w:rPr>
        <w:t xml:space="preserve">　第三十二条</w:t>
      </w:r>
      <w:r>
        <w:rPr>
          <w:rFonts w:hint="eastAsia"/>
        </w:rPr>
        <w:t xml:space="preserve">　科研单位、医院（医疗诊所）、屠宰场、肉类加工厂等产生的带有病毒、病菌或者其他有毒有害物质的特殊垃圾以及含放射性物质的废弃物，应当按照国家有关规定进</w:t>
      </w:r>
      <w:r>
        <w:rPr>
          <w:rFonts w:hint="eastAsia"/>
        </w:rPr>
        <w:t>行无害化处理，不得将其混入城镇生活垃圾或者任意堆放、倾倒、焚烧。</w:t>
      </w:r>
    </w:p>
    <w:p w:rsidR="00593E3A" w:rsidRDefault="00E839FD">
      <w:r>
        <w:rPr>
          <w:rFonts w:hint="eastAsia"/>
        </w:rPr>
        <w:t xml:space="preserve">　　</w:t>
      </w:r>
      <w:r>
        <w:rPr>
          <w:rFonts w:ascii="黑体" w:eastAsia="黑体" w:hAnsi="黑体" w:cs="黑体" w:hint="eastAsia"/>
        </w:rPr>
        <w:t>第三十三条</w:t>
      </w:r>
      <w:r>
        <w:rPr>
          <w:rFonts w:hint="eastAsia"/>
        </w:rPr>
        <w:t xml:space="preserve">　县人民政府应当有计划地发展天然气、沼气等清洁能源，改变燃料结构；鼓励和支持有关部门组织净菜进城和回收利用废旧物资，减少城镇生活垃圾。</w:t>
      </w:r>
    </w:p>
    <w:p w:rsidR="00593E3A" w:rsidRDefault="00E839FD">
      <w:r>
        <w:rPr>
          <w:rFonts w:hint="eastAsia"/>
        </w:rPr>
        <w:t xml:space="preserve">　</w:t>
      </w:r>
      <w:r>
        <w:rPr>
          <w:rFonts w:ascii="黑体" w:eastAsia="黑体" w:hAnsi="黑体" w:cs="黑体" w:hint="eastAsia"/>
        </w:rPr>
        <w:t xml:space="preserve">　第三十四条</w:t>
      </w:r>
      <w:r>
        <w:rPr>
          <w:rFonts w:hint="eastAsia"/>
        </w:rPr>
        <w:t xml:space="preserve">　县建设行政主管部门应当按照城市环境卫生专业规划，组织新建、改建或者督促有关单位新建、改建公共厕所。</w:t>
      </w:r>
    </w:p>
    <w:p w:rsidR="00593E3A" w:rsidRDefault="00E839FD">
      <w:r>
        <w:rPr>
          <w:rFonts w:hint="eastAsia"/>
        </w:rPr>
        <w:t xml:space="preserve">　　县城集贸市场、活动场所、旅游景点、车站等公共场所，应当配套建设对外开放使用的公共厕所。</w:t>
      </w:r>
    </w:p>
    <w:p w:rsidR="00593E3A" w:rsidRDefault="00E839FD">
      <w:r>
        <w:rPr>
          <w:rFonts w:hint="eastAsia"/>
        </w:rPr>
        <w:t xml:space="preserve">　</w:t>
      </w:r>
      <w:r>
        <w:rPr>
          <w:rFonts w:ascii="黑体" w:eastAsia="黑体" w:hAnsi="黑体" w:cs="黑体" w:hint="eastAsia"/>
        </w:rPr>
        <w:t xml:space="preserve">　第三十五条</w:t>
      </w:r>
      <w:r>
        <w:rPr>
          <w:rFonts w:hint="eastAsia"/>
        </w:rPr>
        <w:t xml:space="preserve">　公共厕所应当符合环境卫生标准，由专人管理保洁，按时开放。贮粪池、化粪池由单位和居民定期清掏或者委托环境卫生专业清扫单位有偿清掏。</w:t>
      </w:r>
    </w:p>
    <w:p w:rsidR="00593E3A" w:rsidRDefault="00E839FD">
      <w:r>
        <w:rPr>
          <w:rFonts w:hint="eastAsia"/>
        </w:rPr>
        <w:t xml:space="preserve">　</w:t>
      </w:r>
      <w:r>
        <w:rPr>
          <w:rFonts w:ascii="黑体" w:eastAsia="黑体" w:hAnsi="黑体" w:cs="黑体" w:hint="eastAsia"/>
        </w:rPr>
        <w:t xml:space="preserve">　第三十六条</w:t>
      </w:r>
      <w:r>
        <w:rPr>
          <w:rFonts w:hint="eastAsia"/>
        </w:rPr>
        <w:t xml:space="preserve">　垃圾处理实行经营服务性收费。制定、调整垃圾处理费收费标准实行价格听证会制度，报上级相关部门批准后执行。</w:t>
      </w:r>
    </w:p>
    <w:p w:rsidR="00593E3A" w:rsidRDefault="00593E3A"/>
    <w:p w:rsidR="00593E3A" w:rsidRDefault="00E839FD">
      <w:pPr>
        <w:jc w:val="center"/>
        <w:rPr>
          <w:rFonts w:ascii="黑体" w:eastAsia="黑体" w:hAnsi="黑体" w:cs="黑体"/>
        </w:rPr>
      </w:pPr>
      <w:r>
        <w:rPr>
          <w:rFonts w:ascii="黑体" w:eastAsia="黑体" w:hAnsi="黑体" w:cs="黑体" w:hint="eastAsia"/>
        </w:rPr>
        <w:t>第五章　环境卫生设施管理</w:t>
      </w:r>
    </w:p>
    <w:p w:rsidR="00593E3A" w:rsidRDefault="00593E3A"/>
    <w:p w:rsidR="00593E3A" w:rsidRDefault="00E839FD">
      <w:r>
        <w:rPr>
          <w:rFonts w:hint="eastAsia"/>
        </w:rPr>
        <w:lastRenderedPageBreak/>
        <w:t xml:space="preserve">　</w:t>
      </w:r>
      <w:r>
        <w:rPr>
          <w:rFonts w:ascii="黑体" w:eastAsia="黑体" w:hAnsi="黑体" w:cs="黑体" w:hint="eastAsia"/>
        </w:rPr>
        <w:t xml:space="preserve">　第三十七条</w:t>
      </w:r>
      <w:r>
        <w:rPr>
          <w:rFonts w:hint="eastAsia"/>
        </w:rPr>
        <w:t xml:space="preserve">　市容和环境卫生专业规划中确定的环境卫生设施用地，任何单位和个人不得占用或者改变其使用性质。因特殊需要占用环境卫生设施用地或者改变其使用性质的，应当经县建设行政主管部门同意后，报原审批机关批准。</w:t>
      </w:r>
    </w:p>
    <w:p w:rsidR="00593E3A" w:rsidRDefault="00E839FD">
      <w:r>
        <w:rPr>
          <w:rFonts w:hint="eastAsia"/>
        </w:rPr>
        <w:t xml:space="preserve">　　</w:t>
      </w:r>
      <w:r>
        <w:rPr>
          <w:rFonts w:ascii="黑体" w:eastAsia="黑体" w:hAnsi="黑体" w:cs="黑体" w:hint="eastAsia"/>
        </w:rPr>
        <w:t>第三十八条</w:t>
      </w:r>
      <w:r>
        <w:rPr>
          <w:rFonts w:hint="eastAsia"/>
        </w:rPr>
        <w:t xml:space="preserve">　城镇</w:t>
      </w:r>
      <w:r>
        <w:rPr>
          <w:rFonts w:hint="eastAsia"/>
        </w:rPr>
        <w:t>新区开发、旧城改造、道路新建扩建、小区建设以及建设大型公用建筑时，应当依照国家有关规定和城镇环境卫生专业规划，配套建设环境卫生设施，并与主体工程同时设计、同时施工、同时交付使用，所需经费纳入建设工程概算。</w:t>
      </w:r>
    </w:p>
    <w:p w:rsidR="00593E3A" w:rsidRDefault="00E839FD">
      <w:r>
        <w:rPr>
          <w:rFonts w:hint="eastAsia"/>
        </w:rPr>
        <w:t xml:space="preserve">　　县建设行政主管部门应当参与城镇环境卫生设施规划设计方案的审查和环境卫生设施的竣工验收。设计方案不符合城镇环境卫生标准的，不得开工；已经投入使用的，建设行政主管部门应当责令建设单位限期改造。</w:t>
      </w:r>
    </w:p>
    <w:p w:rsidR="00593E3A" w:rsidRDefault="00E839FD">
      <w:r>
        <w:rPr>
          <w:rFonts w:hint="eastAsia"/>
        </w:rPr>
        <w:t xml:space="preserve">　</w:t>
      </w:r>
      <w:r>
        <w:rPr>
          <w:rFonts w:ascii="黑体" w:eastAsia="黑体" w:hAnsi="黑体" w:cs="黑体" w:hint="eastAsia"/>
        </w:rPr>
        <w:t xml:space="preserve">　第三十九条</w:t>
      </w:r>
      <w:r>
        <w:rPr>
          <w:rFonts w:hint="eastAsia"/>
        </w:rPr>
        <w:t xml:space="preserve">　县人民政府应当按照国家规定的技术标准和时限要求完成城镇生活垃圾处理场的建设。</w:t>
      </w:r>
    </w:p>
    <w:p w:rsidR="00593E3A" w:rsidRDefault="00E839FD">
      <w:r>
        <w:rPr>
          <w:rFonts w:hint="eastAsia"/>
        </w:rPr>
        <w:t xml:space="preserve">　　城镇生活垃圾处</w:t>
      </w:r>
      <w:r>
        <w:rPr>
          <w:rFonts w:hint="eastAsia"/>
        </w:rPr>
        <w:t>理场应当按照国家的规定对城镇生活垃圾进行处理。县建设行政主管部门应当进行监督检查。</w:t>
      </w:r>
    </w:p>
    <w:p w:rsidR="00593E3A" w:rsidRDefault="00E839FD">
      <w:r>
        <w:rPr>
          <w:rFonts w:ascii="黑体" w:eastAsia="黑体" w:hAnsi="黑体" w:cs="黑体" w:hint="eastAsia"/>
        </w:rPr>
        <w:t xml:space="preserve">　　第四十条　</w:t>
      </w:r>
      <w:r>
        <w:rPr>
          <w:rFonts w:hint="eastAsia"/>
        </w:rPr>
        <w:t>城镇道路两侧、居住区以及城镇商店（场）、集贸市场、饭店、旅游景点、车站、广场等公共场所，应当设置封闭式垃圾容器、废物箱等设施。</w:t>
      </w:r>
    </w:p>
    <w:p w:rsidR="00593E3A" w:rsidRDefault="00E839FD">
      <w:r>
        <w:rPr>
          <w:rFonts w:ascii="黑体" w:eastAsia="黑体" w:hAnsi="黑体" w:cs="黑体" w:hint="eastAsia"/>
        </w:rPr>
        <w:t xml:space="preserve">　　第四十一条　</w:t>
      </w:r>
      <w:r>
        <w:rPr>
          <w:rFonts w:hint="eastAsia"/>
        </w:rPr>
        <w:t>环境卫生设施的产权单位或者管理者，应当加强对环境卫生设施的管理，定期清洗、消毒，保持整洁、完好和有效使用。对破损的应当及时更换、修复。</w:t>
      </w:r>
    </w:p>
    <w:p w:rsidR="00593E3A" w:rsidRDefault="00E839FD">
      <w:r>
        <w:rPr>
          <w:rFonts w:hint="eastAsia"/>
        </w:rPr>
        <w:lastRenderedPageBreak/>
        <w:t xml:space="preserve">　　任何单位和个人都不得侵占、损坏或者擅自拆除、迁移环境卫生设施。因建设需要必须拆除、迁移的，建设单位应当事先提出拆迁方案，报县建设行</w:t>
      </w:r>
      <w:r>
        <w:rPr>
          <w:rFonts w:hint="eastAsia"/>
        </w:rPr>
        <w:t>政主管部门批准后，按照先建设后拆除的原则负责重建或者按照环境卫生设施造价给予补偿，由县建设行政主管部门安排重建。</w:t>
      </w:r>
    </w:p>
    <w:p w:rsidR="00593E3A" w:rsidRDefault="00593E3A"/>
    <w:p w:rsidR="00593E3A" w:rsidRDefault="00E839FD">
      <w:pPr>
        <w:jc w:val="center"/>
        <w:rPr>
          <w:rFonts w:ascii="黑体" w:eastAsia="黑体" w:hAnsi="黑体" w:cs="黑体"/>
        </w:rPr>
      </w:pPr>
      <w:r>
        <w:rPr>
          <w:rFonts w:ascii="黑体" w:eastAsia="黑体" w:hAnsi="黑体" w:cs="黑体" w:hint="eastAsia"/>
        </w:rPr>
        <w:t>第六章　法律责任</w:t>
      </w:r>
    </w:p>
    <w:p w:rsidR="00593E3A" w:rsidRDefault="00593E3A"/>
    <w:p w:rsidR="00593E3A" w:rsidRDefault="00E839FD">
      <w:r>
        <w:rPr>
          <w:rFonts w:hint="eastAsia"/>
        </w:rPr>
        <w:t xml:space="preserve">　</w:t>
      </w:r>
      <w:r>
        <w:rPr>
          <w:rFonts w:ascii="黑体" w:eastAsia="黑体" w:hAnsi="黑体" w:cs="黑体" w:hint="eastAsia"/>
        </w:rPr>
        <w:t xml:space="preserve">　第四十二条</w:t>
      </w:r>
      <w:r>
        <w:rPr>
          <w:rFonts w:hint="eastAsia"/>
        </w:rPr>
        <w:t xml:space="preserve">　违反本条例规定，有下列行为之一的，责令改正，并处警告或者</w:t>
      </w:r>
      <w:r>
        <w:rPr>
          <w:rFonts w:hint="eastAsia"/>
        </w:rPr>
        <w:t>5</w:t>
      </w:r>
      <w:r>
        <w:rPr>
          <w:rFonts w:hint="eastAsia"/>
        </w:rPr>
        <w:t>元以上</w:t>
      </w:r>
      <w:r>
        <w:rPr>
          <w:rFonts w:hint="eastAsia"/>
        </w:rPr>
        <w:t>10</w:t>
      </w:r>
      <w:r>
        <w:rPr>
          <w:rFonts w:hint="eastAsia"/>
        </w:rPr>
        <w:t>元以下的罚款：</w:t>
      </w:r>
    </w:p>
    <w:p w:rsidR="00593E3A" w:rsidRDefault="00E839FD">
      <w:r>
        <w:rPr>
          <w:rFonts w:hint="eastAsia"/>
        </w:rPr>
        <w:t xml:space="preserve">　　（一）随地吐痰、便溺；</w:t>
      </w:r>
    </w:p>
    <w:p w:rsidR="00593E3A" w:rsidRDefault="00E839FD">
      <w:r>
        <w:rPr>
          <w:rFonts w:hint="eastAsia"/>
        </w:rPr>
        <w:t xml:space="preserve">　　（二）乱扔果皮、纸屑、烟蒂、饮料罐、口香糖、包装物等废弃物；</w:t>
      </w:r>
    </w:p>
    <w:p w:rsidR="00593E3A" w:rsidRDefault="00E839FD">
      <w:r>
        <w:rPr>
          <w:rFonts w:hint="eastAsia"/>
        </w:rPr>
        <w:t xml:space="preserve">　　（三）乱张贴、乱涂写、乱刻画、乱吊挂、乱堆放、乱泼污水、践踏草坪、采摘花草、乱倒垃圾的；</w:t>
      </w:r>
    </w:p>
    <w:p w:rsidR="00593E3A" w:rsidRDefault="00E839FD">
      <w:r>
        <w:rPr>
          <w:rFonts w:hint="eastAsia"/>
        </w:rPr>
        <w:t xml:space="preserve">　　（四）宠物饲养人或者管理人对宠物在道路和其他公共场所产生的粪便不及时清除，影响环境卫生的；</w:t>
      </w:r>
    </w:p>
    <w:p w:rsidR="00593E3A" w:rsidRDefault="00E839FD">
      <w:r>
        <w:rPr>
          <w:rFonts w:hint="eastAsia"/>
        </w:rPr>
        <w:t xml:space="preserve">　　（五）饲养的家畜家禽开栏自流，影响市容和环境卫生的；</w:t>
      </w:r>
    </w:p>
    <w:p w:rsidR="00593E3A" w:rsidRDefault="00E839FD">
      <w:r>
        <w:rPr>
          <w:rFonts w:hint="eastAsia"/>
        </w:rPr>
        <w:t xml:space="preserve">　　（六）畜力车不按规定配带粪兜，影响市容和环境卫生的。</w:t>
      </w:r>
    </w:p>
    <w:p w:rsidR="00593E3A" w:rsidRDefault="00E839FD">
      <w:r>
        <w:rPr>
          <w:rFonts w:hint="eastAsia"/>
        </w:rPr>
        <w:t xml:space="preserve">　</w:t>
      </w:r>
      <w:r>
        <w:rPr>
          <w:rFonts w:ascii="黑体" w:eastAsia="黑体" w:hAnsi="黑体" w:cs="黑体" w:hint="eastAsia"/>
        </w:rPr>
        <w:t xml:space="preserve">　第四十三条　</w:t>
      </w:r>
      <w:r>
        <w:rPr>
          <w:rFonts w:hint="eastAsia"/>
        </w:rPr>
        <w:t>违反本条例规定，有下列行为之一的，责令改正，并处警告或者</w:t>
      </w:r>
      <w:r>
        <w:rPr>
          <w:rFonts w:hint="eastAsia"/>
        </w:rPr>
        <w:t>10</w:t>
      </w:r>
      <w:r>
        <w:rPr>
          <w:rFonts w:hint="eastAsia"/>
        </w:rPr>
        <w:t>元以上</w:t>
      </w:r>
      <w:r>
        <w:rPr>
          <w:rFonts w:hint="eastAsia"/>
        </w:rPr>
        <w:t>50</w:t>
      </w:r>
      <w:r>
        <w:rPr>
          <w:rFonts w:hint="eastAsia"/>
        </w:rPr>
        <w:t>元以下的罚款，造成损失的，赔偿损失：</w:t>
      </w:r>
    </w:p>
    <w:p w:rsidR="00593E3A" w:rsidRDefault="00E839FD">
      <w:r>
        <w:rPr>
          <w:rFonts w:hint="eastAsia"/>
        </w:rPr>
        <w:lastRenderedPageBreak/>
        <w:t xml:space="preserve">　　（一）在街道、树坑、花坛、草坪、雨水井等处倾倒垃圾、渣土、污水、粪便及其他污物的；</w:t>
      </w:r>
    </w:p>
    <w:p w:rsidR="00593E3A" w:rsidRDefault="00E839FD">
      <w:r>
        <w:rPr>
          <w:rFonts w:hint="eastAsia"/>
        </w:rPr>
        <w:t xml:space="preserve">　　（二）在街道、绿地、广场等公共场所抛撒、焚烧纸钱、冥币及在垃圾收集容器内焚烧垃圾、枝叶及其他废弃物的；</w:t>
      </w:r>
    </w:p>
    <w:p w:rsidR="00593E3A" w:rsidRDefault="00E839FD">
      <w:r>
        <w:rPr>
          <w:rFonts w:hint="eastAsia"/>
        </w:rPr>
        <w:t xml:space="preserve">　　（三）司乘人员沿途或者在临时停靠站点抛洒、丢弃垃圾、杂物的；</w:t>
      </w:r>
    </w:p>
    <w:p w:rsidR="00593E3A" w:rsidRDefault="00E839FD">
      <w:r>
        <w:rPr>
          <w:rFonts w:hint="eastAsia"/>
        </w:rPr>
        <w:t xml:space="preserve">　　（四）在道路（含人行道）、广场、桥面上晾晒、碾压农作物的；</w:t>
      </w:r>
    </w:p>
    <w:p w:rsidR="00593E3A" w:rsidRDefault="00E839FD">
      <w:r>
        <w:rPr>
          <w:rFonts w:hint="eastAsia"/>
        </w:rPr>
        <w:t xml:space="preserve">　　（五）在城镇广场、街道、绿地、公园、垃圾场等地放养家禽、家畜的；</w:t>
      </w:r>
    </w:p>
    <w:p w:rsidR="00593E3A" w:rsidRDefault="00E839FD">
      <w:r>
        <w:rPr>
          <w:rFonts w:hint="eastAsia"/>
        </w:rPr>
        <w:t xml:space="preserve">　　（六）占道进行牲畜交易或者屠宰牲畜的；</w:t>
      </w:r>
    </w:p>
    <w:p w:rsidR="00593E3A" w:rsidRDefault="00E839FD">
      <w:r>
        <w:rPr>
          <w:rFonts w:hint="eastAsia"/>
        </w:rPr>
        <w:t xml:space="preserve">　　（七）在临街建筑物的阴阳台和窗外堆放、吊挂有碍市容物品的；搭建或者封闭阴阳台不符合市容管理规定的；从阴阳台、窗口向外泼水或者抛弃杂物的；</w:t>
      </w:r>
    </w:p>
    <w:p w:rsidR="00593E3A" w:rsidRDefault="00E839FD">
      <w:r>
        <w:rPr>
          <w:rFonts w:hint="eastAsia"/>
        </w:rPr>
        <w:t xml:space="preserve">　　（八）未在设置</w:t>
      </w:r>
      <w:r>
        <w:rPr>
          <w:rFonts w:hint="eastAsia"/>
        </w:rPr>
        <w:t>的公共招贴栏内张贴宣传品的。</w:t>
      </w:r>
    </w:p>
    <w:p w:rsidR="00593E3A" w:rsidRDefault="00E839FD">
      <w:r>
        <w:rPr>
          <w:rFonts w:hint="eastAsia"/>
        </w:rPr>
        <w:t xml:space="preserve">　</w:t>
      </w:r>
      <w:r>
        <w:rPr>
          <w:rFonts w:ascii="黑体" w:eastAsia="黑体" w:hAnsi="黑体" w:cs="黑体" w:hint="eastAsia"/>
        </w:rPr>
        <w:t xml:space="preserve">　第四十四条　</w:t>
      </w:r>
      <w:r>
        <w:rPr>
          <w:rFonts w:hint="eastAsia"/>
        </w:rPr>
        <w:t>违反本条例规定，有下列行为之一的，责令改正，并处警告或者</w:t>
      </w:r>
      <w:r>
        <w:rPr>
          <w:rFonts w:hint="eastAsia"/>
        </w:rPr>
        <w:t>50</w:t>
      </w:r>
      <w:r>
        <w:rPr>
          <w:rFonts w:hint="eastAsia"/>
        </w:rPr>
        <w:t>元以上</w:t>
      </w:r>
      <w:r>
        <w:rPr>
          <w:rFonts w:hint="eastAsia"/>
        </w:rPr>
        <w:t>100</w:t>
      </w:r>
      <w:r>
        <w:rPr>
          <w:rFonts w:hint="eastAsia"/>
        </w:rPr>
        <w:t>元以下的罚款；拒不改正的，由县建设行政主管部门予以纠正，所需费用由责任人承担：</w:t>
      </w:r>
    </w:p>
    <w:p w:rsidR="00593E3A" w:rsidRDefault="00E839FD">
      <w:r>
        <w:rPr>
          <w:rFonts w:hint="eastAsia"/>
        </w:rPr>
        <w:t xml:space="preserve">　　（一）未经批准或未按批准要求悬挂横幅、散发传单或者临时张贴张挂宣传品、标语的；</w:t>
      </w:r>
    </w:p>
    <w:p w:rsidR="00593E3A" w:rsidRDefault="00E839FD">
      <w:r>
        <w:rPr>
          <w:rFonts w:hint="eastAsia"/>
        </w:rPr>
        <w:t xml:space="preserve">　　（二）在城镇街道乱设摊点或者店外经营、堆放货物及其他垃圾杂物的；各类季节性摊点、大型活动、物资交流会、运动会</w:t>
      </w:r>
      <w:r>
        <w:rPr>
          <w:rFonts w:hint="eastAsia"/>
        </w:rPr>
        <w:lastRenderedPageBreak/>
        <w:t>期间摊点不在指定的地段或者规定的时间内经营的；</w:t>
      </w:r>
    </w:p>
    <w:p w:rsidR="00593E3A" w:rsidRDefault="00E839FD">
      <w:r>
        <w:rPr>
          <w:rFonts w:hint="eastAsia"/>
        </w:rPr>
        <w:t xml:space="preserve">　　（三）擅自在城镇街道及公共场所堆放物料的；</w:t>
      </w:r>
    </w:p>
    <w:p w:rsidR="00593E3A" w:rsidRDefault="00E839FD">
      <w:r>
        <w:rPr>
          <w:rFonts w:hint="eastAsia"/>
        </w:rPr>
        <w:t xml:space="preserve">　　（四）未及时清除道</w:t>
      </w:r>
      <w:r>
        <w:rPr>
          <w:rFonts w:hint="eastAsia"/>
        </w:rPr>
        <w:t>路冰雪的；</w:t>
      </w:r>
    </w:p>
    <w:p w:rsidR="00593E3A" w:rsidRDefault="00E839FD">
      <w:r>
        <w:rPr>
          <w:rFonts w:hint="eastAsia"/>
        </w:rPr>
        <w:t xml:space="preserve">　　（五）临街建筑物、构筑物及其他设施表面污损不整洁，影响市容的；</w:t>
      </w:r>
    </w:p>
    <w:p w:rsidR="00593E3A" w:rsidRDefault="00E839FD">
      <w:r>
        <w:rPr>
          <w:rFonts w:hint="eastAsia"/>
        </w:rPr>
        <w:t xml:space="preserve">　　（六）不按时清淘贮粪池、化粪池，致使粪便外溢的；</w:t>
      </w:r>
    </w:p>
    <w:p w:rsidR="00593E3A" w:rsidRDefault="00E839FD">
      <w:r>
        <w:rPr>
          <w:rFonts w:hint="eastAsia"/>
        </w:rPr>
        <w:t xml:space="preserve">　　（七）临街单位、住户和商铺炉口、烟囱、污水口、厕所出粪口、楼房垃圾道口等排污口朝向街面未按要求保持清洁的；</w:t>
      </w:r>
    </w:p>
    <w:p w:rsidR="00593E3A" w:rsidRDefault="00E839FD">
      <w:r>
        <w:rPr>
          <w:rFonts w:hint="eastAsia"/>
        </w:rPr>
        <w:t xml:space="preserve">　　（八）不及时清运由各种作业产生的渣土、污泥和枝叶等废弃物的；</w:t>
      </w:r>
    </w:p>
    <w:p w:rsidR="00593E3A" w:rsidRDefault="00E839FD">
      <w:r>
        <w:rPr>
          <w:rFonts w:hint="eastAsia"/>
        </w:rPr>
        <w:t xml:space="preserve">　　（九）不按规定清扫保洁、收运垃圾、洒水降尘的；</w:t>
      </w:r>
    </w:p>
    <w:p w:rsidR="00593E3A" w:rsidRDefault="00E839FD">
      <w:r>
        <w:rPr>
          <w:rFonts w:hint="eastAsia"/>
        </w:rPr>
        <w:t xml:space="preserve">　　（十）损毁或者擅自拆除、停用公共环境卫生设施的；</w:t>
      </w:r>
    </w:p>
    <w:p w:rsidR="00593E3A" w:rsidRDefault="00E839FD">
      <w:r>
        <w:rPr>
          <w:rFonts w:hint="eastAsia"/>
        </w:rPr>
        <w:t xml:space="preserve">　　（十一）公共厕所不符合环境卫生标准的；</w:t>
      </w:r>
    </w:p>
    <w:p w:rsidR="00593E3A" w:rsidRDefault="00E839FD">
      <w:r>
        <w:rPr>
          <w:rFonts w:hint="eastAsia"/>
        </w:rPr>
        <w:t xml:space="preserve">　　（十二）乱扔动物尸体的；</w:t>
      </w:r>
    </w:p>
    <w:p w:rsidR="00593E3A" w:rsidRDefault="00E839FD">
      <w:r>
        <w:rPr>
          <w:rFonts w:hint="eastAsia"/>
        </w:rPr>
        <w:t xml:space="preserve">　　（十三）将未经沉</w:t>
      </w:r>
      <w:r>
        <w:rPr>
          <w:rFonts w:hint="eastAsia"/>
        </w:rPr>
        <w:t>淀处理，含有固体废弃物的污水直接排入污水管道的。</w:t>
      </w:r>
    </w:p>
    <w:p w:rsidR="00593E3A" w:rsidRDefault="00E839FD">
      <w:r>
        <w:rPr>
          <w:rFonts w:hint="eastAsia"/>
        </w:rPr>
        <w:t xml:space="preserve">　　</w:t>
      </w:r>
      <w:r>
        <w:rPr>
          <w:rFonts w:ascii="黑体" w:eastAsia="黑体" w:hAnsi="黑体" w:cs="黑体" w:hint="eastAsia"/>
        </w:rPr>
        <w:t>第四十五条</w:t>
      </w:r>
      <w:r>
        <w:rPr>
          <w:rFonts w:hint="eastAsia"/>
        </w:rPr>
        <w:t xml:space="preserve">　违反本条例规定，有下列行为之一的，责令改正，并可处以警告或者</w:t>
      </w:r>
      <w:r>
        <w:rPr>
          <w:rFonts w:hint="eastAsia"/>
        </w:rPr>
        <w:t>100</w:t>
      </w:r>
      <w:r>
        <w:rPr>
          <w:rFonts w:hint="eastAsia"/>
        </w:rPr>
        <w:t>元以上</w:t>
      </w:r>
      <w:r>
        <w:rPr>
          <w:rFonts w:hint="eastAsia"/>
        </w:rPr>
        <w:t>500</w:t>
      </w:r>
      <w:r>
        <w:rPr>
          <w:rFonts w:hint="eastAsia"/>
        </w:rPr>
        <w:t>元以下的罚款，造成损失的，赔偿损失：</w:t>
      </w:r>
    </w:p>
    <w:p w:rsidR="00593E3A" w:rsidRDefault="00E839FD">
      <w:r>
        <w:rPr>
          <w:rFonts w:hint="eastAsia"/>
        </w:rPr>
        <w:t xml:space="preserve">　　（一）霓虹灯、标牌、招牌、横幅、电子显示牌、灯箱、画廊、实物造型等户外设施破损残缺、色彩剥蚀、不整洁的；</w:t>
      </w:r>
    </w:p>
    <w:p w:rsidR="00593E3A" w:rsidRDefault="00E839FD">
      <w:r>
        <w:rPr>
          <w:rFonts w:hint="eastAsia"/>
        </w:rPr>
        <w:t xml:space="preserve">　　（二）擅自在城镇街道两侧及公共场地搭建建筑物、构筑物</w:t>
      </w:r>
      <w:r>
        <w:rPr>
          <w:rFonts w:hint="eastAsia"/>
        </w:rPr>
        <w:lastRenderedPageBreak/>
        <w:t>或者其他设施的；</w:t>
      </w:r>
    </w:p>
    <w:p w:rsidR="00593E3A" w:rsidRDefault="00E839FD">
      <w:r>
        <w:rPr>
          <w:rFonts w:hint="eastAsia"/>
        </w:rPr>
        <w:t xml:space="preserve">　　（三）环境卫生责任区清扫保洁不符合要求的；</w:t>
      </w:r>
    </w:p>
    <w:p w:rsidR="00593E3A" w:rsidRDefault="00E839FD">
      <w:r>
        <w:rPr>
          <w:rFonts w:hint="eastAsia"/>
        </w:rPr>
        <w:t xml:space="preserve">　　（四）不服从统一清运垃圾规定的；</w:t>
      </w:r>
    </w:p>
    <w:p w:rsidR="00593E3A" w:rsidRDefault="00E839FD">
      <w:r>
        <w:rPr>
          <w:rFonts w:hint="eastAsia"/>
        </w:rPr>
        <w:t xml:space="preserve">　　（五）运输车辆沿途泄漏、遗撒装载液体、气体、货物、垃圾、</w:t>
      </w:r>
      <w:r>
        <w:rPr>
          <w:rFonts w:hint="eastAsia"/>
        </w:rPr>
        <w:t>粪便、施工材料的；</w:t>
      </w:r>
    </w:p>
    <w:p w:rsidR="00593E3A" w:rsidRDefault="00E839FD">
      <w:r>
        <w:rPr>
          <w:rFonts w:hint="eastAsia"/>
        </w:rPr>
        <w:t xml:space="preserve">　　（六）擅自占用道路（含人行道）和公共场所从事摆摊、生产、加工、修配和餐饮等经营活动和进行商业广告促销或者宣传活动的；</w:t>
      </w:r>
    </w:p>
    <w:p w:rsidR="00593E3A" w:rsidRDefault="00E839FD">
      <w:r>
        <w:rPr>
          <w:rFonts w:hint="eastAsia"/>
        </w:rPr>
        <w:t xml:space="preserve">　　（七）擅自占用环境卫生设施用地或者改变其使用性质的。</w:t>
      </w:r>
    </w:p>
    <w:p w:rsidR="00593E3A" w:rsidRDefault="00E839FD">
      <w:r>
        <w:rPr>
          <w:rFonts w:hint="eastAsia"/>
        </w:rPr>
        <w:t xml:space="preserve">　</w:t>
      </w:r>
      <w:r>
        <w:rPr>
          <w:rFonts w:ascii="黑体" w:eastAsia="黑体" w:hAnsi="黑体" w:cs="黑体" w:hint="eastAsia"/>
        </w:rPr>
        <w:t xml:space="preserve">　第四十六条</w:t>
      </w:r>
      <w:r>
        <w:rPr>
          <w:rFonts w:hint="eastAsia"/>
        </w:rPr>
        <w:t xml:space="preserve">　违反本条例规定，有下列行为之一的，责令改正，并处以</w:t>
      </w:r>
      <w:r>
        <w:rPr>
          <w:rFonts w:hint="eastAsia"/>
        </w:rPr>
        <w:t>500</w:t>
      </w:r>
      <w:r>
        <w:rPr>
          <w:rFonts w:hint="eastAsia"/>
        </w:rPr>
        <w:t>元以上</w:t>
      </w:r>
      <w:r>
        <w:rPr>
          <w:rFonts w:hint="eastAsia"/>
        </w:rPr>
        <w:t>2000</w:t>
      </w:r>
      <w:r>
        <w:rPr>
          <w:rFonts w:hint="eastAsia"/>
        </w:rPr>
        <w:t>元以下的罚款：</w:t>
      </w:r>
    </w:p>
    <w:p w:rsidR="00593E3A" w:rsidRDefault="00E839FD">
      <w:r>
        <w:rPr>
          <w:rFonts w:hint="eastAsia"/>
        </w:rPr>
        <w:t xml:space="preserve">　　（一）市政、邮政、电信、移动、交通、电力等单位的公用设施破损不及时维修、更新的；</w:t>
      </w:r>
    </w:p>
    <w:p w:rsidR="00593E3A" w:rsidRDefault="00E839FD">
      <w:r>
        <w:rPr>
          <w:rFonts w:hint="eastAsia"/>
        </w:rPr>
        <w:t xml:space="preserve">　　（二）未经同意，擅自设立大型户外广告的；</w:t>
      </w:r>
    </w:p>
    <w:p w:rsidR="00593E3A" w:rsidRDefault="00E839FD">
      <w:r>
        <w:rPr>
          <w:rFonts w:hint="eastAsia"/>
        </w:rPr>
        <w:t xml:space="preserve">　　（三）建设施工不按规定围挡的，在施工工地围栏外堆放建筑垃圾、工程渣土和建筑材料的；</w:t>
      </w:r>
    </w:p>
    <w:p w:rsidR="00593E3A" w:rsidRDefault="00E839FD">
      <w:r>
        <w:rPr>
          <w:rFonts w:hint="eastAsia"/>
        </w:rPr>
        <w:t xml:space="preserve">　　（四）施工现场不采取措施防止施工噪音和粉尘污染市容环境的；</w:t>
      </w:r>
    </w:p>
    <w:p w:rsidR="00593E3A" w:rsidRDefault="00E839FD">
      <w:r>
        <w:rPr>
          <w:rFonts w:hint="eastAsia"/>
        </w:rPr>
        <w:t xml:space="preserve">　　（五）随意倾倒带有病毒、病菌或者其他有毒有害物质的特殊垃圾以及含放射性物质的废弃物的。</w:t>
      </w:r>
    </w:p>
    <w:p w:rsidR="00593E3A" w:rsidRDefault="00E839FD">
      <w:r>
        <w:rPr>
          <w:rFonts w:hint="eastAsia"/>
        </w:rPr>
        <w:t xml:space="preserve">　</w:t>
      </w:r>
      <w:r>
        <w:rPr>
          <w:rFonts w:ascii="黑体" w:eastAsia="黑体" w:hAnsi="黑体" w:cs="黑体" w:hint="eastAsia"/>
        </w:rPr>
        <w:t xml:space="preserve">　第四十七条</w:t>
      </w:r>
      <w:r>
        <w:rPr>
          <w:rFonts w:hint="eastAsia"/>
        </w:rPr>
        <w:t xml:space="preserve">　违反本条例规定，有下列行为之一的对责任单位处以</w:t>
      </w:r>
      <w:r>
        <w:rPr>
          <w:rFonts w:hint="eastAsia"/>
        </w:rPr>
        <w:t>1000</w:t>
      </w:r>
      <w:r>
        <w:rPr>
          <w:rFonts w:hint="eastAsia"/>
        </w:rPr>
        <w:t>元以上</w:t>
      </w:r>
      <w:r>
        <w:rPr>
          <w:rFonts w:hint="eastAsia"/>
        </w:rPr>
        <w:t>3000</w:t>
      </w:r>
      <w:r>
        <w:rPr>
          <w:rFonts w:hint="eastAsia"/>
        </w:rPr>
        <w:t>元以下的罚款：</w:t>
      </w:r>
    </w:p>
    <w:p w:rsidR="00593E3A" w:rsidRDefault="00E839FD">
      <w:r>
        <w:rPr>
          <w:rFonts w:hint="eastAsia"/>
        </w:rPr>
        <w:lastRenderedPageBreak/>
        <w:t xml:space="preserve">　　（一）临街工地出入口道路未采取措施，致使施工场地出入车辆污染道路的；</w:t>
      </w:r>
    </w:p>
    <w:p w:rsidR="00593E3A" w:rsidRDefault="00E839FD">
      <w:r>
        <w:rPr>
          <w:rFonts w:hint="eastAsia"/>
        </w:rPr>
        <w:t xml:space="preserve">　　（二）施工工地所产生的渣土未及时清运的；</w:t>
      </w:r>
    </w:p>
    <w:p w:rsidR="00593E3A" w:rsidRDefault="00E839FD">
      <w:r>
        <w:rPr>
          <w:rFonts w:hint="eastAsia"/>
        </w:rPr>
        <w:t xml:space="preserve">　　（三）工程竣工后未及时拆除临时设施的。</w:t>
      </w:r>
    </w:p>
    <w:p w:rsidR="00593E3A" w:rsidRDefault="00E839FD">
      <w:r>
        <w:rPr>
          <w:rFonts w:hint="eastAsia"/>
        </w:rPr>
        <w:t xml:space="preserve">　</w:t>
      </w:r>
      <w:r>
        <w:rPr>
          <w:rFonts w:ascii="黑体" w:eastAsia="黑体" w:hAnsi="黑体" w:cs="黑体" w:hint="eastAsia"/>
        </w:rPr>
        <w:t xml:space="preserve">　第四十八条</w:t>
      </w:r>
      <w:r>
        <w:rPr>
          <w:rFonts w:hint="eastAsia"/>
        </w:rPr>
        <w:t xml:space="preserve">　单位和个人未按规定缴纳城市生活垃圾处理费的，责令限期改正，逾期不改正的，对单位处以应交城市生活垃圾处理费三倍以上不超过</w:t>
      </w:r>
      <w:r>
        <w:rPr>
          <w:rFonts w:hint="eastAsia"/>
        </w:rPr>
        <w:t>3000</w:t>
      </w:r>
      <w:r>
        <w:rPr>
          <w:rFonts w:hint="eastAsia"/>
        </w:rPr>
        <w:t>元的罚款，对个人处以应交城市生活垃圾处理费三倍以上不超过</w:t>
      </w:r>
      <w:r>
        <w:rPr>
          <w:rFonts w:hint="eastAsia"/>
        </w:rPr>
        <w:t>200</w:t>
      </w:r>
      <w:r>
        <w:rPr>
          <w:rFonts w:hint="eastAsia"/>
        </w:rPr>
        <w:t>元的罚款。</w:t>
      </w:r>
    </w:p>
    <w:p w:rsidR="00593E3A" w:rsidRDefault="00E839FD">
      <w:r>
        <w:rPr>
          <w:rFonts w:hint="eastAsia"/>
        </w:rPr>
        <w:t xml:space="preserve">　</w:t>
      </w:r>
      <w:r>
        <w:rPr>
          <w:rFonts w:ascii="黑体" w:eastAsia="黑体" w:hAnsi="黑体" w:cs="黑体" w:hint="eastAsia"/>
        </w:rPr>
        <w:t xml:space="preserve">　第四十九条</w:t>
      </w:r>
      <w:r>
        <w:rPr>
          <w:rFonts w:hint="eastAsia"/>
        </w:rPr>
        <w:t xml:space="preserve">　随意倾倒、抛撒、堆放城市生活垃圾的，责令停止违法行为，限期改正，并对单位处以</w:t>
      </w:r>
      <w:r>
        <w:rPr>
          <w:rFonts w:hint="eastAsia"/>
        </w:rPr>
        <w:t>500</w:t>
      </w:r>
      <w:r>
        <w:rPr>
          <w:rFonts w:hint="eastAsia"/>
        </w:rPr>
        <w:t>元以上</w:t>
      </w:r>
      <w:r>
        <w:rPr>
          <w:rFonts w:hint="eastAsia"/>
        </w:rPr>
        <w:t>3000</w:t>
      </w:r>
      <w:r>
        <w:rPr>
          <w:rFonts w:hint="eastAsia"/>
        </w:rPr>
        <w:t>元以下的罚款，对个人处以</w:t>
      </w:r>
      <w:r>
        <w:rPr>
          <w:rFonts w:hint="eastAsia"/>
        </w:rPr>
        <w:t>100</w:t>
      </w:r>
      <w:r>
        <w:rPr>
          <w:rFonts w:hint="eastAsia"/>
        </w:rPr>
        <w:t>元以上</w:t>
      </w:r>
      <w:r>
        <w:rPr>
          <w:rFonts w:hint="eastAsia"/>
        </w:rPr>
        <w:t>200</w:t>
      </w:r>
      <w:r>
        <w:rPr>
          <w:rFonts w:hint="eastAsia"/>
        </w:rPr>
        <w:t>元以下的罚款。</w:t>
      </w:r>
    </w:p>
    <w:p w:rsidR="00593E3A" w:rsidRDefault="00E839FD">
      <w:r>
        <w:rPr>
          <w:rFonts w:hint="eastAsia"/>
        </w:rPr>
        <w:t xml:space="preserve">　</w:t>
      </w:r>
      <w:r>
        <w:rPr>
          <w:rFonts w:ascii="黑体" w:eastAsia="黑体" w:hAnsi="黑体" w:cs="黑体" w:hint="eastAsia"/>
        </w:rPr>
        <w:t xml:space="preserve">　第五十条</w:t>
      </w:r>
      <w:r>
        <w:rPr>
          <w:rFonts w:hint="eastAsia"/>
        </w:rPr>
        <w:t xml:space="preserve">　未经批准从事城市生活垃圾经营性清扫、收集、运输或者处理活动的，由县建设行政主管部门责令停止违法行为，并处以</w:t>
      </w:r>
      <w:r>
        <w:rPr>
          <w:rFonts w:hint="eastAsia"/>
        </w:rPr>
        <w:t>500</w:t>
      </w:r>
      <w:r>
        <w:rPr>
          <w:rFonts w:hint="eastAsia"/>
        </w:rPr>
        <w:t>元</w:t>
      </w:r>
      <w:r>
        <w:rPr>
          <w:rFonts w:hint="eastAsia"/>
        </w:rPr>
        <w:t>以上</w:t>
      </w:r>
      <w:r>
        <w:rPr>
          <w:rFonts w:hint="eastAsia"/>
        </w:rPr>
        <w:t>3000</w:t>
      </w:r>
      <w:r>
        <w:rPr>
          <w:rFonts w:hint="eastAsia"/>
        </w:rPr>
        <w:t>元以下的罚款。</w:t>
      </w:r>
    </w:p>
    <w:p w:rsidR="00593E3A" w:rsidRDefault="00E839FD">
      <w:r>
        <w:rPr>
          <w:rFonts w:ascii="黑体" w:eastAsia="黑体" w:hAnsi="黑体" w:cs="黑体" w:hint="eastAsia"/>
        </w:rPr>
        <w:t xml:space="preserve">　　第五十一条　</w:t>
      </w:r>
      <w:r>
        <w:rPr>
          <w:rFonts w:hint="eastAsia"/>
        </w:rPr>
        <w:t>违反本条例规定，将清运的垃圾倾倒在非指定场所的，责令改正；拒不改正的，按倾倒垃圾数量每立方米处以</w:t>
      </w:r>
      <w:r>
        <w:rPr>
          <w:rFonts w:hint="eastAsia"/>
        </w:rPr>
        <w:t>200</w:t>
      </w:r>
      <w:r>
        <w:rPr>
          <w:rFonts w:hint="eastAsia"/>
        </w:rPr>
        <w:t>元的罚款。</w:t>
      </w:r>
    </w:p>
    <w:p w:rsidR="00593E3A" w:rsidRDefault="00E839FD">
      <w:r>
        <w:rPr>
          <w:rFonts w:hint="eastAsia"/>
        </w:rPr>
        <w:t xml:space="preserve">　</w:t>
      </w:r>
      <w:r>
        <w:rPr>
          <w:rFonts w:ascii="黑体" w:eastAsia="黑体" w:hAnsi="黑体" w:cs="黑体" w:hint="eastAsia"/>
        </w:rPr>
        <w:t xml:space="preserve">　第五十二条</w:t>
      </w:r>
      <w:r>
        <w:rPr>
          <w:rFonts w:hint="eastAsia"/>
        </w:rPr>
        <w:t xml:space="preserve">　凡不符合县城容貌标准、环境卫生标准的建筑物、构筑物及设施，由县建设行政主管部门责令有关单位或者个人限期改造或者拆除；逾期未改造或者拆除的，经县人民政府批准，依法强制拆除，并处以</w:t>
      </w:r>
      <w:r>
        <w:rPr>
          <w:rFonts w:hint="eastAsia"/>
        </w:rPr>
        <w:t>1000</w:t>
      </w:r>
      <w:r>
        <w:rPr>
          <w:rFonts w:hint="eastAsia"/>
        </w:rPr>
        <w:t>元以上</w:t>
      </w:r>
      <w:r>
        <w:rPr>
          <w:rFonts w:hint="eastAsia"/>
        </w:rPr>
        <w:t>3000</w:t>
      </w:r>
      <w:r>
        <w:rPr>
          <w:rFonts w:hint="eastAsia"/>
        </w:rPr>
        <w:t>元以下的罚款。</w:t>
      </w:r>
    </w:p>
    <w:p w:rsidR="00593E3A" w:rsidRDefault="00E839FD">
      <w:r>
        <w:rPr>
          <w:rFonts w:hint="eastAsia"/>
        </w:rPr>
        <w:t xml:space="preserve">　</w:t>
      </w:r>
      <w:r>
        <w:rPr>
          <w:rFonts w:ascii="黑体" w:eastAsia="黑体" w:hAnsi="黑体" w:cs="黑体" w:hint="eastAsia"/>
        </w:rPr>
        <w:t xml:space="preserve">　第五十三条</w:t>
      </w:r>
      <w:r>
        <w:rPr>
          <w:rFonts w:hint="eastAsia"/>
        </w:rPr>
        <w:t xml:space="preserve">　盗窃、破坏各类公共环境卫生设施，依照《中</w:t>
      </w:r>
      <w:r>
        <w:rPr>
          <w:rFonts w:hint="eastAsia"/>
        </w:rPr>
        <w:lastRenderedPageBreak/>
        <w:t>华人民共和国治安管理处罚法》的规定处罚；构成犯罪的，依法追究刑事责任</w:t>
      </w:r>
      <w:r>
        <w:rPr>
          <w:rFonts w:hint="eastAsia"/>
        </w:rPr>
        <w:t>。</w:t>
      </w:r>
    </w:p>
    <w:p w:rsidR="00593E3A" w:rsidRDefault="00E839FD">
      <w:r>
        <w:rPr>
          <w:rFonts w:hint="eastAsia"/>
        </w:rPr>
        <w:t xml:space="preserve">　　侮辱、殴打环境卫生工作人员，妨碍其执行公务，依照《中华人民共和国治安管理处罚法》的规定处罚；构成犯罪的，依法追究刑事责任。</w:t>
      </w:r>
    </w:p>
    <w:p w:rsidR="00593E3A" w:rsidRDefault="00E839FD">
      <w:r>
        <w:rPr>
          <w:rFonts w:hint="eastAsia"/>
        </w:rPr>
        <w:t xml:space="preserve">　</w:t>
      </w:r>
      <w:r>
        <w:rPr>
          <w:rFonts w:ascii="黑体" w:eastAsia="黑体" w:hAnsi="黑体" w:cs="黑体" w:hint="eastAsia"/>
        </w:rPr>
        <w:t xml:space="preserve">　第五十四条</w:t>
      </w:r>
      <w:r>
        <w:rPr>
          <w:rFonts w:hint="eastAsia"/>
        </w:rPr>
        <w:t xml:space="preserve">　当事人对行政处罚决定不服的，可以自接到处罚决定书之日起六十日内，向作出处罚决定机关的上一级机关申请复议；也可以自接到处罚决定书之日起三个月内直接向人民法院起诉。</w:t>
      </w:r>
    </w:p>
    <w:p w:rsidR="00593E3A" w:rsidRDefault="00E839FD">
      <w:r>
        <w:rPr>
          <w:rFonts w:hint="eastAsia"/>
        </w:rPr>
        <w:t xml:space="preserve">　　期满不申请复议、也不向人民法院起诉、又不履行处罚决定的，由作出处罚决定的机关申请人民法院强制执行。</w:t>
      </w:r>
    </w:p>
    <w:p w:rsidR="00593E3A" w:rsidRDefault="00E839FD">
      <w:r>
        <w:rPr>
          <w:rFonts w:hint="eastAsia"/>
        </w:rPr>
        <w:t xml:space="preserve">　</w:t>
      </w:r>
      <w:r>
        <w:rPr>
          <w:rFonts w:ascii="黑体" w:eastAsia="黑体" w:hAnsi="黑体" w:cs="黑体" w:hint="eastAsia"/>
        </w:rPr>
        <w:t xml:space="preserve">　第五十五条　</w:t>
      </w:r>
      <w:r>
        <w:rPr>
          <w:rFonts w:hint="eastAsia"/>
        </w:rPr>
        <w:t>县建设行政主管部门及其他管理部门的工作人员玩忽职守、滥用职权、徇私舞弊的，由其所在</w:t>
      </w:r>
      <w:r>
        <w:rPr>
          <w:rFonts w:hint="eastAsia"/>
        </w:rPr>
        <w:t>单位或者上级主管部门给予行政处分；构成犯罪的，由司法机关依法追究刑事责任。</w:t>
      </w:r>
    </w:p>
    <w:p w:rsidR="00593E3A" w:rsidRDefault="00593E3A"/>
    <w:p w:rsidR="00593E3A" w:rsidRDefault="00E839FD">
      <w:pPr>
        <w:jc w:val="center"/>
        <w:rPr>
          <w:rFonts w:ascii="黑体" w:eastAsia="黑体" w:hAnsi="黑体" w:cs="黑体"/>
        </w:rPr>
      </w:pPr>
      <w:r>
        <w:rPr>
          <w:rFonts w:ascii="黑体" w:eastAsia="黑体" w:hAnsi="黑体" w:cs="黑体" w:hint="eastAsia"/>
        </w:rPr>
        <w:t>第七章　附则</w:t>
      </w:r>
    </w:p>
    <w:p w:rsidR="00593E3A" w:rsidRDefault="00593E3A"/>
    <w:p w:rsidR="00593E3A" w:rsidRDefault="00E839FD">
      <w:r>
        <w:rPr>
          <w:rFonts w:hint="eastAsia"/>
        </w:rPr>
        <w:t xml:space="preserve">　</w:t>
      </w:r>
      <w:r>
        <w:rPr>
          <w:rFonts w:ascii="黑体" w:eastAsia="黑体" w:hAnsi="黑体" w:cs="黑体" w:hint="eastAsia"/>
        </w:rPr>
        <w:t xml:space="preserve">　第五十六条</w:t>
      </w:r>
      <w:r>
        <w:rPr>
          <w:rFonts w:hint="eastAsia"/>
        </w:rPr>
        <w:t xml:space="preserve">　其他独立工矿区、产业园区，可以参照本条例执行。</w:t>
      </w:r>
    </w:p>
    <w:p w:rsidR="00593E3A" w:rsidRDefault="00E839FD">
      <w:r>
        <w:rPr>
          <w:rFonts w:ascii="黑体" w:eastAsia="黑体" w:hAnsi="黑体" w:cs="黑体" w:hint="eastAsia"/>
        </w:rPr>
        <w:t xml:space="preserve">　　第五十七条</w:t>
      </w:r>
      <w:r>
        <w:rPr>
          <w:rFonts w:hint="eastAsia"/>
        </w:rPr>
        <w:t xml:space="preserve">　本条例应用中的具体问题由县人民政府负责解释。</w:t>
      </w:r>
    </w:p>
    <w:p w:rsidR="00593E3A" w:rsidRDefault="00E839FD">
      <w:r>
        <w:rPr>
          <w:rFonts w:hint="eastAsia"/>
        </w:rPr>
        <w:lastRenderedPageBreak/>
        <w:t xml:space="preserve">　</w:t>
      </w:r>
      <w:r>
        <w:rPr>
          <w:rFonts w:ascii="黑体" w:eastAsia="黑体" w:hAnsi="黑体" w:cs="黑体" w:hint="eastAsia"/>
        </w:rPr>
        <w:t xml:space="preserve">　第五十八条</w:t>
      </w:r>
      <w:r>
        <w:rPr>
          <w:rFonts w:hint="eastAsia"/>
        </w:rPr>
        <w:t xml:space="preserve">　本条例自</w:t>
      </w:r>
      <w:r>
        <w:rPr>
          <w:rFonts w:hint="eastAsia"/>
        </w:rPr>
        <w:t>2011</w:t>
      </w:r>
      <w:r>
        <w:rPr>
          <w:rFonts w:hint="eastAsia"/>
        </w:rPr>
        <w:t>年</w:t>
      </w:r>
      <w:r>
        <w:rPr>
          <w:rFonts w:hint="eastAsia"/>
        </w:rPr>
        <w:t>1</w:t>
      </w:r>
      <w:r>
        <w:rPr>
          <w:rFonts w:hint="eastAsia"/>
        </w:rPr>
        <w:t>月</w:t>
      </w:r>
      <w:r>
        <w:rPr>
          <w:rFonts w:hint="eastAsia"/>
        </w:rPr>
        <w:t>1</w:t>
      </w:r>
      <w:r>
        <w:rPr>
          <w:rFonts w:hint="eastAsia"/>
        </w:rPr>
        <w:t>日起施行。</w:t>
      </w:r>
    </w:p>
    <w:sectPr w:rsidR="00593E3A" w:rsidSect="00DD658B">
      <w:footerReference w:type="even" r:id="rId7"/>
      <w:footerReference w:type="default" r:id="rId8"/>
      <w:pgSz w:w="11906" w:h="16838"/>
      <w:pgMar w:top="2041" w:right="1531" w:bottom="2041" w:left="1531" w:header="851" w:footer="992" w:gutter="0"/>
      <w:pgNumType w:fmt="numberInDash"/>
      <w:cols w:space="0"/>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39FD" w:rsidRDefault="00E839FD" w:rsidP="00DD658B">
      <w:r>
        <w:separator/>
      </w:r>
    </w:p>
  </w:endnote>
  <w:endnote w:type="continuationSeparator" w:id="0">
    <w:p w:rsidR="00E839FD" w:rsidRDefault="00E839FD" w:rsidP="00DD65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658B" w:rsidRPr="00DD658B" w:rsidRDefault="00DD658B">
    <w:pPr>
      <w:pStyle w:val="a4"/>
      <w:rPr>
        <w:rFonts w:asciiTheme="minorEastAsia" w:eastAsiaTheme="minorEastAsia" w:hAnsiTheme="minorEastAsia"/>
        <w:sz w:val="28"/>
        <w:szCs w:val="28"/>
      </w:rPr>
    </w:pPr>
    <w:r w:rsidRPr="00DD658B">
      <w:rPr>
        <w:rFonts w:asciiTheme="minorEastAsia" w:eastAsiaTheme="minorEastAsia" w:hAnsiTheme="minorEastAsia" w:hint="eastAsia"/>
        <w:sz w:val="28"/>
        <w:szCs w:val="28"/>
      </w:rPr>
      <w:t xml:space="preserve">　</w:t>
    </w:r>
    <w:sdt>
      <w:sdtPr>
        <w:rPr>
          <w:rFonts w:asciiTheme="minorEastAsia" w:eastAsiaTheme="minorEastAsia" w:hAnsiTheme="minorEastAsia"/>
          <w:sz w:val="28"/>
          <w:szCs w:val="28"/>
        </w:rPr>
        <w:id w:val="-890507070"/>
        <w:docPartObj>
          <w:docPartGallery w:val="Page Numbers (Bottom of Page)"/>
          <w:docPartUnique/>
        </w:docPartObj>
      </w:sdtPr>
      <w:sdtContent>
        <w:r w:rsidRPr="00DD658B">
          <w:rPr>
            <w:rFonts w:asciiTheme="minorEastAsia" w:eastAsiaTheme="minorEastAsia" w:hAnsiTheme="minorEastAsia"/>
            <w:sz w:val="28"/>
            <w:szCs w:val="28"/>
          </w:rPr>
          <w:fldChar w:fldCharType="begin"/>
        </w:r>
        <w:r w:rsidRPr="00DD658B">
          <w:rPr>
            <w:rFonts w:asciiTheme="minorEastAsia" w:eastAsiaTheme="minorEastAsia" w:hAnsiTheme="minorEastAsia"/>
            <w:sz w:val="28"/>
            <w:szCs w:val="28"/>
          </w:rPr>
          <w:instrText>PAGE   \* MERGEFORMAT</w:instrText>
        </w:r>
        <w:r w:rsidRPr="00DD658B">
          <w:rPr>
            <w:rFonts w:asciiTheme="minorEastAsia" w:eastAsiaTheme="minorEastAsia" w:hAnsiTheme="minorEastAsia"/>
            <w:sz w:val="28"/>
            <w:szCs w:val="28"/>
          </w:rPr>
          <w:fldChar w:fldCharType="separate"/>
        </w:r>
        <w:r w:rsidRPr="00DD658B">
          <w:rPr>
            <w:rFonts w:asciiTheme="minorEastAsia" w:eastAsiaTheme="minorEastAsia" w:hAnsiTheme="minorEastAsia"/>
            <w:noProof/>
            <w:sz w:val="28"/>
            <w:szCs w:val="28"/>
            <w:lang w:val="zh-CN"/>
          </w:rPr>
          <w:t>-</w:t>
        </w:r>
        <w:r>
          <w:rPr>
            <w:rFonts w:asciiTheme="minorEastAsia" w:eastAsiaTheme="minorEastAsia" w:hAnsiTheme="minorEastAsia"/>
            <w:noProof/>
            <w:sz w:val="28"/>
            <w:szCs w:val="28"/>
          </w:rPr>
          <w:t xml:space="preserve"> 2 -</w:t>
        </w:r>
        <w:r w:rsidRPr="00DD658B">
          <w:rPr>
            <w:rFonts w:asciiTheme="minorEastAsia" w:eastAsiaTheme="minorEastAsia" w:hAnsiTheme="minorEastAsia"/>
            <w:sz w:val="28"/>
            <w:szCs w:val="28"/>
          </w:rPr>
          <w:fldChar w:fldCharType="end"/>
        </w:r>
      </w:sdtContent>
    </w:sdt>
  </w:p>
  <w:p w:rsidR="00DD658B" w:rsidRDefault="00DD658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4358644"/>
      <w:docPartObj>
        <w:docPartGallery w:val="Page Numbers (Bottom of Page)"/>
        <w:docPartUnique/>
      </w:docPartObj>
    </w:sdtPr>
    <w:sdtEndPr>
      <w:rPr>
        <w:rFonts w:asciiTheme="minorEastAsia" w:eastAsiaTheme="minorEastAsia" w:hAnsiTheme="minorEastAsia"/>
        <w:sz w:val="28"/>
        <w:szCs w:val="28"/>
      </w:rPr>
    </w:sdtEndPr>
    <w:sdtContent>
      <w:p w:rsidR="00DD658B" w:rsidRPr="00DD658B" w:rsidRDefault="00DD658B" w:rsidP="00DD658B">
        <w:pPr>
          <w:pStyle w:val="a4"/>
          <w:ind w:right="360"/>
          <w:jc w:val="right"/>
          <w:rPr>
            <w:rFonts w:asciiTheme="minorEastAsia" w:eastAsiaTheme="minorEastAsia" w:hAnsiTheme="minorEastAsia"/>
            <w:sz w:val="28"/>
            <w:szCs w:val="28"/>
          </w:rPr>
        </w:pPr>
        <w:r w:rsidRPr="00DD658B">
          <w:rPr>
            <w:rFonts w:asciiTheme="minorEastAsia" w:eastAsiaTheme="minorEastAsia" w:hAnsiTheme="minorEastAsia"/>
            <w:sz w:val="28"/>
            <w:szCs w:val="28"/>
          </w:rPr>
          <w:fldChar w:fldCharType="begin"/>
        </w:r>
        <w:r w:rsidRPr="00DD658B">
          <w:rPr>
            <w:rFonts w:asciiTheme="minorEastAsia" w:eastAsiaTheme="minorEastAsia" w:hAnsiTheme="minorEastAsia"/>
            <w:sz w:val="28"/>
            <w:szCs w:val="28"/>
          </w:rPr>
          <w:instrText>PAGE   \* MERGEFORMAT</w:instrText>
        </w:r>
        <w:r w:rsidRPr="00DD658B">
          <w:rPr>
            <w:rFonts w:asciiTheme="minorEastAsia" w:eastAsiaTheme="minorEastAsia" w:hAnsiTheme="minorEastAsia"/>
            <w:sz w:val="28"/>
            <w:szCs w:val="28"/>
          </w:rPr>
          <w:fldChar w:fldCharType="separate"/>
        </w:r>
        <w:r w:rsidRPr="00DD658B">
          <w:rPr>
            <w:rFonts w:asciiTheme="minorEastAsia" w:eastAsiaTheme="minorEastAsia" w:hAnsiTheme="minorEastAsia"/>
            <w:noProof/>
            <w:sz w:val="28"/>
            <w:szCs w:val="28"/>
            <w:lang w:val="zh-CN"/>
          </w:rPr>
          <w:t>-</w:t>
        </w:r>
        <w:r>
          <w:rPr>
            <w:rFonts w:asciiTheme="minorEastAsia" w:eastAsiaTheme="minorEastAsia" w:hAnsiTheme="minorEastAsia"/>
            <w:noProof/>
            <w:sz w:val="28"/>
            <w:szCs w:val="28"/>
          </w:rPr>
          <w:t xml:space="preserve"> 3 -</w:t>
        </w:r>
        <w:r w:rsidRPr="00DD658B">
          <w:rPr>
            <w:rFonts w:asciiTheme="minorEastAsia" w:eastAsiaTheme="minorEastAsia" w:hAnsiTheme="minorEastAsia"/>
            <w:sz w:val="28"/>
            <w:szCs w:val="28"/>
          </w:rPr>
          <w:fldChar w:fldCharType="end"/>
        </w:r>
        <w:r w:rsidRPr="00DD658B">
          <w:rPr>
            <w:rFonts w:asciiTheme="minorEastAsia" w:eastAsiaTheme="minorEastAsia" w:hAnsiTheme="minorEastAsia" w:hint="eastAsia"/>
            <w:sz w:val="28"/>
            <w:szCs w:val="28"/>
          </w:rPr>
          <w:t xml:space="preserve">　</w:t>
        </w:r>
      </w:p>
    </w:sdtContent>
  </w:sdt>
  <w:p w:rsidR="00DD658B" w:rsidRDefault="00DD658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39FD" w:rsidRDefault="00E839FD" w:rsidP="00DD658B">
      <w:r>
        <w:separator/>
      </w:r>
    </w:p>
  </w:footnote>
  <w:footnote w:type="continuationSeparator" w:id="0">
    <w:p w:rsidR="00E839FD" w:rsidRDefault="00E839FD" w:rsidP="00DD65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evenAndOddHeaders/>
  <w:drawingGridHorizontalSpacing w:val="158"/>
  <w:drawingGridVerticalSpacing w:val="579"/>
  <w:displayHorizont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1A0"/>
    <w:rsid w:val="003621A0"/>
    <w:rsid w:val="00593E3A"/>
    <w:rsid w:val="00C62EA5"/>
    <w:rsid w:val="00DD658B"/>
    <w:rsid w:val="00E839FD"/>
    <w:rsid w:val="4CB24B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0235DAA-BD3C-4669-AF36-07AE444CE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仿宋_GB2312"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32"/>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DD658B"/>
    <w:pPr>
      <w:pBdr>
        <w:bottom w:val="single" w:sz="6" w:space="1" w:color="auto"/>
      </w:pBdr>
      <w:tabs>
        <w:tab w:val="center" w:pos="4153"/>
        <w:tab w:val="right" w:pos="8306"/>
      </w:tabs>
      <w:snapToGrid w:val="0"/>
      <w:jc w:val="center"/>
    </w:pPr>
    <w:rPr>
      <w:sz w:val="18"/>
    </w:rPr>
  </w:style>
  <w:style w:type="character" w:customStyle="1" w:styleId="Char">
    <w:name w:val="页眉 Char"/>
    <w:basedOn w:val="a0"/>
    <w:link w:val="a3"/>
    <w:rsid w:val="00DD658B"/>
    <w:rPr>
      <w:kern w:val="2"/>
      <w:sz w:val="18"/>
      <w:szCs w:val="18"/>
    </w:rPr>
  </w:style>
  <w:style w:type="paragraph" w:styleId="a4">
    <w:name w:val="footer"/>
    <w:basedOn w:val="a"/>
    <w:link w:val="Char0"/>
    <w:uiPriority w:val="99"/>
    <w:rsid w:val="00DD658B"/>
    <w:pPr>
      <w:tabs>
        <w:tab w:val="center" w:pos="4153"/>
        <w:tab w:val="right" w:pos="8306"/>
      </w:tabs>
      <w:snapToGrid w:val="0"/>
      <w:jc w:val="left"/>
    </w:pPr>
    <w:rPr>
      <w:sz w:val="18"/>
    </w:rPr>
  </w:style>
  <w:style w:type="character" w:customStyle="1" w:styleId="Char0">
    <w:name w:val="页脚 Char"/>
    <w:basedOn w:val="a0"/>
    <w:link w:val="a4"/>
    <w:uiPriority w:val="99"/>
    <w:rsid w:val="00DD658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1164</Words>
  <Characters>6639</Characters>
  <Application>Microsoft Office Word</Application>
  <DocSecurity>0</DocSecurity>
  <Lines>55</Lines>
  <Paragraphs>15</Paragraphs>
  <ScaleCrop>false</ScaleCrop>
  <Company>qhrd</Company>
  <LinksUpToDate>false</LinksUpToDate>
  <CharactersWithSpaces>7788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冯玉林</dc:creator>
  <cp:lastModifiedBy>冯玉林</cp:lastModifiedBy>
  <cp:revision>2</cp:revision>
  <dcterms:created xsi:type="dcterms:W3CDTF">2017-02-14T13:41:00Z</dcterms:created>
  <dcterms:modified xsi:type="dcterms:W3CDTF">2017-02-14T13:45:00Z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