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BDD117">
      <w:pPr>
        <w:rPr>
          <w:rFonts w:ascii="Times New Roman" w:hAnsi="Times New Roman" w:eastAsia="宋体" w:cs="宋体"/>
          <w:szCs w:val="32"/>
        </w:rPr>
      </w:pPr>
    </w:p>
    <w:p w14:paraId="2B39C851">
      <w:pPr>
        <w:rPr>
          <w:rFonts w:ascii="Times New Roman" w:hAnsi="Times New Roman" w:eastAsia="宋体" w:cs="宋体"/>
          <w:szCs w:val="32"/>
        </w:rPr>
      </w:pPr>
    </w:p>
    <w:p w14:paraId="6A57DA5F">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黄南藏族自治州</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人民代表大会及其常务委员会立法条例</w:t>
      </w:r>
    </w:p>
    <w:p w14:paraId="215221DC">
      <w:pPr>
        <w:rPr>
          <w:rFonts w:ascii="Times New Roman" w:hAnsi="Times New Roman" w:eastAsia="宋体" w:cs="宋体"/>
          <w:szCs w:val="32"/>
        </w:rPr>
      </w:pPr>
    </w:p>
    <w:p w14:paraId="4802E1A7">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（2024年2月3日黄南藏族自治州第十六届人民代表大会第五次会议审议通过　2024年5月24日青海省第十四届人民代表大会常务委员会第八次会议批准）</w:t>
      </w:r>
    </w:p>
    <w:p w14:paraId="4BF447AD">
      <w:pPr>
        <w:rPr>
          <w:rFonts w:ascii="Times New Roman" w:hAnsi="Times New Roman" w:eastAsia="宋体" w:cs="宋体"/>
          <w:szCs w:val="32"/>
        </w:rPr>
      </w:pPr>
    </w:p>
    <w:p w14:paraId="391CFF7F">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0CF93A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67A919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立法规划和立法计划</w:t>
      </w:r>
    </w:p>
    <w:p w14:paraId="484FFE8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自治州人民代表大会立法程序</w:t>
      </w:r>
    </w:p>
    <w:p w14:paraId="0504DD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自治州人民代表大会常务委员会立法程序</w:t>
      </w:r>
    </w:p>
    <w:p w14:paraId="4478D60D">
      <w:pPr>
        <w:keepNext w:val="0"/>
        <w:keepLines w:val="0"/>
        <w:pageBreakBefore w:val="0"/>
        <w:widowControl w:val="0"/>
        <w:kinsoku/>
        <w:wordWrap/>
        <w:overflowPunct/>
        <w:topLinePunct w:val="0"/>
        <w:autoSpaceDE/>
        <w:autoSpaceDN/>
        <w:bidi w:val="0"/>
        <w:adjustRightInd/>
        <w:snapToGrid/>
        <w:spacing w:line="240" w:lineRule="auto"/>
        <w:ind w:left="1896" w:leftChars="200" w:right="0" w:rightChars="0" w:hanging="1264" w:hangingChars="400"/>
        <w:jc w:val="both"/>
        <w:textAlignment w:val="auto"/>
        <w:rPr>
          <w:rFonts w:ascii="Times New Roman" w:hAnsi="Times New Roman"/>
          <w:sz w:val="32"/>
        </w:rPr>
      </w:pPr>
      <w:r>
        <w:rPr>
          <w:rFonts w:ascii="Times New Roman" w:hAnsi="Times New Roman" w:eastAsia="楷体_GB2312" w:cs="楷体_GB2312"/>
          <w:sz w:val="32"/>
        </w:rPr>
        <w:t>第五章　自治条例、单行条例、地方性法规的修改、废止和解释</w:t>
      </w:r>
    </w:p>
    <w:p w14:paraId="0B15C5A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其他规定</w:t>
      </w:r>
    </w:p>
    <w:p w14:paraId="75B2DA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47375003">
      <w:pPr>
        <w:rPr>
          <w:rFonts w:ascii="Times New Roman" w:hAnsi="Times New Roman" w:eastAsia="宋体" w:cs="宋体"/>
          <w:szCs w:val="32"/>
        </w:rPr>
      </w:pPr>
    </w:p>
    <w:p w14:paraId="22A843A0">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A78A606">
      <w:pPr>
        <w:rPr>
          <w:rFonts w:ascii="Times New Roman" w:hAnsi="Times New Roman" w:eastAsia="宋体" w:cs="宋体"/>
          <w:szCs w:val="32"/>
        </w:rPr>
      </w:pPr>
    </w:p>
    <w:p w14:paraId="7BF857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自治州人民代表大会及其常务委员会的立法活动，提高立法质量，发挥立法的引领和推动作用，全面推进依法治州，根据《中华人民共和国地方各级人民代表大会和地方各级人民政府组织法》《中华人民共和国民族区域自治法》和《中华人民共和国立法法》等有关规定，结合本州实际，制定本条例。</w:t>
      </w:r>
    </w:p>
    <w:p w14:paraId="691C4F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自治州人民代表大会及其常务委员会制定、修改、废止和解释自治条例、单行条例、地方性法规以及相关立法活动，适用本条例。</w:t>
      </w:r>
    </w:p>
    <w:p w14:paraId="79098F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立法应当坚持中国共产党的领导，坚持以马克思列宁主义、毛泽东思想、邓小平理论、“三个代表”重要思想、科学发展观、习近平新时代中国特色社会主义思想为指导，推进自治州法治建设。</w:t>
      </w:r>
    </w:p>
    <w:p w14:paraId="3FBBED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立法应当符合宪法的规定、原则和精神，依照法定的权限和程序，从国家整体利益出发，维护社会主义法制的统一、尊严、权威。</w:t>
      </w:r>
    </w:p>
    <w:p w14:paraId="1FADFF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立法应当坚持和发展全过程人民民主，尊重和保障人权，保障和促进社会公平正义。</w:t>
      </w:r>
    </w:p>
    <w:p w14:paraId="038B0A34">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立法应当体现人民的意志，发扬社会主义民主，坚持立法公开，保障人民通过多种途径参与立法活动。</w:t>
      </w:r>
    </w:p>
    <w:p w14:paraId="66525E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立法应当从本州具体情况和实际需要出发，适应本州经济社会发展和全面深化改革的要求，突出地方特点和民族特色，科学合理地规定公民、法人和其他组织的权利与义务、国家机关的权力与责任。</w:t>
      </w:r>
    </w:p>
    <w:p w14:paraId="02DA3A8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自治条例、单行条例、地方性法规规范应当明确、具体，具有针对性和可执行性。</w:t>
      </w:r>
    </w:p>
    <w:p w14:paraId="399D341A">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制定单行条例、地方性法规，对上位法已经明确规定的内容，一般不作重复性规定。</w:t>
      </w:r>
    </w:p>
    <w:p w14:paraId="7AA1BE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立法应当倡导和弘扬社会主义核心价值观，坚持法治和德治相结合，铸牢中华民族共同体意识，维护民族团结和社会稳定，推动社会主义精神文明建设。</w:t>
      </w:r>
    </w:p>
    <w:p w14:paraId="269D87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立法应当贯彻新发展理念，适应改革需要，坚持在法治下推进改革和在改革中完善法治相统一，引导、推动、规范、保障相关改革，发挥法治在国家治理体系和治理能力现代化中的重要作用。</w:t>
      </w:r>
    </w:p>
    <w:p w14:paraId="2CBD73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自治州人民代表大会及其常务委员会加强对立法工作的组织协调，发挥在立法工作中的主导作用。</w:t>
      </w:r>
    </w:p>
    <w:p w14:paraId="4A7000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自治州人民代表大会及其常务委员会坚持科学立法、民主立法、依法立法，通过制定、修改、废止和解释法规、条例等多种形式，增强立法的系统性、整体性、协同性、时效性。</w:t>
      </w:r>
    </w:p>
    <w:p w14:paraId="5F6BBA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自治州人民代表大会有权依照本州民族的政治、经济和文化的特点，制定自治条例和单行条例。</w:t>
      </w:r>
    </w:p>
    <w:p w14:paraId="2612ED4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制定自治条例、单行条例可以依照本州民族的特点，对法律、行政法规和本省地方性法规的规定作出变通规定，但不得违背法律或者行政法规的基本原则，不得对宪法和民族区域自治法的规定以及其他有关法律、行政法规专门就民族自治地方所作的规定作出变通规定。</w:t>
      </w:r>
    </w:p>
    <w:p w14:paraId="404E74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州人民代表大会及其常务委员会根据本州的具体情况和实际需要，在不同宪法、法律、行政法规和本省地方性法规相抵触的前提下，可以对城乡建设与管理、生态文明建设、历史文化保护、基层治理等方面的事项制定地方性法规，法律另有规定的，从其规定。</w:t>
      </w:r>
    </w:p>
    <w:p w14:paraId="7FFC6E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自治州立法所需经费，应当列入本级财政预算，并予以保障。</w:t>
      </w:r>
    </w:p>
    <w:p w14:paraId="4A64B70D">
      <w:pPr>
        <w:rPr>
          <w:rFonts w:ascii="Times New Roman" w:hAnsi="Times New Roman" w:eastAsia="宋体" w:cs="宋体"/>
          <w:szCs w:val="32"/>
        </w:rPr>
      </w:pPr>
    </w:p>
    <w:p w14:paraId="16800D4A">
      <w:pPr>
        <w:jc w:val="center"/>
        <w:rPr>
          <w:rFonts w:ascii="Times New Roman" w:hAnsi="Times New Roman" w:eastAsia="黑体" w:cs="黑体"/>
          <w:szCs w:val="32"/>
        </w:rPr>
      </w:pPr>
      <w:r>
        <w:rPr>
          <w:rFonts w:hint="eastAsia" w:ascii="Times New Roman" w:hAnsi="Times New Roman" w:eastAsia="黑体" w:cs="黑体"/>
          <w:szCs w:val="32"/>
        </w:rPr>
        <w:t>第二章　立法规划和立法计划</w:t>
      </w:r>
    </w:p>
    <w:p w14:paraId="320AA14E">
      <w:pPr>
        <w:rPr>
          <w:rFonts w:ascii="Times New Roman" w:hAnsi="Times New Roman" w:eastAsia="宋体" w:cs="宋体"/>
          <w:szCs w:val="32"/>
        </w:rPr>
      </w:pPr>
    </w:p>
    <w:p w14:paraId="1EED21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自治州人民代表大会常务委员会（以下简称常务委员会）根据本州具体情况和实际需要，编制立法规划和年度立法计划、专项立法计划。</w:t>
      </w:r>
    </w:p>
    <w:p w14:paraId="4ACFA844">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编制立法规划和年度立法计划、专项立法计划，应当深入分析立法需求，广泛征集意见，科学论证评估，按照加强重点领域、新兴领域、涉外领域立法的要求，突出重点，体现特色，确定立法项目。</w:t>
      </w:r>
    </w:p>
    <w:p w14:paraId="6442CC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立法规划、立法计划中的立法建议项目来源包括：</w:t>
      </w:r>
    </w:p>
    <w:p w14:paraId="2CF6BABA">
      <w:pPr>
        <w:ind w:firstLine="632" w:firstLineChars="200"/>
        <w:rPr>
          <w:rFonts w:ascii="Times New Roman" w:hAnsi="Times New Roman" w:cs="仿宋_GB2312"/>
          <w:sz w:val="32"/>
          <w:szCs w:val="32"/>
        </w:rPr>
      </w:pPr>
      <w:r>
        <w:rPr>
          <w:rFonts w:hint="eastAsia" w:ascii="Times New Roman" w:hAnsi="Times New Roman" w:cs="仿宋_GB2312"/>
          <w:sz w:val="32"/>
          <w:szCs w:val="32"/>
        </w:rPr>
        <w:t>（一）州人民代表大会代表提出的议案、建议；</w:t>
      </w:r>
    </w:p>
    <w:p w14:paraId="6353B867">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（二）有权提出法规、条例案的机关提出的项目；</w:t>
      </w:r>
    </w:p>
    <w:p w14:paraId="06E4C064">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（三）公民、法人和其他组织向常务委员会提出的项目；</w:t>
      </w:r>
    </w:p>
    <w:p w14:paraId="139A3A35">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（四）向社会公开征集的项目；</w:t>
      </w:r>
    </w:p>
    <w:p w14:paraId="14E2385A">
      <w:pPr>
        <w:ind w:firstLine="632" w:firstLineChars="200"/>
        <w:rPr>
          <w:rFonts w:ascii="Times New Roman" w:hAnsi="Times New Roman" w:cs="仿宋_GB2312"/>
          <w:sz w:val="32"/>
          <w:szCs w:val="32"/>
        </w:rPr>
      </w:pPr>
      <w:r>
        <w:rPr>
          <w:rFonts w:hint="eastAsia" w:ascii="Times New Roman" w:hAnsi="Times New Roman" w:cs="仿宋_GB2312"/>
          <w:sz w:val="32"/>
          <w:szCs w:val="32"/>
        </w:rPr>
        <w:t>（五）通过立法后评估、法规清理、执法检查、专项调研发现的应当制定、修改或者废止的项目；</w:t>
      </w:r>
    </w:p>
    <w:p w14:paraId="0083CE73">
      <w:pPr>
        <w:ind w:firstLine="632" w:firstLineChars="200"/>
        <w:rPr>
          <w:rFonts w:ascii="Times New Roman" w:hAnsi="Times New Roman" w:cs="仿宋_GB2312"/>
          <w:sz w:val="32"/>
          <w:szCs w:val="32"/>
        </w:rPr>
      </w:pPr>
      <w:r>
        <w:rPr>
          <w:rFonts w:hint="eastAsia" w:ascii="Times New Roman" w:hAnsi="Times New Roman" w:cs="仿宋_GB2312"/>
          <w:sz w:val="32"/>
          <w:szCs w:val="32"/>
        </w:rPr>
        <w:t>（六）需要立法的其他项目。</w:t>
      </w:r>
    </w:p>
    <w:p w14:paraId="1E8D5E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立法建议应当采用书面形式，主要内容包括项目的名称，立法的必要性、可行性、需要立法解决的主要问题，一般应当附法规、条例建议稿。公民个人提出的立法建议，可以只说明需要通过立法解决的主要问题和初步建议意见。</w:t>
      </w:r>
    </w:p>
    <w:p w14:paraId="400B76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编制立法规划和立法计划，应当向社会公开征集立法建议。常务委员会法制工作委员会负责起草征集立法建议的公告，由常务委员会办公室通过报刊、网站、书面通知等形式向社会和有关单位发出。</w:t>
      </w:r>
    </w:p>
    <w:p w14:paraId="4CA3C6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法制工作委员会具体负责立法规划和立法计划的编制工作，对立法建议项目进行汇总、协调、研究和论证，提出立法规划草案、立法计划草案和编制情况说明，书面征求省人大常委会意见后，提交主任会议研究。</w:t>
      </w:r>
    </w:p>
    <w:p w14:paraId="1ACDD89E">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主任会议通过的立法规划和立法计划按照程序报请批准后向社会公布，并报送省人大常委会。</w:t>
      </w:r>
    </w:p>
    <w:p w14:paraId="70F44D2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常务委员会法制工作委员会按照常务委员会的要求，督促立法规划和立法计划的落实。州人民代表大会各专门委员会按职责对口督促立法规划和立法计划的落实。</w:t>
      </w:r>
    </w:p>
    <w:p w14:paraId="79A0F0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立法规划和立法计划一般不作调整，确需调整的，由常务委员会法制工作委员会根据各专门委员会和有关方面的意见，提出调整方案，报请主任会议决定。</w:t>
      </w:r>
    </w:p>
    <w:p w14:paraId="6A0D3344">
      <w:pPr>
        <w:rPr>
          <w:rFonts w:ascii="Times New Roman" w:hAnsi="Times New Roman" w:eastAsia="宋体" w:cs="宋体"/>
          <w:szCs w:val="32"/>
        </w:rPr>
      </w:pPr>
    </w:p>
    <w:p w14:paraId="4BA8EBF0">
      <w:pPr>
        <w:jc w:val="center"/>
        <w:rPr>
          <w:rFonts w:ascii="Times New Roman" w:hAnsi="Times New Roman" w:eastAsia="黑体" w:cs="黑体"/>
          <w:szCs w:val="32"/>
        </w:rPr>
      </w:pPr>
      <w:r>
        <w:rPr>
          <w:rFonts w:hint="eastAsia" w:ascii="Times New Roman" w:hAnsi="Times New Roman" w:eastAsia="黑体" w:cs="黑体"/>
          <w:szCs w:val="32"/>
        </w:rPr>
        <w:t>第三章　自治州人民代表大会立法程序</w:t>
      </w:r>
    </w:p>
    <w:p w14:paraId="0BA9E99B">
      <w:pPr>
        <w:rPr>
          <w:rFonts w:ascii="Times New Roman" w:hAnsi="Times New Roman" w:eastAsia="宋体" w:cs="宋体"/>
          <w:szCs w:val="32"/>
        </w:rPr>
      </w:pPr>
    </w:p>
    <w:p w14:paraId="4F8EB7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自治州人民代表大会主席团可以向州人民代表大会提出自治条例、单行条例、地方性法规案，由州人民代表大会会议审议。</w:t>
      </w:r>
    </w:p>
    <w:p w14:paraId="69E07EA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常务委员会、州人民政府、州人民代表大会各专门委员会，可以向州人民代表大会提出自治条例、单行条例、地方性法规案，由主席团决定列入会议议程。</w:t>
      </w:r>
    </w:p>
    <w:p w14:paraId="4B0CDE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州人民代表大会代表十人以上联名，可以向州人民代表大会提出自治条例、单行条例、地方性法规案，由主席团决定是否列入会议议程，或者先交有关的专门委员会审议，提出是否列入会议议程的意见，再由主席团决定是否列入会议议程。专门委员会审议自治条例、单行条例、地方性法规案时，可以邀请提案人列席会议，发表意见。</w:t>
      </w:r>
    </w:p>
    <w:p w14:paraId="0F17AA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向自治州人民代表大会提出的自治条例、单行条例、地方性法规案，在州人民代表大会闭会期间，可以先向常务委员会提出，经常务委员会会议依照本条例第四章规定的程序审议后，决定提请州人民代表大会审议，由常务委员会或者提案人向大会全体会议作说明。</w:t>
      </w:r>
    </w:p>
    <w:p w14:paraId="2C2879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列入自治州人民代表大会会议议程的自治条例、单行条例、地方性法规案，大会全体会议听取提案人说明后，由各代表团进行审议。</w:t>
      </w:r>
    </w:p>
    <w:p w14:paraId="5F04B9E9">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各代表团审议自治条例、单行条例、地方性法规案时，提案人应当派人参加，听取意见，回答询问。有关机关、组织应当根据代表团的要求，派人介绍情况。</w:t>
      </w:r>
    </w:p>
    <w:p w14:paraId="660001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常务委员会决定提请州人民代表大会审议的自治条例、单行条例、地方性法规案，应当在会议举行的三十日前将法规、条例草案文本及其说明发给代表，并可以适时组织代表研读讨论，征求代表的意见。</w:t>
      </w:r>
    </w:p>
    <w:p w14:paraId="1C6B2C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列入自治州人民代表大会会议议程的自治条例、单行条例、地方性法规案，由有关专门委员会进行审议，向主席团提出审议意见，并印发会议。</w:t>
      </w:r>
    </w:p>
    <w:p w14:paraId="667875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自治州人民代表大会会议议程的自治条例、单行条例、地方性法规案，由法制委员会进行统一审议，向主席团提出审议结果报告和草案修改稿，对重要的不同意见应当在审议结果报告中予以说明，经主席团会议审议通过后，印发会议。</w:t>
      </w:r>
    </w:p>
    <w:p w14:paraId="5B23EB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自治州人民代表大会会议议程的自治条例、单行条例、地方法规案，必要时主席团常务主席可以召开各代表团团长会议，就自治条例、单行条例、地方性法规案中的重大问题听取各代表团的审议意见，并进行讨论；也可以就自治条例、单行条例、地方性法规案中的重大的专门性问题，召集有关代表进行讨论。讨论的情况和意见应当向主席团报告。</w:t>
      </w:r>
    </w:p>
    <w:p w14:paraId="55215D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条例、单行条例、地方性法规案在审议中有重大问题需要进一步研究的，经主席团提出，由大会全体会议决定，可以授权常务委员会根据代表意见进一步审议，作出决定，并将决定情况向州人民代表大会下次会议报告；也可以授权常务委员会根据代表的意见进一步审议，提出修改方案，提请自治州人民代表大会下次会议审议决定。</w:t>
      </w:r>
    </w:p>
    <w:p w14:paraId="4D27FA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列入自治州人民代表大会会议议程的自治条例、单行条例、地方性法规案，在交付表决前，提案人要求撤回的，应当说明理由，经主席团同意并向大会报告，对该案的审议即行终止。</w:t>
      </w:r>
    </w:p>
    <w:p w14:paraId="0CF3C2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自治条例、单行条例、地方性法规草案修改稿经各代表团审议后，由法制委员会根据审议意见进行修改，提出法规、条例草案表决稿，由主席团提请大会全体会议表决，以全体代表的过半数通过。</w:t>
      </w:r>
    </w:p>
    <w:p w14:paraId="27D826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自治州人民代表大会审议通过的自治条例、单行条例和地方性法规，由常务委员会报请省人大常委会批准后，发布公告予以公布。</w:t>
      </w:r>
    </w:p>
    <w:p w14:paraId="7FFFAE63">
      <w:pPr>
        <w:rPr>
          <w:rFonts w:ascii="Times New Roman" w:hAnsi="Times New Roman" w:eastAsia="宋体" w:cs="宋体"/>
          <w:szCs w:val="32"/>
        </w:rPr>
      </w:pPr>
    </w:p>
    <w:p w14:paraId="7C2A0393">
      <w:pPr>
        <w:jc w:val="center"/>
        <w:rPr>
          <w:rFonts w:ascii="Times New Roman" w:hAnsi="Times New Roman" w:eastAsia="黑体" w:cs="黑体"/>
          <w:szCs w:val="32"/>
        </w:rPr>
      </w:pPr>
      <w:r>
        <w:rPr>
          <w:rFonts w:hint="eastAsia" w:ascii="Times New Roman" w:hAnsi="Times New Roman" w:eastAsia="黑体" w:cs="黑体"/>
          <w:szCs w:val="32"/>
        </w:rPr>
        <w:t>第四章　自治州人民代表大会常务委员会立法程序</w:t>
      </w:r>
    </w:p>
    <w:p w14:paraId="7293D040">
      <w:pPr>
        <w:rPr>
          <w:rFonts w:ascii="Times New Roman" w:hAnsi="Times New Roman" w:eastAsia="宋体" w:cs="宋体"/>
          <w:szCs w:val="32"/>
        </w:rPr>
      </w:pPr>
    </w:p>
    <w:p w14:paraId="658DCA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主任会议可以向常务委员会提出地方性法规案，由常务委员会会议审议。</w:t>
      </w:r>
    </w:p>
    <w:p w14:paraId="4C15DEC4">
      <w:pPr>
        <w:ind w:firstLine="632" w:firstLineChars="200"/>
        <w:rPr>
          <w:rFonts w:ascii="Times New Roman" w:hAnsi="Times New Roman" w:cs="仿宋_GB2312"/>
          <w:sz w:val="32"/>
          <w:szCs w:val="32"/>
        </w:rPr>
      </w:pPr>
      <w:r>
        <w:rPr>
          <w:rFonts w:hint="eastAsia" w:ascii="Times New Roman" w:hAnsi="Times New Roman" w:cs="仿宋_GB2312"/>
          <w:sz w:val="32"/>
          <w:szCs w:val="32"/>
        </w:rPr>
        <w:t>州人民政府、州人民代表大会各专门委员会，可以向常务委员会提出地方性法规案，由主任会议决定列入常务委员会会议议程，或者先交有关专门委员会审议，提出审议意见的报告，再决定列入常务委员会会议议程。</w:t>
      </w:r>
    </w:p>
    <w:p w14:paraId="764E57CC">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主任会议认为地方性法规案有重大问题需要进一步研究的，可以建议提案人修改完善后再向常务委员会提出。</w:t>
      </w:r>
    </w:p>
    <w:p w14:paraId="354315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主任会议决定不列入常务委员会会议议程的，应当向常务委员会会议报告或者向提案人说明。</w:t>
      </w:r>
    </w:p>
    <w:p w14:paraId="341A7FF6">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专门委员会审议时，可以邀请提案人列席会议，发表意见。</w:t>
      </w:r>
    </w:p>
    <w:p w14:paraId="187FE1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列入常务委员会会议议程的地方性法规案，在常务委员会会议初次审议三十日前，应当征求省人大有关专门委员会的意见。</w:t>
      </w:r>
    </w:p>
    <w:p w14:paraId="6CC839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列入常务委员会会议议程的地方性法规案，提案人应当在常务委员会会议举行的三十五日前，将地方性法规草案及有关材料送交常务委员会办公室。</w:t>
      </w:r>
    </w:p>
    <w:p w14:paraId="1CA28215">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列入常务委员会会议议程的地方性法规案，除特殊情况外，常务委员会办公室应当在会议举行的七日前，将地方性法规草案及其说明发给常务委员会组成人员。</w:t>
      </w:r>
    </w:p>
    <w:p w14:paraId="2AF4B9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地方性法规案，一般应当经两次常务委员会会议审议后交付表决。调整事项较为单一或者部分修改的地方性法规案，各方面意见比较一致，或者遇有紧急情形的，也可以经一次常务委员会会议审议即交付表决。</w:t>
      </w:r>
    </w:p>
    <w:p w14:paraId="0E5174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常务委员会会议第一次审议地方性法规案，听取提案人的说明和有关专门委员会的审议意见。对地方性法规草案的合法性、必要性、可行性及可操作性等主要情况进行审议。</w:t>
      </w:r>
    </w:p>
    <w:p w14:paraId="4CF14AC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常务委员会会议第二次审议地方性法规案，听取法制委员会关于地方性法规草案审议结果的报告和修改情况的汇报，对地方性法规草案修改稿的重点、难点及主要分歧意见进行审议。</w:t>
      </w:r>
    </w:p>
    <w:p w14:paraId="22900C8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常务委员会会议审议地方性法规案时，提案人应当派人参加，听取意见，回答询问。有关机关、组织应当根据会议的要求，派人介绍情况。</w:t>
      </w:r>
    </w:p>
    <w:p w14:paraId="1273455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常务委员会会议审议地方性法规案时，应当邀请有关的人大代表列席会议。</w:t>
      </w:r>
    </w:p>
    <w:p w14:paraId="68D95D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列入常务委员会会议议程的地方性法规案，由州人大有关的专门委员会进行审议，提出审议意见，印发常务委员会会议。</w:t>
      </w:r>
    </w:p>
    <w:p w14:paraId="5866CAE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有关专门委员会审议地方性法规草案时，可以邀请其他专门委员会的成员列席会议，发表意见。有关机关、组织应当根据专门委员会的要求，派人说明情况。</w:t>
      </w:r>
    </w:p>
    <w:p w14:paraId="09F5E1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会议第一次审议地方性法规案后，由法制委员会根据常务委员会组成人员、有关专门委员会的审议意见和各方面提出的意见，对地方性法规案进行统一审议，提出审议结果的报告、草案修改稿和草案修改稿修改情况的汇报、草案表决稿，对重要的不同意见应当在审议结果报告和修改情况的汇报中予以说明。</w:t>
      </w:r>
    </w:p>
    <w:p w14:paraId="044F3404">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法制委员会审议地方性法规案时，应当邀请有关专门委员会的成员列席会议，发表意见。</w:t>
      </w:r>
    </w:p>
    <w:p w14:paraId="41C7EA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专门委员会之间对地方性法规案中的重要问题意见不一致时，应当向主任会议报告。</w:t>
      </w:r>
    </w:p>
    <w:p w14:paraId="3B7E505A">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法制委员会对有关专门委员会的审议意见没有采纳的，应当向有关专门委员会反馈。</w:t>
      </w:r>
    </w:p>
    <w:p w14:paraId="44400E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列入常务委员会会议议程的地方性法规案，法制委员会、有关专门委员会和常务委员会法制工作委员会应当采取座谈会、论证会、听证会等多种形式，征求和听取人大代表和社会各界的意见。</w:t>
      </w:r>
    </w:p>
    <w:p w14:paraId="77AD395B">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列入常务委员会会议议程的地方性法规案，应当在常务委员会会议初次审议后将地方性法规草案及其说明向社会公布，征求意见，但是经主任会议决定不公布的除外。</w:t>
      </w:r>
    </w:p>
    <w:p w14:paraId="4A322A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14:paraId="5ADEF1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地方性法规草案表决稿，由主任会议提请常务委员会全体会议表决，以常务委员会全体组成人员的过半数通过。</w:t>
      </w:r>
    </w:p>
    <w:p w14:paraId="215588B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地方性法规草案表决稿交付常务委员会会议表决前，主任会议根据常务委员会会议审议的情况，可以决定将个别意见分歧较大的重要条款提请常务委员会会议单独表决。</w:t>
      </w:r>
    </w:p>
    <w:p w14:paraId="2F5538CC">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单独表决的条款经常务委员会会议表决后，主任会议根据单独表决的情况，可以决定将地方性法规草案表决稿交付表决，也可以决定暂不付表决，交法制委员会、有关的专门委员会进一步审议。</w:t>
      </w:r>
    </w:p>
    <w:p w14:paraId="5E8D07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对多部地方性法规中涉及同类事项的个别条款进行修改，一并提出地方性法规案的，经主任会议决定，可以提请常务委员会会议合并表决，也可以分别表决。</w:t>
      </w:r>
    </w:p>
    <w:p w14:paraId="2640F3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08AEC3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常务委员会通过的地方性法规，由常务委员会报请省人大常委会批准后，发布公告予以公布。</w:t>
      </w:r>
    </w:p>
    <w:p w14:paraId="2016CEB7">
      <w:pPr>
        <w:rPr>
          <w:rFonts w:ascii="Times New Roman" w:hAnsi="Times New Roman" w:eastAsia="宋体" w:cs="宋体"/>
          <w:szCs w:val="32"/>
        </w:rPr>
      </w:pPr>
    </w:p>
    <w:p w14:paraId="3BD40D37">
      <w:pPr>
        <w:jc w:val="center"/>
        <w:rPr>
          <w:rFonts w:ascii="Times New Roman" w:hAnsi="Times New Roman" w:eastAsia="黑体" w:cs="黑体"/>
          <w:szCs w:val="32"/>
        </w:rPr>
      </w:pPr>
      <w:r>
        <w:rPr>
          <w:rFonts w:hint="eastAsia" w:ascii="Times New Roman" w:hAnsi="Times New Roman" w:eastAsia="黑体" w:cs="黑体"/>
          <w:szCs w:val="32"/>
        </w:rPr>
        <w:t>第五章　自治条例、单行条例、地方性法规的</w:t>
      </w:r>
      <w:r>
        <w:rPr>
          <w:rFonts w:hint="eastAsia" w:ascii="Times New Roman" w:hAnsi="Times New Roman" w:eastAsia="黑体" w:cs="黑体"/>
          <w:szCs w:val="32"/>
        </w:rPr>
        <w:br w:type="textWrapping"/>
      </w:r>
      <w:r>
        <w:rPr>
          <w:rFonts w:hint="eastAsia" w:ascii="Times New Roman" w:hAnsi="Times New Roman" w:eastAsia="黑体" w:cs="黑体"/>
          <w:szCs w:val="32"/>
        </w:rPr>
        <w:t>修改、废止和解释</w:t>
      </w:r>
    </w:p>
    <w:p w14:paraId="7889FB35">
      <w:pPr>
        <w:rPr>
          <w:rFonts w:ascii="Times New Roman" w:hAnsi="Times New Roman" w:eastAsia="宋体" w:cs="宋体"/>
          <w:szCs w:val="32"/>
        </w:rPr>
      </w:pPr>
    </w:p>
    <w:p w14:paraId="7C2BD7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自治条例、单行条例、地方性法规的修改、废止程序，适用本条例的有关规定。</w:t>
      </w:r>
    </w:p>
    <w:p w14:paraId="315460A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自治条例、单行条例、地方性法规被修改的，应当公布新的文本；被废止的，应当发布公告予以公布。</w:t>
      </w:r>
    </w:p>
    <w:p w14:paraId="609B97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自治州人民代表大会制定的自治条例、单行条例，自治州人民代表大会及其常务委员会制定的地方性法规，如果条文本身需要进一步明确具体含义或者因新的情况需要明确适用依据的，由常务委员会负责解释。</w:t>
      </w:r>
    </w:p>
    <w:p w14:paraId="595428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自治条例、单行条例、地方性法规解释草案由常务委员会法制工作委员会拟订，由主任会议决定列入常务委员会会议议程，经常务委员会会议审议，由法制委员会根据常务委员会组成人员的审议意见进行审议、修改，提出解释草案表决稿，经常务委员会全体组成人员的过半数通过，报请省人大常委会批准后，由常务委员会发布公告予以公布。</w:t>
      </w:r>
    </w:p>
    <w:p w14:paraId="72FC916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自治条例、单行条例、地方性法规解释与自治条例、单行条例、地方性法规具有同等效力。</w:t>
      </w:r>
    </w:p>
    <w:p w14:paraId="2F36F5EF">
      <w:pPr>
        <w:rPr>
          <w:rFonts w:ascii="Times New Roman" w:hAnsi="Times New Roman" w:eastAsia="宋体" w:cs="宋体"/>
          <w:szCs w:val="32"/>
        </w:rPr>
      </w:pPr>
    </w:p>
    <w:p w14:paraId="70EF3A65">
      <w:pPr>
        <w:jc w:val="center"/>
        <w:rPr>
          <w:rFonts w:ascii="Times New Roman" w:hAnsi="Times New Roman" w:eastAsia="黑体" w:cs="黑体"/>
          <w:szCs w:val="32"/>
        </w:rPr>
      </w:pPr>
      <w:r>
        <w:rPr>
          <w:rFonts w:hint="eastAsia" w:ascii="Times New Roman" w:hAnsi="Times New Roman" w:eastAsia="黑体" w:cs="黑体"/>
          <w:szCs w:val="32"/>
        </w:rPr>
        <w:t>第六章　其他规定</w:t>
      </w:r>
    </w:p>
    <w:p w14:paraId="28B959DD">
      <w:pPr>
        <w:rPr>
          <w:rFonts w:ascii="Times New Roman" w:hAnsi="Times New Roman" w:eastAsia="宋体" w:cs="宋体"/>
          <w:szCs w:val="32"/>
        </w:rPr>
      </w:pPr>
    </w:p>
    <w:p w14:paraId="29FBB6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自治条例、单行条例、地方性法规草案，由提案人或者有关机关、社会组织起草。</w:t>
      </w:r>
    </w:p>
    <w:p w14:paraId="1C566767">
      <w:pPr>
        <w:ind w:firstLine="632" w:firstLineChars="200"/>
        <w:rPr>
          <w:rFonts w:ascii="Times New Roman" w:hAnsi="Times New Roman" w:cs="仿宋_GB2312"/>
          <w:sz w:val="32"/>
          <w:szCs w:val="32"/>
        </w:rPr>
      </w:pPr>
      <w:r>
        <w:rPr>
          <w:rFonts w:hint="eastAsia" w:ascii="Times New Roman" w:hAnsi="Times New Roman" w:cs="仿宋_GB2312"/>
          <w:sz w:val="32"/>
          <w:szCs w:val="32"/>
        </w:rPr>
        <w:t>州人民代表大会有关专门委员会、常务委员会法制工作委员会应当提前参与自治条例、单行条例、地方性法规草案的起草工作，了解情况，提出意见；自治条例草案和综合性、全局性、基础性的单行条例、地方性法规草案，可以由有关专门委员会或者常务委员会法制工作委员会组织起草。</w:t>
      </w:r>
    </w:p>
    <w:p w14:paraId="020CAF73">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专业性较强的单行条例、地方性法规草案，可以吸收相关领域的专家参与起草，或者委托有关专家、教学科研单位、社会组织起草。</w:t>
      </w:r>
    </w:p>
    <w:p w14:paraId="6EBE8A57">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起草自治条例、单行条例、地方性法规草案，应当深入调查研究，广泛征求各方面意见。</w:t>
      </w:r>
    </w:p>
    <w:p w14:paraId="410FAD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提出自治条例、单行条例、地方性法规案，应当同时提出草案文本及其说明，并提供必要的参阅资料。草案的主要内容一般应当包括立法目的、立法依据、适用范围、主管机关、调整对象、行为规范、法律责任、施行日期等。草案说明应当包括制定或者修改该自治条例、单行条例、地方性法规的必要性、可行性、主要内容和重大问题的协调情况。</w:t>
      </w:r>
    </w:p>
    <w:p w14:paraId="7BA37B0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自治条例、单行条例、地方性法规的标题应当准确概括法规的内容。题注应当载明制定机关、通过日期、批准机关、批准日期。</w:t>
      </w:r>
    </w:p>
    <w:p w14:paraId="040EDA01">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修改自治条例、单行条例、地方性法规的，还应当提交修改前后的对照文本。</w:t>
      </w:r>
    </w:p>
    <w:p w14:paraId="7726DD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州人民代表大会有关专门委员会、常务委员会法制工作委员会可以组织对自治条例、有关单行条例和地方性法规或者自治条例、单行条例、地方性法规中的有关规定进行立法后评估。评估情况应当向常务委员会报告。</w:t>
      </w:r>
    </w:p>
    <w:p w14:paraId="09F825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除自治条例和内容复杂的单行条例、地方性法规外，单行条例、地方性法规一般列条规定，不分章、节。</w:t>
      </w:r>
    </w:p>
    <w:p w14:paraId="76BD348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自治条例、单行条例依法对法律、行政法规和本省地方性法规的规定作出变通规定的，应当说明变通的依据及理由。</w:t>
      </w:r>
    </w:p>
    <w:p w14:paraId="432C1A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自治州人民代表大会闭会期间，常务委员会可以对州人民代表大会制定的地方性法规进行部分补充和修改，但不得同该法规的基本原则相抵触。</w:t>
      </w:r>
    </w:p>
    <w:p w14:paraId="174F49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自治州人民代表大会及其常务委员会作出有关地方性法规问题的决定，适用本条例的有关规定。</w:t>
      </w:r>
    </w:p>
    <w:p w14:paraId="61B77A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自治州人民代表大会及其常务委员会通过的自治条例、单行条例、地方性法规，应当在通过之后的三十日内，将自治条例、单行条例、地方性法规文本及说明报省人大常委会。</w:t>
      </w:r>
    </w:p>
    <w:p w14:paraId="3E9540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经省人大常委会批准的自治条例、单行条例、地方性法规公布后，其文本以及草案的说明、审议结果报告等，应当及时在《黄南藏族自治州人民代表大会会刊》《黄南藏族自治州人民代表大会常务委员会公报》《黄南报》和黄南人大网上刊载。常务委员会也可以根据实际需要，召开新闻发布会，向社会发布有关情况。</w:t>
      </w:r>
    </w:p>
    <w:p w14:paraId="2FFFBB7F">
      <w:pPr>
        <w:ind w:firstLine="632" w:firstLineChars="200"/>
        <w:rPr>
          <w:rFonts w:ascii="Times New Roman" w:hAnsi="Times New Roman" w:cs="仿宋_GB2312"/>
          <w:sz w:val="32"/>
          <w:szCs w:val="32"/>
        </w:rPr>
      </w:pPr>
      <w:r>
        <w:rPr>
          <w:rFonts w:hint="eastAsia" w:ascii="Times New Roman" w:hAnsi="Times New Roman" w:cs="仿宋_GB2312"/>
          <w:sz w:val="32"/>
          <w:szCs w:val="32"/>
        </w:rPr>
        <w:t>《黄南藏族自治州人民代表大会会刊》和《黄南藏族自治州人民代表大会常务委员会公报》刊登的自治条例、单行条例、地方性法规文本为标准文本。</w:t>
      </w:r>
    </w:p>
    <w:p w14:paraId="755D7B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常务委员会应当加强立法宣传工作，通过多种形式发布立法信息、介绍情况、回应关切。</w:t>
      </w:r>
    </w:p>
    <w:p w14:paraId="597785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自治州人民代表大会及其常务委员会应当加强州人民代表大会专门委员会和常务委员会工作机构的立法能力建设，按照政治坚定、服务人民、尊崇法治、发扬民主、勤勉尽责的要求，加强立法工作队伍建设，推进立法人才队伍的专业化。</w:t>
      </w:r>
    </w:p>
    <w:p w14:paraId="3A4913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常务委员会根据实际需要设立基层立法联系点，推动基层立法联系点与人大代表联络（活动）室等融合建设，深入听取基层群众和有关方面对法规草案和立法工作的意见和建议，支持基层立法联系点在立法中发挥作用。</w:t>
      </w:r>
    </w:p>
    <w:p w14:paraId="384B1F1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常务委员会可以与高等院校、科研院所等有关机构合作建立地方立法研究评估与咨询服务基地，加强立法智库建设，注重发挥其作用和专业优势，为立法提供智力支持。</w:t>
      </w:r>
    </w:p>
    <w:p w14:paraId="0CF490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对自治条例、单行条例、地方性法规，制定机关应当根据维护法制统一的原则和改革发展的需要进行清理。</w:t>
      </w:r>
    </w:p>
    <w:p w14:paraId="3A1B88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自治州人民代表大会及其常务委员会根据区域协调发展的需要，可以与有关市州级人民代表大会及其常务委员会建立区域协同立法工作机制，协同制定地方性法规，在本行政区域或者有关区域内实施。</w:t>
      </w:r>
    </w:p>
    <w:p w14:paraId="293FC0CF">
      <w:pPr>
        <w:rPr>
          <w:rFonts w:ascii="Times New Roman" w:hAnsi="Times New Roman" w:eastAsia="宋体" w:cs="宋体"/>
          <w:szCs w:val="32"/>
        </w:rPr>
      </w:pPr>
    </w:p>
    <w:p w14:paraId="5D4F7F0E">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43194310">
      <w:pPr>
        <w:rPr>
          <w:rFonts w:ascii="Times New Roman" w:hAnsi="Times New Roman" w:eastAsia="宋体" w:cs="宋体"/>
          <w:szCs w:val="32"/>
        </w:rPr>
      </w:pPr>
    </w:p>
    <w:p w14:paraId="582980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本条例自2024年8月1日起施行。2017年2月17日黄南藏族自治州第十五届人民代表大会第二次会议通过，2017年3月31日青海省第十二届人民代表大会常务委员会第三十三次会议批准的《黄南藏族自治州人民代表大会及其常务委员会立法程序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78B2D8">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B1156F">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231255"/>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E2D608B"/>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7737</Words>
  <Characters>7755</Characters>
  <Lines>87</Lines>
  <Paragraphs>24</Paragraphs>
  <TotalTime>12</TotalTime>
  <ScaleCrop>false</ScaleCrop>
  <LinksUpToDate>false</LinksUpToDate>
  <CharactersWithSpaces>7843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2024-09-27T08:10:35Z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05CD38D8E8DC4C5F9C3F3EFB225A5AB2_13</vt:lpwstr>
  </property>
  <property fmtid="{D5CDD505-2E9C-101B-9397-08002B2CF9AE}" pid="3" name="KSOProductBuildVer">
    <vt:lpwstr>2052-12.1.0.18276</vt:lpwstr>
  </property>
</Properties>
</file>