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203" w:rsidRDefault="00807203" w:rsidP="00807203">
      <w:pPr>
        <w:spacing w:line="560" w:lineRule="exact"/>
        <w:jc w:val="center"/>
        <w:rPr>
          <w:rFonts w:ascii="宋体" w:eastAsia="宋体" w:hAnsi="宋体" w:cs="宋体"/>
          <w:sz w:val="44"/>
          <w:szCs w:val="44"/>
        </w:rPr>
      </w:pPr>
      <w:r>
        <w:rPr>
          <w:rFonts w:ascii="宋体" w:eastAsia="宋体" w:hAnsi="宋体" w:cs="宋体" w:hint="eastAsia"/>
          <w:sz w:val="44"/>
          <w:szCs w:val="44"/>
        </w:rPr>
        <w:t>哈尔滨市校车安全管理条例</w:t>
      </w:r>
    </w:p>
    <w:p w:rsidR="00807203" w:rsidRDefault="00807203" w:rsidP="00807203">
      <w:pPr>
        <w:spacing w:line="560" w:lineRule="exact"/>
        <w:jc w:val="center"/>
        <w:rPr>
          <w:rFonts w:ascii="宋体" w:eastAsia="宋体" w:hAnsi="宋体" w:cs="宋体"/>
          <w:sz w:val="44"/>
          <w:szCs w:val="44"/>
        </w:rPr>
      </w:pPr>
    </w:p>
    <w:p w:rsidR="00807203" w:rsidRDefault="00807203" w:rsidP="00807203">
      <w:pPr>
        <w:spacing w:line="620" w:lineRule="exact"/>
        <w:ind w:firstLineChars="200" w:firstLine="640"/>
        <w:jc w:val="left"/>
        <w:rPr>
          <w:rFonts w:ascii="楷体_GB2312" w:eastAsia="楷体_GB2312" w:hAnsi="宋体"/>
        </w:rPr>
      </w:pPr>
      <w:r>
        <w:rPr>
          <w:rFonts w:ascii="楷体_GB2312" w:eastAsia="楷体_GB2312" w:hAnsi="宋体" w:hint="eastAsia"/>
        </w:rPr>
        <w:t>（2021年12月28日哈尔滨市第十五届人民代表大会常务委员会第四十二次会议通过  2022年5月13日黑龙江省第十三届人民代表大会常务委员会第三十三次会议批准）</w:t>
      </w:r>
    </w:p>
    <w:p w:rsidR="00807203" w:rsidRDefault="00807203" w:rsidP="00807203">
      <w:pPr>
        <w:widowControl/>
        <w:spacing w:line="560" w:lineRule="exact"/>
        <w:rPr>
          <w:rFonts w:ascii="楷体_GB2312" w:eastAsia="楷体_GB2312"/>
          <w:kern w:val="0"/>
        </w:rPr>
      </w:pPr>
    </w:p>
    <w:p w:rsidR="00807203" w:rsidRDefault="00807203" w:rsidP="00807203">
      <w:pPr>
        <w:pStyle w:val="a5"/>
        <w:widowControl w:val="0"/>
        <w:spacing w:line="560" w:lineRule="exact"/>
        <w:ind w:firstLineChars="200" w:firstLine="640"/>
        <w:jc w:val="both"/>
        <w:rPr>
          <w:rFonts w:ascii="仿宋_GB2312" w:eastAsia="仿宋_GB2312" w:hAnsi="仿宋_GB2312" w:cs="仿宋_GB2312"/>
          <w:sz w:val="32"/>
          <w:szCs w:val="32"/>
        </w:rPr>
      </w:pPr>
      <w:r>
        <w:rPr>
          <w:rFonts w:ascii="黑体" w:eastAsia="黑体" w:hAnsi="黑体" w:cs="Arial" w:hint="eastAsia"/>
          <w:sz w:val="32"/>
          <w:szCs w:val="32"/>
        </w:rPr>
        <w:t xml:space="preserve">第一条  </w:t>
      </w:r>
      <w:r>
        <w:rPr>
          <w:rFonts w:ascii="仿宋_GB2312" w:eastAsia="仿宋_GB2312" w:hAnsi="仿宋_GB2312" w:cs="仿宋_GB2312" w:hint="eastAsia"/>
          <w:sz w:val="32"/>
          <w:szCs w:val="32"/>
        </w:rPr>
        <w:t>为了加强校车安全管理，保障乘坐校车学生人身安全，根据《校车安全管理条例》等法律、法规，结合本市实际，制定本条例。</w:t>
      </w:r>
    </w:p>
    <w:p w:rsidR="00807203" w:rsidRDefault="00807203" w:rsidP="00807203">
      <w:pPr>
        <w:pStyle w:val="a5"/>
        <w:widowControl w:val="0"/>
        <w:spacing w:line="560" w:lineRule="exact"/>
        <w:ind w:firstLineChars="200" w:firstLine="640"/>
        <w:jc w:val="both"/>
        <w:rPr>
          <w:rFonts w:ascii="仿宋_GB2312" w:eastAsia="仿宋_GB2312" w:hAnsi="仿宋_GB2312" w:cs="仿宋_GB2312"/>
          <w:sz w:val="32"/>
          <w:szCs w:val="32"/>
        </w:rPr>
      </w:pPr>
      <w:r>
        <w:rPr>
          <w:rFonts w:ascii="黑体" w:eastAsia="黑体" w:hAnsi="黑体" w:cs="Arial" w:hint="eastAsia"/>
          <w:sz w:val="32"/>
          <w:szCs w:val="32"/>
        </w:rPr>
        <w:t xml:space="preserve">第二条  </w:t>
      </w:r>
      <w:r>
        <w:rPr>
          <w:rFonts w:ascii="仿宋_GB2312" w:eastAsia="仿宋_GB2312" w:hAnsi="仿宋_GB2312" w:cs="仿宋_GB2312" w:hint="eastAsia"/>
          <w:sz w:val="32"/>
          <w:szCs w:val="32"/>
        </w:rPr>
        <w:t>本市行政区域内的校车安全管理适用本条例。</w:t>
      </w:r>
    </w:p>
    <w:p w:rsidR="00807203" w:rsidRDefault="00807203" w:rsidP="00807203">
      <w:pPr>
        <w:pStyle w:val="a5"/>
        <w:widowControl w:val="0"/>
        <w:spacing w:line="560" w:lineRule="exact"/>
        <w:ind w:firstLineChars="200" w:firstLine="640"/>
        <w:jc w:val="both"/>
        <w:rPr>
          <w:rFonts w:ascii="仿宋_GB2312" w:eastAsia="仿宋_GB2312" w:hAnsi="Arial" w:cs="Arial"/>
          <w:sz w:val="32"/>
          <w:szCs w:val="32"/>
        </w:rPr>
      </w:pPr>
      <w:r>
        <w:rPr>
          <w:rFonts w:ascii="黑体" w:eastAsia="黑体" w:hAnsi="黑体" w:cs="Arial" w:hint="eastAsia"/>
          <w:sz w:val="32"/>
          <w:szCs w:val="32"/>
        </w:rPr>
        <w:t>第三条</w:t>
      </w:r>
      <w:r>
        <w:rPr>
          <w:rFonts w:ascii="仿宋_GB2312" w:eastAsia="仿宋_GB2312" w:hAnsi="Arial" w:cs="Arial" w:hint="eastAsia"/>
          <w:sz w:val="32"/>
          <w:szCs w:val="32"/>
        </w:rPr>
        <w:t xml:space="preserve">  本条例所称校车，是指</w:t>
      </w:r>
      <w:r>
        <w:rPr>
          <w:rFonts w:ascii="仿宋_GB2312" w:eastAsia="仿宋_GB2312" w:hAnsi="仿宋_GB2312" w:cs="仿宋_GB2312" w:hint="eastAsia"/>
          <w:sz w:val="32"/>
          <w:szCs w:val="32"/>
        </w:rPr>
        <w:t>依法取得使用许可，</w:t>
      </w:r>
      <w:r>
        <w:rPr>
          <w:rFonts w:ascii="仿宋_GB2312" w:eastAsia="仿宋_GB2312" w:hAnsi="Arial" w:cs="Arial" w:hint="eastAsia"/>
          <w:sz w:val="32"/>
          <w:szCs w:val="32"/>
        </w:rPr>
        <w:t>用于接送接受义务教育的学生上下学的七座以上的载客汽车。</w:t>
      </w:r>
    </w:p>
    <w:p w:rsidR="00807203" w:rsidRDefault="00807203" w:rsidP="00807203">
      <w:pPr>
        <w:pStyle w:val="a5"/>
        <w:widowControl w:val="0"/>
        <w:spacing w:line="560" w:lineRule="exact"/>
        <w:ind w:firstLineChars="200" w:firstLine="640"/>
        <w:jc w:val="both"/>
        <w:rPr>
          <w:rFonts w:ascii="仿宋_GB2312" w:eastAsia="仿宋_GB2312" w:hAnsi="Arial" w:cs="Arial"/>
          <w:sz w:val="32"/>
          <w:szCs w:val="32"/>
        </w:rPr>
      </w:pPr>
      <w:r>
        <w:rPr>
          <w:rFonts w:ascii="黑体" w:eastAsia="黑体" w:hAnsi="黑体" w:cs="Arial" w:hint="eastAsia"/>
          <w:sz w:val="32"/>
          <w:szCs w:val="32"/>
        </w:rPr>
        <w:t xml:space="preserve">第四条  </w:t>
      </w:r>
      <w:r>
        <w:rPr>
          <w:rFonts w:ascii="仿宋_GB2312" w:eastAsia="仿宋_GB2312" w:hAnsi="Arial" w:cs="Arial" w:hint="eastAsia"/>
          <w:sz w:val="32"/>
          <w:szCs w:val="32"/>
        </w:rPr>
        <w:t>市、区县（市）人民政府对本行政区域的校车安全管理工作负总责，统一领导、组织、协调有关部门履行校车安全管理职责。</w:t>
      </w:r>
    </w:p>
    <w:p w:rsidR="00807203" w:rsidRDefault="00807203" w:rsidP="00807203">
      <w:pPr>
        <w:pStyle w:val="a5"/>
        <w:widowControl w:val="0"/>
        <w:spacing w:line="560" w:lineRule="exact"/>
        <w:ind w:firstLineChars="200" w:firstLine="640"/>
        <w:jc w:val="both"/>
        <w:rPr>
          <w:rFonts w:ascii="仿宋_GB2312" w:eastAsia="仿宋_GB2312" w:hAnsi="Arial" w:cs="Arial"/>
          <w:sz w:val="32"/>
          <w:szCs w:val="32"/>
        </w:rPr>
      </w:pPr>
      <w:r>
        <w:rPr>
          <w:rFonts w:ascii="仿宋_GB2312" w:eastAsia="仿宋_GB2312" w:hAnsi="Arial" w:cs="Arial" w:hint="eastAsia"/>
          <w:sz w:val="32"/>
          <w:szCs w:val="32"/>
        </w:rPr>
        <w:t>市、区县（市）人民政府应当建立健全校车安全管理工作协调机制，建立校车安全管理联席会议制度，统筹研究和解决校车安全管理工作中的重大事项。</w:t>
      </w:r>
    </w:p>
    <w:p w:rsidR="00807203" w:rsidRDefault="00807203" w:rsidP="00807203">
      <w:pPr>
        <w:spacing w:line="560" w:lineRule="exact"/>
        <w:ind w:firstLineChars="200" w:firstLine="640"/>
        <w:rPr>
          <w:rFonts w:ascii="仿宋" w:eastAsia="仿宋" w:hAnsi="仿宋" w:cs="仿宋"/>
        </w:rPr>
      </w:pPr>
      <w:r>
        <w:rPr>
          <w:rFonts w:ascii="黑体" w:eastAsia="黑体" w:hAnsi="黑体" w:hint="eastAsia"/>
          <w:bCs/>
        </w:rPr>
        <w:t xml:space="preserve">第五条  </w:t>
      </w:r>
      <w:r>
        <w:rPr>
          <w:rFonts w:ascii="仿宋" w:eastAsia="仿宋" w:hAnsi="仿宋" w:cs="仿宋" w:hint="eastAsia"/>
          <w:kern w:val="0"/>
        </w:rPr>
        <w:t>教育</w:t>
      </w:r>
      <w:r>
        <w:rPr>
          <w:rFonts w:ascii="仿宋" w:eastAsia="仿宋" w:hAnsi="仿宋" w:cs="仿宋" w:hint="eastAsia"/>
        </w:rPr>
        <w:t>、公安机关交通管理、</w:t>
      </w:r>
      <w:r>
        <w:rPr>
          <w:rFonts w:ascii="仿宋" w:eastAsia="仿宋" w:hAnsi="仿宋" w:cs="仿宋" w:hint="eastAsia"/>
          <w:kern w:val="0"/>
        </w:rPr>
        <w:t>交通运输</w:t>
      </w:r>
      <w:r>
        <w:rPr>
          <w:rFonts w:ascii="仿宋" w:eastAsia="仿宋" w:hAnsi="仿宋" w:cs="仿宋" w:hint="eastAsia"/>
        </w:rPr>
        <w:t>、应急管理、市场监督管理、财政等有关部门，应当依法履行校车安全管理的相关职责。</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仿宋" w:eastAsia="仿宋" w:hAnsi="仿宋" w:cs="仿宋" w:hint="eastAsia"/>
          <w:sz w:val="32"/>
          <w:szCs w:val="32"/>
        </w:rPr>
        <w:t>市有关部门应当加强对区县（市）相应部门校车安全管理工作的指导和监督。</w:t>
      </w:r>
    </w:p>
    <w:p w:rsidR="00807203" w:rsidRDefault="00807203" w:rsidP="00807203">
      <w:pPr>
        <w:spacing w:line="560" w:lineRule="exact"/>
        <w:ind w:firstLineChars="200" w:firstLine="640"/>
        <w:rPr>
          <w:rFonts w:ascii="仿宋" w:eastAsia="仿宋" w:hAnsi="仿宋" w:cs="仿宋"/>
        </w:rPr>
      </w:pPr>
      <w:r>
        <w:rPr>
          <w:rFonts w:ascii="黑体" w:eastAsia="黑体" w:hAnsi="黑体" w:cs="黑体" w:hint="eastAsia"/>
          <w:kern w:val="0"/>
        </w:rPr>
        <w:t>第六条</w:t>
      </w:r>
      <w:r>
        <w:rPr>
          <w:rFonts w:ascii="仿宋" w:eastAsia="仿宋" w:hAnsi="仿宋" w:cs="仿宋" w:hint="eastAsia"/>
          <w:kern w:val="0"/>
        </w:rPr>
        <w:t xml:space="preserve">  </w:t>
      </w:r>
      <w:r>
        <w:rPr>
          <w:rFonts w:ascii="仿宋" w:eastAsia="仿宋" w:hAnsi="仿宋" w:cs="仿宋" w:hint="eastAsia"/>
        </w:rPr>
        <w:t>对确实难以保障就近入学，并且公共交通不能</w:t>
      </w:r>
      <w:r>
        <w:rPr>
          <w:rFonts w:ascii="仿宋" w:eastAsia="仿宋" w:hAnsi="仿宋" w:cs="仿宋" w:hint="eastAsia"/>
        </w:rPr>
        <w:lastRenderedPageBreak/>
        <w:t>满足学生上下学需要的农村地区，市、区县（市）人民政府应当采取措施，保障接受义务教育的学生获得校车服务。</w:t>
      </w:r>
    </w:p>
    <w:p w:rsidR="00807203" w:rsidRDefault="00807203" w:rsidP="00807203">
      <w:pPr>
        <w:spacing w:line="560" w:lineRule="exact"/>
        <w:ind w:firstLineChars="200" w:firstLine="640"/>
        <w:rPr>
          <w:rFonts w:ascii="仿宋" w:eastAsia="仿宋" w:hAnsi="仿宋" w:cs="仿宋"/>
        </w:rPr>
      </w:pPr>
      <w:r>
        <w:rPr>
          <w:rFonts w:ascii="黑体" w:eastAsia="黑体" w:hAnsi="黑体" w:cs="黑体" w:hint="eastAsia"/>
          <w:kern w:val="0"/>
        </w:rPr>
        <w:t>第七条</w:t>
      </w:r>
      <w:r>
        <w:rPr>
          <w:rFonts w:ascii="仿宋" w:eastAsia="仿宋" w:hAnsi="仿宋" w:cs="仿宋" w:hint="eastAsia"/>
          <w:kern w:val="0"/>
        </w:rPr>
        <w:t xml:space="preserve">  </w:t>
      </w:r>
      <w:r>
        <w:rPr>
          <w:rFonts w:ascii="仿宋" w:eastAsia="仿宋" w:hAnsi="仿宋" w:cs="仿宋" w:hint="eastAsia"/>
        </w:rPr>
        <w:t>学校可以配备校车，用于接送本校学生。</w:t>
      </w:r>
    </w:p>
    <w:p w:rsidR="00807203" w:rsidRDefault="00807203" w:rsidP="00807203">
      <w:pPr>
        <w:spacing w:line="560" w:lineRule="exact"/>
        <w:ind w:firstLineChars="200" w:firstLine="640"/>
        <w:rPr>
          <w:rFonts w:ascii="仿宋" w:eastAsia="仿宋" w:hAnsi="仿宋" w:cs="仿宋"/>
          <w:u w:val="single"/>
        </w:rPr>
      </w:pPr>
      <w:r>
        <w:rPr>
          <w:rFonts w:ascii="仿宋" w:eastAsia="仿宋" w:hAnsi="仿宋" w:cs="仿宋" w:hint="eastAsia"/>
          <w:kern w:val="0"/>
        </w:rPr>
        <w:t>依法设立的</w:t>
      </w:r>
      <w:r>
        <w:rPr>
          <w:rFonts w:ascii="仿宋" w:eastAsia="仿宋" w:hAnsi="仿宋" w:cs="仿宋" w:hint="eastAsia"/>
        </w:rPr>
        <w:t>道路旅客运输经营企业、城市公共交通企业，以及根据市人民政府规定设立的校车运营单位，可以提供校车服务。</w:t>
      </w:r>
    </w:p>
    <w:p w:rsidR="00807203" w:rsidRDefault="00807203" w:rsidP="00807203">
      <w:pPr>
        <w:spacing w:line="560" w:lineRule="exact"/>
        <w:ind w:firstLineChars="200" w:firstLine="640"/>
        <w:rPr>
          <w:rFonts w:ascii="仿宋" w:eastAsia="仿宋" w:hAnsi="仿宋" w:cs="仿宋"/>
        </w:rPr>
      </w:pPr>
      <w:r>
        <w:rPr>
          <w:rFonts w:ascii="仿宋" w:eastAsia="仿宋" w:hAnsi="仿宋" w:cs="仿宋" w:hint="eastAsia"/>
        </w:rPr>
        <w:t>市、区县（市）人民政府根据实际情况，可以制定管理办法，组织依法取得道路旅客运输经营许可的个体经营者提供校车服务。</w:t>
      </w:r>
    </w:p>
    <w:p w:rsidR="00807203" w:rsidRDefault="00807203" w:rsidP="00807203">
      <w:pPr>
        <w:pStyle w:val="a5"/>
        <w:widowControl w:val="0"/>
        <w:spacing w:line="560" w:lineRule="exact"/>
        <w:ind w:firstLineChars="200" w:firstLine="640"/>
        <w:jc w:val="both"/>
        <w:rPr>
          <w:rFonts w:ascii="仿宋" w:eastAsia="仿宋" w:hAnsi="仿宋" w:cs="仿宋"/>
          <w:kern w:val="2"/>
          <w:sz w:val="32"/>
          <w:szCs w:val="32"/>
        </w:rPr>
      </w:pPr>
      <w:bookmarkStart w:id="0" w:name="para4"/>
      <w:bookmarkEnd w:id="0"/>
      <w:r>
        <w:rPr>
          <w:rFonts w:ascii="黑体" w:eastAsia="黑体" w:hAnsi="黑体" w:cs="黑体" w:hint="eastAsia"/>
          <w:bCs/>
          <w:sz w:val="32"/>
          <w:szCs w:val="32"/>
        </w:rPr>
        <w:t>第八条</w:t>
      </w:r>
      <w:r>
        <w:rPr>
          <w:rFonts w:ascii="仿宋" w:eastAsia="仿宋" w:hAnsi="仿宋" w:cs="仿宋" w:hint="eastAsia"/>
          <w:bCs/>
          <w:sz w:val="32"/>
          <w:szCs w:val="32"/>
        </w:rPr>
        <w:t xml:space="preserve">  </w:t>
      </w:r>
      <w:r>
        <w:rPr>
          <w:rFonts w:ascii="仿宋" w:eastAsia="仿宋" w:hAnsi="仿宋" w:cs="仿宋" w:hint="eastAsia"/>
          <w:sz w:val="32"/>
          <w:szCs w:val="32"/>
        </w:rPr>
        <w:t>校车服务提供者、配备校车的学校提供校车服务，应当取得校车使用许可。</w:t>
      </w:r>
      <w:r>
        <w:rPr>
          <w:rFonts w:ascii="仿宋" w:eastAsia="仿宋" w:hAnsi="仿宋" w:cs="仿宋" w:hint="eastAsia"/>
          <w:kern w:val="2"/>
          <w:sz w:val="32"/>
          <w:szCs w:val="32"/>
        </w:rPr>
        <w:t>申请取得校车使用许可，应当向</w:t>
      </w:r>
      <w:r>
        <w:rPr>
          <w:rFonts w:ascii="仿宋" w:eastAsia="仿宋" w:hAnsi="仿宋" w:cs="仿宋" w:hint="eastAsia"/>
          <w:sz w:val="32"/>
          <w:szCs w:val="32"/>
        </w:rPr>
        <w:t>市或者</w:t>
      </w:r>
      <w:r>
        <w:rPr>
          <w:rFonts w:ascii="仿宋" w:eastAsia="仿宋" w:hAnsi="仿宋" w:cs="仿宋" w:hint="eastAsia"/>
          <w:kern w:val="2"/>
          <w:sz w:val="32"/>
          <w:szCs w:val="32"/>
        </w:rPr>
        <w:t>县（市）教育部门提交书面申请和证明其符合规定条件的材料。校车服务学校所在地位于阿城区、双城区的，应当向区教育部门提交。</w:t>
      </w:r>
    </w:p>
    <w:p w:rsidR="00807203" w:rsidRDefault="00807203" w:rsidP="00807203">
      <w:pPr>
        <w:pStyle w:val="a5"/>
        <w:widowControl w:val="0"/>
        <w:spacing w:line="560" w:lineRule="exact"/>
        <w:ind w:firstLineChars="200" w:firstLine="640"/>
        <w:jc w:val="both"/>
        <w:rPr>
          <w:rFonts w:ascii="仿宋" w:eastAsia="仿宋" w:hAnsi="仿宋" w:cs="仿宋"/>
          <w:kern w:val="2"/>
          <w:sz w:val="32"/>
          <w:szCs w:val="32"/>
        </w:rPr>
      </w:pPr>
      <w:r>
        <w:rPr>
          <w:rFonts w:ascii="仿宋" w:eastAsia="仿宋" w:hAnsi="仿宋" w:cs="仿宋" w:hint="eastAsia"/>
          <w:kern w:val="2"/>
          <w:sz w:val="32"/>
          <w:szCs w:val="32"/>
        </w:rPr>
        <w:t>教育部门应当自收到申请材料之日起三个工作日内，分别送同级公安机关交通管理部门、交通运输部门征求意见。公安机关交通管理部门负责对车辆安全状况、驾驶人资格、校车运行方案等事项提出审查意见。交通运输部门负责对道路旅客运输经营企业、城市公共交通企业、取得道路旅客运输经营许可的个体经营者的资质</w:t>
      </w:r>
      <w:r>
        <w:rPr>
          <w:rFonts w:ascii="仿宋" w:eastAsia="仿宋" w:hAnsi="仿宋" w:cs="仿宋" w:hint="eastAsia"/>
          <w:sz w:val="32"/>
          <w:szCs w:val="32"/>
        </w:rPr>
        <w:t>等事项提出审查意见。</w:t>
      </w:r>
      <w:r>
        <w:rPr>
          <w:rFonts w:ascii="仿宋" w:eastAsia="仿宋" w:hAnsi="仿宋" w:cs="仿宋" w:hint="eastAsia"/>
          <w:kern w:val="2"/>
          <w:sz w:val="32"/>
          <w:szCs w:val="32"/>
        </w:rPr>
        <w:t>公安机关交通管理部门和交通运输部门应当在三个工作日内回复意见。</w:t>
      </w:r>
    </w:p>
    <w:p w:rsidR="00807203" w:rsidRDefault="00807203" w:rsidP="00807203">
      <w:pPr>
        <w:pStyle w:val="a5"/>
        <w:widowControl w:val="0"/>
        <w:spacing w:line="560" w:lineRule="exact"/>
        <w:ind w:firstLineChars="200" w:firstLine="640"/>
        <w:jc w:val="both"/>
        <w:rPr>
          <w:rFonts w:ascii="仿宋" w:eastAsia="仿宋" w:hAnsi="仿宋" w:cs="仿宋"/>
          <w:kern w:val="2"/>
          <w:sz w:val="32"/>
          <w:szCs w:val="32"/>
        </w:rPr>
      </w:pPr>
      <w:r>
        <w:rPr>
          <w:rFonts w:ascii="仿宋" w:eastAsia="仿宋" w:hAnsi="仿宋" w:cs="仿宋" w:hint="eastAsia"/>
          <w:kern w:val="2"/>
          <w:sz w:val="32"/>
          <w:szCs w:val="32"/>
        </w:rPr>
        <w:t>教育部门应当自收到回复意见之日起五个工作日内提出审查意见，报本级人民政府。本级人民政府决定批准的，</w:t>
      </w:r>
      <w:r>
        <w:rPr>
          <w:rFonts w:ascii="仿宋" w:eastAsia="仿宋" w:hAnsi="仿宋" w:cs="仿宋" w:hint="eastAsia"/>
          <w:kern w:val="2"/>
          <w:sz w:val="32"/>
          <w:szCs w:val="32"/>
        </w:rPr>
        <w:lastRenderedPageBreak/>
        <w:t>由公安机关交通管理部门发给校车标牌，并在机动车行驶证上签注校车类型和核载人数；不予批准的，书面说明理由。</w:t>
      </w:r>
    </w:p>
    <w:p w:rsidR="00807203" w:rsidRDefault="00807203" w:rsidP="00807203">
      <w:pPr>
        <w:pStyle w:val="a5"/>
        <w:widowControl w:val="0"/>
        <w:spacing w:line="560" w:lineRule="exact"/>
        <w:ind w:firstLineChars="200" w:firstLine="640"/>
        <w:jc w:val="both"/>
        <w:rPr>
          <w:rFonts w:ascii="仿宋" w:eastAsia="仿宋" w:hAnsi="仿宋" w:cs="仿宋"/>
          <w:kern w:val="2"/>
          <w:sz w:val="32"/>
          <w:szCs w:val="32"/>
        </w:rPr>
      </w:pPr>
      <w:r>
        <w:rPr>
          <w:rFonts w:ascii="黑体" w:eastAsia="黑体" w:hAnsi="黑体" w:cs="黑体" w:hint="eastAsia"/>
          <w:sz w:val="32"/>
          <w:szCs w:val="32"/>
        </w:rPr>
        <w:t>第九条</w:t>
      </w:r>
      <w:r>
        <w:rPr>
          <w:rFonts w:ascii="仿宋" w:eastAsia="仿宋" w:hAnsi="仿宋" w:cs="仿宋" w:hint="eastAsia"/>
          <w:sz w:val="32"/>
          <w:szCs w:val="32"/>
        </w:rPr>
        <w:t xml:space="preserve">  </w:t>
      </w:r>
      <w:r>
        <w:rPr>
          <w:rFonts w:ascii="仿宋" w:eastAsia="仿宋" w:hAnsi="仿宋" w:cs="仿宋" w:hint="eastAsia"/>
          <w:kern w:val="2"/>
          <w:sz w:val="32"/>
          <w:szCs w:val="32"/>
        </w:rPr>
        <w:t>校车使用许可有效期为三年，</w:t>
      </w:r>
      <w:r>
        <w:rPr>
          <w:rFonts w:ascii="仿宋" w:eastAsia="仿宋" w:hAnsi="仿宋" w:cs="仿宋" w:hint="eastAsia"/>
          <w:sz w:val="32"/>
          <w:szCs w:val="32"/>
        </w:rPr>
        <w:t>校车服务提供者、配备校车的学校需要延续校车使用许可有效期的，应当在有效期届满三十日前提交申请</w:t>
      </w:r>
      <w:r>
        <w:rPr>
          <w:rFonts w:ascii="仿宋" w:eastAsia="仿宋" w:hAnsi="仿宋" w:cs="仿宋" w:hint="eastAsia"/>
          <w:kern w:val="2"/>
          <w:sz w:val="32"/>
          <w:szCs w:val="32"/>
        </w:rPr>
        <w:t>。本</w:t>
      </w:r>
      <w:r>
        <w:rPr>
          <w:rFonts w:ascii="仿宋" w:eastAsia="仿宋" w:hAnsi="仿宋" w:cs="仿宋" w:hint="eastAsia"/>
          <w:sz w:val="32"/>
          <w:szCs w:val="32"/>
        </w:rPr>
        <w:t>条例</w:t>
      </w:r>
      <w:r>
        <w:rPr>
          <w:rFonts w:ascii="仿宋" w:eastAsia="仿宋" w:hAnsi="仿宋" w:cs="仿宋" w:hint="eastAsia"/>
          <w:kern w:val="2"/>
          <w:sz w:val="32"/>
          <w:szCs w:val="32"/>
        </w:rPr>
        <w:t>实施前已经取得的校车使用许可自本</w:t>
      </w:r>
      <w:r>
        <w:rPr>
          <w:rFonts w:ascii="仿宋" w:eastAsia="仿宋" w:hAnsi="仿宋" w:cs="仿宋" w:hint="eastAsia"/>
          <w:sz w:val="32"/>
          <w:szCs w:val="32"/>
        </w:rPr>
        <w:t>条例</w:t>
      </w:r>
      <w:r>
        <w:rPr>
          <w:rFonts w:ascii="仿宋" w:eastAsia="仿宋" w:hAnsi="仿宋" w:cs="仿宋" w:hint="eastAsia"/>
          <w:kern w:val="2"/>
          <w:sz w:val="32"/>
          <w:szCs w:val="32"/>
        </w:rPr>
        <w:t>施行之日起重新计算有效期。</w:t>
      </w:r>
    </w:p>
    <w:p w:rsidR="00807203" w:rsidRDefault="00807203" w:rsidP="00807203">
      <w:pPr>
        <w:pStyle w:val="a5"/>
        <w:widowControl w:val="0"/>
        <w:spacing w:line="560" w:lineRule="exact"/>
        <w:ind w:firstLineChars="200" w:firstLine="640"/>
        <w:jc w:val="both"/>
        <w:rPr>
          <w:rFonts w:ascii="仿宋" w:eastAsia="仿宋" w:hAnsi="仿宋" w:cs="仿宋"/>
          <w:bCs/>
          <w:sz w:val="32"/>
          <w:szCs w:val="32"/>
        </w:rPr>
      </w:pPr>
      <w:r>
        <w:rPr>
          <w:rFonts w:ascii="仿宋" w:eastAsia="仿宋" w:hAnsi="仿宋" w:cs="仿宋" w:hint="eastAsia"/>
          <w:bCs/>
          <w:sz w:val="32"/>
          <w:szCs w:val="32"/>
        </w:rPr>
        <w:t>校车标牌有效期的截止日期与校车安全技术检验有效期的截止日期一致，但不得超过校车使用许可有效期。</w:t>
      </w:r>
    </w:p>
    <w:p w:rsidR="00807203" w:rsidRDefault="00807203" w:rsidP="00807203">
      <w:pPr>
        <w:spacing w:line="560" w:lineRule="exact"/>
        <w:ind w:firstLineChars="200" w:firstLine="640"/>
        <w:rPr>
          <w:rFonts w:ascii="仿宋" w:eastAsia="仿宋" w:hAnsi="仿宋" w:cs="仿宋"/>
          <w:bCs/>
          <w:kern w:val="0"/>
        </w:rPr>
      </w:pPr>
      <w:r>
        <w:rPr>
          <w:rFonts w:ascii="黑体" w:eastAsia="黑体" w:hAnsi="黑体" w:cs="黑体" w:hint="eastAsia"/>
          <w:bCs/>
          <w:kern w:val="0"/>
        </w:rPr>
        <w:t>第十条</w:t>
      </w:r>
      <w:r>
        <w:rPr>
          <w:rFonts w:ascii="仿宋" w:eastAsia="仿宋" w:hAnsi="仿宋" w:cs="仿宋" w:hint="eastAsia"/>
          <w:bCs/>
          <w:kern w:val="0"/>
        </w:rPr>
        <w:t xml:space="preserve">  除交通管制、道路施工、自然灾害、恶劣气象条件或者重大交通事故等客观原因影响道路通行外，校车不得擅自变更经审批确定的行驶线路、开行时间、停靠站点等事项；确需变更的，应当按照规定办理校车使用许可变更手续。</w:t>
      </w:r>
    </w:p>
    <w:p w:rsidR="00807203" w:rsidRDefault="00807203" w:rsidP="00807203">
      <w:pPr>
        <w:pStyle w:val="a5"/>
        <w:widowControl w:val="0"/>
        <w:spacing w:line="560" w:lineRule="exact"/>
        <w:ind w:firstLineChars="200" w:firstLine="640"/>
        <w:jc w:val="both"/>
        <w:rPr>
          <w:rFonts w:ascii="仿宋" w:eastAsia="仿宋" w:hAnsi="仿宋" w:cs="仿宋"/>
          <w:kern w:val="2"/>
          <w:sz w:val="32"/>
          <w:szCs w:val="32"/>
        </w:rPr>
      </w:pPr>
      <w:r>
        <w:rPr>
          <w:rFonts w:ascii="黑体" w:eastAsia="黑体" w:hAnsi="黑体" w:cs="黑体" w:hint="eastAsia"/>
          <w:sz w:val="32"/>
          <w:szCs w:val="32"/>
        </w:rPr>
        <w:t>第十一条</w:t>
      </w:r>
      <w:r>
        <w:rPr>
          <w:rFonts w:ascii="仿宋" w:eastAsia="仿宋" w:hAnsi="仿宋" w:cs="仿宋" w:hint="eastAsia"/>
          <w:sz w:val="32"/>
          <w:szCs w:val="32"/>
        </w:rPr>
        <w:t xml:space="preserve">  </w:t>
      </w:r>
      <w:r>
        <w:rPr>
          <w:rFonts w:ascii="仿宋" w:eastAsia="仿宋" w:hAnsi="仿宋" w:cs="仿宋" w:hint="eastAsia"/>
          <w:kern w:val="2"/>
          <w:sz w:val="32"/>
          <w:szCs w:val="32"/>
        </w:rPr>
        <w:t>取得校车</w:t>
      </w:r>
      <w:r>
        <w:rPr>
          <w:rFonts w:ascii="仿宋" w:eastAsia="仿宋" w:hAnsi="仿宋" w:cs="仿宋" w:hint="eastAsia"/>
          <w:sz w:val="32"/>
          <w:szCs w:val="32"/>
        </w:rPr>
        <w:t>标牌</w:t>
      </w:r>
      <w:r>
        <w:rPr>
          <w:rFonts w:ascii="仿宋" w:eastAsia="仿宋" w:hAnsi="仿宋" w:cs="仿宋" w:hint="eastAsia"/>
          <w:kern w:val="2"/>
          <w:sz w:val="32"/>
          <w:szCs w:val="32"/>
        </w:rPr>
        <w:t>的车辆所有人，应当自车辆达到报废标准或者不再作为校车使用之日起十日内，将校车标牌交回核发的公安机关交通管理部门，并在交回校车标牌之日起十五日内自行拆除校车标志灯、停车指示标志，消除校车外观标识。</w:t>
      </w:r>
    </w:p>
    <w:p w:rsidR="00807203" w:rsidRDefault="00807203" w:rsidP="00807203">
      <w:pPr>
        <w:pStyle w:val="a5"/>
        <w:widowControl w:val="0"/>
        <w:spacing w:line="560" w:lineRule="exact"/>
        <w:ind w:firstLineChars="200" w:firstLine="640"/>
        <w:jc w:val="both"/>
        <w:rPr>
          <w:rFonts w:ascii="仿宋" w:eastAsia="仿宋" w:hAnsi="仿宋" w:cs="仿宋"/>
          <w:kern w:val="2"/>
          <w:sz w:val="32"/>
          <w:szCs w:val="32"/>
        </w:rPr>
      </w:pPr>
      <w:r>
        <w:rPr>
          <w:rFonts w:ascii="仿宋" w:eastAsia="仿宋" w:hAnsi="仿宋" w:cs="仿宋" w:hint="eastAsia"/>
          <w:kern w:val="2"/>
          <w:sz w:val="32"/>
          <w:szCs w:val="32"/>
        </w:rPr>
        <w:t>公安机关交通管理部门应当自收回校车标牌之日起三日内通知</w:t>
      </w:r>
      <w:r>
        <w:rPr>
          <w:rFonts w:ascii="仿宋" w:eastAsia="仿宋" w:hAnsi="仿宋" w:cs="仿宋" w:hint="eastAsia"/>
          <w:sz w:val="32"/>
          <w:szCs w:val="32"/>
        </w:rPr>
        <w:t>同级</w:t>
      </w:r>
      <w:r>
        <w:rPr>
          <w:rFonts w:ascii="仿宋" w:eastAsia="仿宋" w:hAnsi="仿宋" w:cs="仿宋" w:hint="eastAsia"/>
          <w:kern w:val="2"/>
          <w:sz w:val="32"/>
          <w:szCs w:val="32"/>
        </w:rPr>
        <w:t>教育部门、交通运输部门，依法办理校车使用许可注销手续。</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黑体" w:eastAsia="黑体" w:hAnsi="黑体" w:cs="黑体" w:hint="eastAsia"/>
          <w:sz w:val="32"/>
          <w:szCs w:val="32"/>
        </w:rPr>
        <w:t xml:space="preserve">第十二条 </w:t>
      </w:r>
      <w:r>
        <w:rPr>
          <w:rFonts w:ascii="仿宋" w:eastAsia="仿宋" w:hAnsi="仿宋" w:cs="仿宋" w:hint="eastAsia"/>
          <w:sz w:val="32"/>
          <w:szCs w:val="32"/>
        </w:rPr>
        <w:t xml:space="preserve"> 校车服务提供者或者配备校车的学校应当指派照管人员随校车全程照管乘车学生。</w:t>
      </w:r>
    </w:p>
    <w:p w:rsidR="00807203" w:rsidRDefault="00807203" w:rsidP="00807203">
      <w:pPr>
        <w:spacing w:line="560" w:lineRule="exact"/>
        <w:ind w:firstLineChars="200" w:firstLine="640"/>
        <w:rPr>
          <w:rFonts w:ascii="仿宋" w:eastAsia="仿宋" w:hAnsi="仿宋" w:cs="仿宋"/>
          <w:kern w:val="0"/>
        </w:rPr>
      </w:pPr>
      <w:r>
        <w:rPr>
          <w:rFonts w:ascii="仿宋" w:eastAsia="仿宋" w:hAnsi="仿宋" w:cs="仿宋" w:hint="eastAsia"/>
          <w:kern w:val="0"/>
        </w:rPr>
        <w:t>随车照管人员应当符合下列条件：</w:t>
      </w:r>
    </w:p>
    <w:p w:rsidR="00807203" w:rsidRDefault="00807203" w:rsidP="00807203">
      <w:pPr>
        <w:spacing w:line="560" w:lineRule="exact"/>
        <w:ind w:firstLineChars="200" w:firstLine="640"/>
        <w:rPr>
          <w:rFonts w:ascii="仿宋" w:eastAsia="仿宋" w:hAnsi="仿宋" w:cs="仿宋"/>
          <w:kern w:val="0"/>
        </w:rPr>
      </w:pPr>
      <w:r>
        <w:rPr>
          <w:rFonts w:ascii="仿宋" w:eastAsia="仿宋" w:hAnsi="仿宋" w:cs="仿宋" w:hint="eastAsia"/>
          <w:kern w:val="0"/>
        </w:rPr>
        <w:lastRenderedPageBreak/>
        <w:t>（一）身心健康，无传染性疾病，无癫痫、精神病等可能危及行车安全的疾病病史；</w:t>
      </w:r>
    </w:p>
    <w:p w:rsidR="00807203" w:rsidRDefault="00807203" w:rsidP="00807203">
      <w:pPr>
        <w:spacing w:line="560" w:lineRule="exact"/>
        <w:ind w:firstLineChars="200" w:firstLine="640"/>
        <w:rPr>
          <w:rFonts w:ascii="仿宋" w:eastAsia="仿宋" w:hAnsi="仿宋" w:cs="仿宋"/>
          <w:kern w:val="0"/>
        </w:rPr>
      </w:pPr>
      <w:r>
        <w:rPr>
          <w:rFonts w:ascii="仿宋" w:eastAsia="仿宋" w:hAnsi="仿宋" w:cs="仿宋" w:hint="eastAsia"/>
          <w:kern w:val="0"/>
        </w:rPr>
        <w:t>（二）无犯罪记录；</w:t>
      </w:r>
    </w:p>
    <w:p w:rsidR="00807203" w:rsidRDefault="00807203" w:rsidP="00807203">
      <w:pPr>
        <w:spacing w:line="560" w:lineRule="exact"/>
        <w:ind w:firstLineChars="200" w:firstLine="640"/>
        <w:rPr>
          <w:rFonts w:ascii="仿宋" w:eastAsia="仿宋" w:hAnsi="仿宋" w:cs="仿宋"/>
          <w:kern w:val="0"/>
        </w:rPr>
      </w:pPr>
      <w:r>
        <w:rPr>
          <w:rFonts w:ascii="仿宋" w:eastAsia="仿宋" w:hAnsi="仿宋" w:cs="仿宋" w:hint="eastAsia"/>
          <w:kern w:val="0"/>
        </w:rPr>
        <w:t>（三）无酗酒、吸毒行为记录；</w:t>
      </w:r>
    </w:p>
    <w:p w:rsidR="00807203" w:rsidRDefault="00807203" w:rsidP="00807203">
      <w:pPr>
        <w:spacing w:line="560" w:lineRule="exact"/>
        <w:ind w:firstLineChars="200" w:firstLine="640"/>
        <w:rPr>
          <w:rFonts w:ascii="仿宋" w:eastAsia="仿宋" w:hAnsi="仿宋" w:cs="仿宋"/>
          <w:kern w:val="0"/>
        </w:rPr>
      </w:pPr>
      <w:r>
        <w:rPr>
          <w:rFonts w:ascii="仿宋" w:eastAsia="仿宋" w:hAnsi="仿宋" w:cs="仿宋" w:hint="eastAsia"/>
          <w:kern w:val="0"/>
        </w:rPr>
        <w:t>（四）掌握日常照管工作和紧急情况下处置和救援的必要知识和技能。</w:t>
      </w:r>
    </w:p>
    <w:p w:rsidR="00807203" w:rsidRDefault="00807203" w:rsidP="00807203">
      <w:pPr>
        <w:spacing w:line="560" w:lineRule="exact"/>
        <w:ind w:firstLineChars="200" w:firstLine="640"/>
        <w:rPr>
          <w:rFonts w:ascii="仿宋" w:eastAsia="仿宋" w:hAnsi="仿宋" w:cs="仿宋"/>
        </w:rPr>
      </w:pPr>
      <w:r>
        <w:rPr>
          <w:rFonts w:ascii="黑体" w:eastAsia="黑体" w:hAnsi="黑体" w:cs="黑体" w:hint="eastAsia"/>
        </w:rPr>
        <w:t>第十三条</w:t>
      </w:r>
      <w:r>
        <w:rPr>
          <w:rFonts w:ascii="仿宋" w:eastAsia="仿宋" w:hAnsi="仿宋" w:cs="仿宋" w:hint="eastAsia"/>
          <w:b/>
        </w:rPr>
        <w:t xml:space="preserve">  </w:t>
      </w:r>
      <w:r>
        <w:rPr>
          <w:rFonts w:ascii="仿宋" w:eastAsia="仿宋" w:hAnsi="仿宋" w:cs="仿宋" w:hint="eastAsia"/>
        </w:rPr>
        <w:t>校车服务提供者或者配备校车的学校应当配备校车实时监控平台，对校车运行情况进行实时监控并保存监控记录，保存期不少于三十日；涉及安全事故的，保存期不少于三年。校车实时监控平台应当接入政府相关监测平台。</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黑体" w:eastAsia="黑体" w:hAnsi="黑体" w:cs="黑体" w:hint="eastAsia"/>
          <w:bCs/>
          <w:sz w:val="32"/>
          <w:szCs w:val="32"/>
        </w:rPr>
        <w:t>第十四条</w:t>
      </w:r>
      <w:r>
        <w:rPr>
          <w:rFonts w:ascii="仿宋" w:eastAsia="仿宋" w:hAnsi="仿宋" w:cs="仿宋" w:hint="eastAsia"/>
          <w:bCs/>
          <w:sz w:val="32"/>
          <w:szCs w:val="32"/>
        </w:rPr>
        <w:t xml:space="preserve">  </w:t>
      </w:r>
      <w:r>
        <w:rPr>
          <w:rFonts w:ascii="仿宋" w:eastAsia="仿宋" w:hAnsi="仿宋" w:cs="仿宋" w:hint="eastAsia"/>
          <w:sz w:val="32"/>
          <w:szCs w:val="32"/>
        </w:rPr>
        <w:t>校车服务提供者或者配备校车的学校应当履行下列校车安全管理责任：</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仿宋" w:eastAsia="仿宋" w:hAnsi="仿宋" w:cs="仿宋" w:hint="eastAsia"/>
          <w:sz w:val="32"/>
          <w:szCs w:val="32"/>
        </w:rPr>
        <w:t xml:space="preserve">（一）建立健全校车安全管理制度，配备安全管理人员； </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仿宋" w:eastAsia="仿宋" w:hAnsi="仿宋" w:cs="仿宋" w:hint="eastAsia"/>
          <w:sz w:val="32"/>
          <w:szCs w:val="32"/>
        </w:rPr>
        <w:t>（二）建立校车驾驶人及随车照管人员管理台账，建立校车安全档案和乘车学生信息档案；</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仿宋" w:eastAsia="仿宋" w:hAnsi="仿宋" w:cs="仿宋" w:hint="eastAsia"/>
          <w:sz w:val="32"/>
          <w:szCs w:val="32"/>
        </w:rPr>
        <w:t>（三）加强校车的安全维护；</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仿宋" w:eastAsia="仿宋" w:hAnsi="仿宋" w:cs="仿宋" w:hint="eastAsia"/>
          <w:sz w:val="32"/>
          <w:szCs w:val="32"/>
        </w:rPr>
        <w:t>（四）</w:t>
      </w:r>
      <w:r>
        <w:rPr>
          <w:rFonts w:ascii="仿宋" w:eastAsia="仿宋" w:hAnsi="仿宋" w:cs="仿宋" w:hint="eastAsia"/>
          <w:spacing w:val="-4"/>
          <w:sz w:val="32"/>
          <w:szCs w:val="32"/>
        </w:rPr>
        <w:t>定期对校车驾驶人进行安全教育，组织校车驾驶人学</w:t>
      </w:r>
      <w:r>
        <w:rPr>
          <w:rFonts w:ascii="仿宋" w:eastAsia="仿宋" w:hAnsi="仿宋" w:cs="仿宋" w:hint="eastAsia"/>
          <w:spacing w:val="-5"/>
          <w:sz w:val="32"/>
          <w:szCs w:val="32"/>
        </w:rPr>
        <w:t>习</w:t>
      </w:r>
      <w:r>
        <w:rPr>
          <w:rFonts w:ascii="仿宋" w:eastAsia="仿宋" w:hAnsi="仿宋" w:cs="仿宋" w:hint="eastAsia"/>
          <w:sz w:val="32"/>
          <w:szCs w:val="32"/>
        </w:rPr>
        <w:t>道路交通安全法律法规以及安全防范、应急处置和应急救援知识。</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黑体" w:eastAsia="黑体" w:hAnsi="黑体" w:cs="黑体" w:hint="eastAsia"/>
          <w:sz w:val="32"/>
          <w:szCs w:val="32"/>
        </w:rPr>
        <w:t>第十五条</w:t>
      </w:r>
      <w:r>
        <w:rPr>
          <w:rFonts w:ascii="仿宋" w:eastAsia="仿宋" w:hAnsi="仿宋" w:cs="仿宋" w:hint="eastAsia"/>
          <w:sz w:val="32"/>
          <w:szCs w:val="32"/>
        </w:rPr>
        <w:t xml:space="preserve">  由校车服务提供者提供校车服务的，学校应当与校车服务提供者签订校车安全管理责任书，明确各自的安全管理责任，落实校车运行安全管理措施。</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仿宋" w:eastAsia="仿宋" w:hAnsi="仿宋" w:cs="仿宋" w:hint="eastAsia"/>
          <w:sz w:val="32"/>
          <w:szCs w:val="32"/>
        </w:rPr>
        <w:t>学校应当将校车安全管理责任书报所在地的区县（市）</w:t>
      </w:r>
      <w:r>
        <w:rPr>
          <w:rFonts w:ascii="仿宋" w:eastAsia="仿宋" w:hAnsi="仿宋" w:cs="仿宋" w:hint="eastAsia"/>
          <w:sz w:val="32"/>
          <w:szCs w:val="32"/>
        </w:rPr>
        <w:lastRenderedPageBreak/>
        <w:t>教育部门备案。</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黑体" w:eastAsia="黑体" w:hAnsi="黑体" w:cs="黑体" w:hint="eastAsia"/>
          <w:bCs/>
          <w:sz w:val="32"/>
          <w:szCs w:val="32"/>
        </w:rPr>
        <w:t xml:space="preserve">第十六条 </w:t>
      </w:r>
      <w:r>
        <w:rPr>
          <w:rFonts w:ascii="仿宋" w:eastAsia="仿宋" w:hAnsi="仿宋" w:cs="仿宋" w:hint="eastAsia"/>
          <w:bCs/>
          <w:sz w:val="32"/>
          <w:szCs w:val="32"/>
        </w:rPr>
        <w:t xml:space="preserve"> </w:t>
      </w:r>
      <w:r>
        <w:rPr>
          <w:rFonts w:ascii="仿宋" w:eastAsia="仿宋" w:hAnsi="仿宋" w:cs="仿宋" w:hint="eastAsia"/>
          <w:sz w:val="32"/>
          <w:szCs w:val="32"/>
        </w:rPr>
        <w:t>学校应当对教师、学生及其监护人进行交通安全教育，向学生讲解校车安全乘坐知识和校车安全事故应急处理技能，并定期组织校车安全事故应急处置演练。</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仿宋" w:eastAsia="仿宋" w:hAnsi="仿宋" w:cs="仿宋" w:hint="eastAsia"/>
          <w:sz w:val="32"/>
          <w:szCs w:val="32"/>
        </w:rPr>
        <w:t>学生的监护人应当履行监护义务，配合学校或者校车服务提供者的校车安全管理工作。</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黑体" w:eastAsia="黑体" w:hAnsi="黑体" w:cs="黑体" w:hint="eastAsia"/>
          <w:sz w:val="32"/>
          <w:szCs w:val="32"/>
        </w:rPr>
        <w:t>第十七条</w:t>
      </w:r>
      <w:r>
        <w:rPr>
          <w:rFonts w:ascii="仿宋" w:eastAsia="仿宋" w:hAnsi="仿宋" w:cs="仿宋" w:hint="eastAsia"/>
          <w:sz w:val="32"/>
          <w:szCs w:val="32"/>
        </w:rPr>
        <w:t xml:space="preserve">  教育部门应当会同公安机关交通管理、交通运输 、应急管理等有关部门建立健全校车安全管理信息共享机制、工作会商机制和联合检查机制，及时通报校车交通安全违法行为、交通事故信息以及其他相关工作情况。</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仿宋" w:eastAsia="仿宋" w:hAnsi="仿宋" w:cs="仿宋" w:hint="eastAsia"/>
          <w:sz w:val="32"/>
          <w:szCs w:val="32"/>
        </w:rPr>
        <w:t>教育部门应当指导学校开展交通安全宣传教育，督促学校建立并落实校车安全管理制度、制定应急预案、建立安全管理台账。</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仿宋" w:eastAsia="仿宋" w:hAnsi="仿宋" w:cs="仿宋" w:hint="eastAsia"/>
          <w:sz w:val="32"/>
          <w:szCs w:val="32"/>
        </w:rPr>
        <w:t>公安机关交通管理部门应当加强对校车运行情况的监督检查，依法查处超员、超速等校车道路交通安全违法行为以及使用未取得校车标牌的车辆提供校车服务等违法行为，定期汇总违法行为和交通事故信息等情况。</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仿宋" w:eastAsia="仿宋" w:hAnsi="仿宋" w:cs="仿宋" w:hint="eastAsia"/>
          <w:sz w:val="32"/>
          <w:szCs w:val="32"/>
        </w:rPr>
        <w:t>交通运输部门应当根据校车安全管理信息共享情况，对校车服务提供者进行评价，并将评价结果向社会公示。有关部门应当按照各自职责依据评价结果对校车服务提供者进行分级分类监管。</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仿宋" w:eastAsia="仿宋" w:hAnsi="仿宋" w:cs="仿宋" w:hint="eastAsia"/>
          <w:sz w:val="32"/>
          <w:szCs w:val="32"/>
        </w:rPr>
        <w:t>应急管理部门应当指导协调校车安全相关突发事件应急救援工作，依法依规组织或者参加校车安全事故调查处理。</w:t>
      </w:r>
    </w:p>
    <w:p w:rsidR="00807203" w:rsidRDefault="00807203" w:rsidP="00807203">
      <w:pPr>
        <w:spacing w:line="560" w:lineRule="exact"/>
        <w:ind w:firstLineChars="200" w:firstLine="640"/>
        <w:rPr>
          <w:rFonts w:ascii="仿宋" w:eastAsia="仿宋" w:hAnsi="仿宋" w:cs="仿宋"/>
        </w:rPr>
      </w:pPr>
      <w:r>
        <w:rPr>
          <w:rFonts w:ascii="黑体" w:eastAsia="黑体" w:hAnsi="黑体" w:cs="黑体" w:hint="eastAsia"/>
          <w:kern w:val="0"/>
        </w:rPr>
        <w:t>第十八条</w:t>
      </w:r>
      <w:bookmarkStart w:id="1" w:name="tiao_57"/>
      <w:bookmarkEnd w:id="1"/>
      <w:r>
        <w:rPr>
          <w:rFonts w:ascii="仿宋" w:eastAsia="仿宋" w:hAnsi="仿宋" w:cs="仿宋" w:hint="eastAsia"/>
          <w:kern w:val="0"/>
        </w:rPr>
        <w:t xml:space="preserve">  教育</w:t>
      </w:r>
      <w:r>
        <w:rPr>
          <w:rFonts w:ascii="仿宋" w:eastAsia="仿宋" w:hAnsi="仿宋" w:cs="仿宋" w:hint="eastAsia"/>
        </w:rPr>
        <w:t>、公安机关交通管理、</w:t>
      </w:r>
      <w:r>
        <w:rPr>
          <w:rFonts w:ascii="仿宋" w:eastAsia="仿宋" w:hAnsi="仿宋" w:cs="仿宋" w:hint="eastAsia"/>
          <w:kern w:val="0"/>
        </w:rPr>
        <w:t>交通运输</w:t>
      </w:r>
      <w:r>
        <w:rPr>
          <w:rFonts w:ascii="仿宋" w:eastAsia="仿宋" w:hAnsi="仿宋" w:cs="仿宋" w:hint="eastAsia"/>
        </w:rPr>
        <w:t>、应急</w:t>
      </w:r>
      <w:r>
        <w:rPr>
          <w:rFonts w:ascii="仿宋" w:eastAsia="仿宋" w:hAnsi="仿宋" w:cs="仿宋" w:hint="eastAsia"/>
        </w:rPr>
        <w:lastRenderedPageBreak/>
        <w:t>管理、市场监督管理等有关部门及其工作人员违反本条例规定，不依法履行校车安全管理职责或者滥用职权、玩忽职守、徇私舞弊的，由有权机关对直接负责的主管人员和其他直接责任人员依法予以处</w:t>
      </w:r>
      <w:r>
        <w:rPr>
          <w:rFonts w:ascii="仿宋" w:eastAsia="仿宋" w:hAnsi="仿宋" w:cs="仿宋" w:hint="eastAsia"/>
          <w:kern w:val="0"/>
        </w:rPr>
        <w:t>理</w:t>
      </w:r>
      <w:r>
        <w:rPr>
          <w:rFonts w:ascii="仿宋" w:eastAsia="仿宋" w:hAnsi="仿宋" w:cs="仿宋" w:hint="eastAsia"/>
        </w:rPr>
        <w:t>。</w:t>
      </w:r>
    </w:p>
    <w:p w:rsidR="00807203" w:rsidRDefault="00807203" w:rsidP="00807203">
      <w:pPr>
        <w:spacing w:line="560" w:lineRule="exact"/>
        <w:ind w:firstLineChars="200" w:firstLine="640"/>
        <w:rPr>
          <w:rFonts w:ascii="仿宋" w:eastAsia="仿宋" w:hAnsi="仿宋" w:cs="仿宋"/>
        </w:rPr>
      </w:pPr>
      <w:r>
        <w:rPr>
          <w:rFonts w:ascii="黑体" w:eastAsia="黑体" w:hAnsi="黑体" w:cs="黑体" w:hint="eastAsia"/>
        </w:rPr>
        <w:t>第十九条</w:t>
      </w:r>
      <w:r>
        <w:rPr>
          <w:rFonts w:ascii="仿宋" w:eastAsia="仿宋" w:hAnsi="仿宋" w:cs="仿宋" w:hint="eastAsia"/>
        </w:rPr>
        <w:t xml:space="preserve">  校车驾驶人违反本条例规定，未按照经审核确定的线路行驶的，由公安机关交通管理部门责令改正，可以处二百元罚款。</w:t>
      </w:r>
    </w:p>
    <w:p w:rsidR="00807203" w:rsidRDefault="00807203" w:rsidP="00807203">
      <w:pPr>
        <w:spacing w:line="560" w:lineRule="exact"/>
        <w:ind w:firstLineChars="200" w:firstLine="640"/>
        <w:rPr>
          <w:rFonts w:ascii="仿宋" w:eastAsia="仿宋" w:hAnsi="仿宋" w:cs="仿宋"/>
        </w:rPr>
      </w:pPr>
      <w:r>
        <w:rPr>
          <w:rFonts w:ascii="黑体" w:eastAsia="黑体" w:hAnsi="黑体" w:cs="黑体" w:hint="eastAsia"/>
        </w:rPr>
        <w:t xml:space="preserve">第二十条　</w:t>
      </w:r>
      <w:r>
        <w:rPr>
          <w:rFonts w:ascii="仿宋" w:eastAsia="仿宋" w:hAnsi="仿宋" w:cs="仿宋" w:hint="eastAsia"/>
        </w:rPr>
        <w:t>校车服务提供者、配备校车的学校未依照本条例规定指派照管人员随校车全程照管乘车学生的，由公安机关交通管理部门责令改正，可以处五百元罚款。</w:t>
      </w:r>
    </w:p>
    <w:p w:rsidR="00807203" w:rsidRDefault="00807203" w:rsidP="00807203">
      <w:pPr>
        <w:spacing w:line="560" w:lineRule="exact"/>
        <w:ind w:firstLineChars="200" w:firstLine="640"/>
        <w:rPr>
          <w:rFonts w:ascii="仿宋" w:eastAsia="仿宋" w:hAnsi="仿宋" w:cs="仿宋"/>
        </w:rPr>
      </w:pPr>
      <w:r>
        <w:rPr>
          <w:rFonts w:ascii="黑体" w:eastAsia="黑体" w:hAnsi="黑体" w:cs="黑体" w:hint="eastAsia"/>
        </w:rPr>
        <w:t>第二十一条</w:t>
      </w:r>
      <w:r>
        <w:rPr>
          <w:rFonts w:ascii="仿宋" w:eastAsia="仿宋" w:hAnsi="仿宋" w:cs="仿宋" w:hint="eastAsia"/>
        </w:rPr>
        <w:t xml:space="preserve">　取得校车使用许可的学校、校车服务提供者违反本条例规定，情节严重的，作出许可决定的人民政府可以吊销其校车使用许可，由公安机关交通管理部门收回校车标牌。</w:t>
      </w:r>
    </w:p>
    <w:p w:rsidR="00807203" w:rsidRDefault="00807203" w:rsidP="00807203">
      <w:pPr>
        <w:pStyle w:val="a5"/>
        <w:widowControl w:val="0"/>
        <w:spacing w:line="560" w:lineRule="exact"/>
        <w:ind w:firstLineChars="200" w:firstLine="640"/>
        <w:jc w:val="both"/>
        <w:rPr>
          <w:rFonts w:ascii="仿宋" w:eastAsia="仿宋" w:hAnsi="仿宋" w:cs="仿宋"/>
          <w:sz w:val="32"/>
          <w:szCs w:val="32"/>
        </w:rPr>
      </w:pPr>
      <w:r>
        <w:rPr>
          <w:rFonts w:ascii="黑体" w:eastAsia="黑体" w:hAnsi="黑体" w:cs="黑体" w:hint="eastAsia"/>
          <w:sz w:val="32"/>
          <w:szCs w:val="32"/>
        </w:rPr>
        <w:t>第二十二条</w:t>
      </w:r>
      <w:r>
        <w:rPr>
          <w:rFonts w:ascii="仿宋" w:eastAsia="仿宋" w:hAnsi="仿宋" w:cs="仿宋" w:hint="eastAsia"/>
          <w:sz w:val="32"/>
          <w:szCs w:val="32"/>
        </w:rPr>
        <w:t xml:space="preserve">  入园幼儿应当由监护人或者其委托的成年人接送。对确因特殊情况不能由监护人或者其委托的成年人接送，需要使用车辆集中接送的，应当使用按照专用校车国家标准设计和制造的幼儿专用校车，遵守《校车安全管理条例》和本条例校车安全管理规定。</w:t>
      </w:r>
    </w:p>
    <w:p w:rsidR="00807203" w:rsidRDefault="00807203" w:rsidP="00807203">
      <w:pPr>
        <w:spacing w:line="560" w:lineRule="exact"/>
        <w:ind w:firstLineChars="200" w:firstLine="640"/>
        <w:rPr>
          <w:rFonts w:ascii="仿宋" w:eastAsia="仿宋" w:hAnsi="仿宋" w:cs="仿宋"/>
          <w:spacing w:val="-4"/>
        </w:rPr>
      </w:pPr>
      <w:r>
        <w:rPr>
          <w:rFonts w:ascii="黑体" w:eastAsia="黑体" w:hAnsi="黑体" w:cs="黑体" w:hint="eastAsia"/>
          <w:kern w:val="0"/>
        </w:rPr>
        <w:t xml:space="preserve">第二十三条 </w:t>
      </w:r>
      <w:r>
        <w:rPr>
          <w:rFonts w:ascii="仿宋" w:eastAsia="仿宋" w:hAnsi="仿宋" w:cs="仿宋" w:hint="eastAsia"/>
          <w:kern w:val="0"/>
        </w:rPr>
        <w:t xml:space="preserve"> </w:t>
      </w:r>
      <w:r>
        <w:rPr>
          <w:rFonts w:ascii="仿宋" w:eastAsia="仿宋" w:hAnsi="仿宋" w:cs="仿宋" w:hint="eastAsia"/>
          <w:spacing w:val="-4"/>
        </w:rPr>
        <w:t>法律、法规对校车安全管理有规定的，从其规定。</w:t>
      </w:r>
    </w:p>
    <w:p w:rsidR="006678E5" w:rsidRDefault="00807203" w:rsidP="00001483">
      <w:pPr>
        <w:ind w:firstLineChars="200" w:firstLine="640"/>
      </w:pPr>
      <w:r>
        <w:rPr>
          <w:rFonts w:ascii="黑体" w:eastAsia="黑体" w:hAnsi="黑体" w:cs="黑体" w:hint="eastAsia"/>
        </w:rPr>
        <w:t xml:space="preserve">第二十四条 </w:t>
      </w:r>
      <w:r>
        <w:rPr>
          <w:rFonts w:ascii="仿宋" w:eastAsia="仿宋" w:hAnsi="仿宋" w:cs="仿宋" w:hint="eastAsia"/>
        </w:rPr>
        <w:t xml:space="preserve"> </w:t>
      </w:r>
      <w:r>
        <w:rPr>
          <w:rFonts w:ascii="仿宋_GB2312" w:hAnsi="仿宋_GB2312" w:cs="仿宋_GB2312" w:hint="eastAsia"/>
        </w:rPr>
        <w:t>本条例自2022年7月1日起施</w:t>
      </w:r>
      <w:r>
        <w:rPr>
          <w:rFonts w:ascii="仿宋" w:eastAsia="仿宋" w:hAnsi="仿宋" w:cs="仿宋" w:hint="eastAsia"/>
        </w:rPr>
        <w:t>行。</w:t>
      </w:r>
    </w:p>
    <w:sectPr w:rsidR="006678E5" w:rsidSect="003F0A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8E5" w:rsidRDefault="006678E5" w:rsidP="00807203">
      <w:r>
        <w:separator/>
      </w:r>
    </w:p>
  </w:endnote>
  <w:endnote w:type="continuationSeparator" w:id="0">
    <w:p w:rsidR="006678E5" w:rsidRDefault="006678E5" w:rsidP="008072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8E5" w:rsidRDefault="006678E5" w:rsidP="00807203">
      <w:r>
        <w:separator/>
      </w:r>
    </w:p>
  </w:footnote>
  <w:footnote w:type="continuationSeparator" w:id="0">
    <w:p w:rsidR="006678E5" w:rsidRDefault="006678E5" w:rsidP="008072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7203"/>
    <w:rsid w:val="00001483"/>
    <w:rsid w:val="003F0A13"/>
    <w:rsid w:val="006678E5"/>
    <w:rsid w:val="008072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7203"/>
    <w:pPr>
      <w:widowControl w:val="0"/>
      <w:jc w:val="both"/>
    </w:pPr>
    <w:rPr>
      <w:rFonts w:ascii="Times New Roman" w:eastAsia="仿宋_GB2312"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720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807203"/>
    <w:rPr>
      <w:sz w:val="18"/>
      <w:szCs w:val="18"/>
    </w:rPr>
  </w:style>
  <w:style w:type="paragraph" w:styleId="a4">
    <w:name w:val="footer"/>
    <w:basedOn w:val="a"/>
    <w:link w:val="Char0"/>
    <w:uiPriority w:val="99"/>
    <w:semiHidden/>
    <w:unhideWhenUsed/>
    <w:rsid w:val="0080720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807203"/>
    <w:rPr>
      <w:sz w:val="18"/>
      <w:szCs w:val="18"/>
    </w:rPr>
  </w:style>
  <w:style w:type="paragraph" w:styleId="a5">
    <w:name w:val="Normal (Web)"/>
    <w:basedOn w:val="a"/>
    <w:semiHidden/>
    <w:unhideWhenUsed/>
    <w:rsid w:val="00807203"/>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9529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3</cp:revision>
  <dcterms:created xsi:type="dcterms:W3CDTF">2022-05-20T01:29:00Z</dcterms:created>
  <dcterms:modified xsi:type="dcterms:W3CDTF">2022-06-06T05:42:00Z</dcterms:modified>
</cp:coreProperties>
</file>