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957C5">
      <w:pPr>
        <w:spacing w:line="590" w:lineRule="exact"/>
        <w:ind w:firstLineChars="200" w:firstLine="640"/>
        <w:rPr>
          <w:rFonts w:ascii="仿宋_GB2312" w:hint="eastAsia"/>
          <w:szCs w:val="32"/>
        </w:rPr>
      </w:pPr>
    </w:p>
    <w:p w:rsidR="00000000" w:rsidRDefault="00F957C5">
      <w:pPr>
        <w:spacing w:line="590" w:lineRule="exact"/>
        <w:ind w:firstLineChars="200" w:firstLine="640"/>
        <w:rPr>
          <w:rFonts w:ascii="仿宋_GB2312" w:hint="eastAsia"/>
          <w:szCs w:val="32"/>
        </w:rPr>
      </w:pPr>
    </w:p>
    <w:p w:rsidR="00000000" w:rsidRDefault="00F957C5">
      <w:pPr>
        <w:ind w:firstLineChars="400" w:firstLine="1760"/>
        <w:rPr>
          <w:rFonts w:ascii="宋体" w:eastAsia="宋体" w:hAnsi="宋体" w:hint="eastAsia"/>
          <w:bCs/>
          <w:sz w:val="44"/>
          <w:szCs w:val="30"/>
        </w:rPr>
      </w:pPr>
      <w:r>
        <w:rPr>
          <w:rFonts w:ascii="宋体" w:eastAsia="宋体" w:hAnsi="宋体" w:hint="eastAsia"/>
          <w:bCs/>
          <w:sz w:val="44"/>
          <w:szCs w:val="30"/>
        </w:rPr>
        <w:t>哈尔滨市爱国卫生工作条例</w:t>
      </w:r>
    </w:p>
    <w:p w:rsidR="00000000" w:rsidRDefault="00F957C5">
      <w:pPr>
        <w:pStyle w:val="HTML"/>
        <w:rPr>
          <w:rFonts w:ascii="楷体_GB2312" w:eastAsia="楷体_GB2312"/>
          <w:sz w:val="32"/>
          <w:szCs w:val="30"/>
        </w:rPr>
      </w:pPr>
    </w:p>
    <w:p w:rsidR="00000000" w:rsidRDefault="00997682">
      <w:pPr>
        <w:pStyle w:val="HTML"/>
        <w:ind w:leftChars="200" w:left="640" w:rightChars="200" w:right="640" w:firstLineChars="200" w:firstLine="640"/>
        <w:jc w:val="both"/>
        <w:rPr>
          <w:rFonts w:ascii="楷体_GB2312" w:eastAsia="楷体_GB2312"/>
          <w:sz w:val="32"/>
          <w:szCs w:val="32"/>
        </w:rPr>
      </w:pPr>
      <w:r>
        <w:rPr>
          <w:rFonts w:ascii="楷体_GB2312" w:eastAsia="楷体_GB2312"/>
          <w:sz w:val="32"/>
          <w:szCs w:val="32"/>
        </w:rPr>
        <w:t>（1996年8月2日哈尔滨市第十届人民代表大会常务委员会第二十四次会议通过，1996年11月3日黑龙江省第八届人民代表大会常务委员会第二十四次会议批准  根据2004年10月21日哈尔滨市第十二届人民代表大会常务委员会第十二次会议通过，2004年12月18日黑龙江省第十届人民代表大会常务委员会第十二次会议批准的《关于修改〈哈尔滨高新技术产业开发区条例〉等十六部地方性法规的决定》第一次修正  根据2010年11月29日哈尔滨市第十三届人民代表大会常务委员会第二十六次会议通过，2010年12月17日黑龙江省第十一届人民代表大会常务委员会第二十二次会议批准的《关于修改〈哈尔滨市林地林木管理条例〉等12部地方性法规的决定》第二次修正）</w:t>
      </w:r>
    </w:p>
    <w:p w:rsidR="00000000" w:rsidRDefault="00F957C5">
      <w:pPr>
        <w:pStyle w:val="HTML"/>
        <w:ind w:firstLineChars="200" w:firstLine="640"/>
        <w:jc w:val="both"/>
        <w:rPr>
          <w:rFonts w:ascii="楷体_GB2312" w:eastAsia="楷体_GB2312"/>
          <w:sz w:val="32"/>
          <w:szCs w:val="32"/>
        </w:rPr>
      </w:pPr>
    </w:p>
    <w:p w:rsidR="00000000" w:rsidRDefault="00F957C5">
      <w:pPr>
        <w:pStyle w:val="HTML"/>
        <w:jc w:val="center"/>
        <w:rPr>
          <w:rFonts w:ascii="楷体_GB2312" w:eastAsia="楷体_GB2312"/>
          <w:sz w:val="32"/>
          <w:szCs w:val="32"/>
        </w:rPr>
      </w:pPr>
      <w:r>
        <w:rPr>
          <w:rFonts w:ascii="楷体_GB2312" w:eastAsia="楷体_GB2312"/>
          <w:sz w:val="32"/>
          <w:szCs w:val="32"/>
        </w:rPr>
        <w:t>目</w:t>
      </w:r>
      <w:r>
        <w:rPr>
          <w:rFonts w:ascii="楷体_GB2312" w:eastAsia="楷体_GB2312"/>
          <w:sz w:val="32"/>
          <w:szCs w:val="32"/>
        </w:rPr>
        <w:t xml:space="preserve">    </w:t>
      </w:r>
      <w:r>
        <w:rPr>
          <w:rFonts w:ascii="楷体_GB2312" w:eastAsia="楷体_GB2312"/>
          <w:sz w:val="32"/>
          <w:szCs w:val="32"/>
        </w:rPr>
        <w:t>录</w:t>
      </w:r>
      <w:r>
        <w:rPr>
          <w:rFonts w:ascii="楷体_GB2312" w:eastAsia="楷体_GB2312"/>
          <w:sz w:val="32"/>
          <w:szCs w:val="32"/>
        </w:rPr>
        <w:t xml:space="preserve"> </w:t>
      </w:r>
    </w:p>
    <w:p w:rsidR="00000000" w:rsidRDefault="00F957C5">
      <w:pPr>
        <w:spacing w:line="500" w:lineRule="exact"/>
        <w:ind w:firstLineChars="200" w:firstLine="640"/>
        <w:jc w:val="left"/>
        <w:rPr>
          <w:rFonts w:ascii="楷体_GB2312" w:eastAsia="楷体_GB2312" w:hint="eastAsia"/>
          <w:szCs w:val="32"/>
        </w:rPr>
      </w:pPr>
      <w:r>
        <w:rPr>
          <w:rFonts w:ascii="楷体_GB2312" w:eastAsia="楷体_GB2312" w:hint="eastAsia"/>
          <w:szCs w:val="32"/>
        </w:rPr>
        <w:t>第一章</w:t>
      </w:r>
      <w:r>
        <w:rPr>
          <w:rFonts w:ascii="楷体_GB2312" w:eastAsia="楷体_GB2312" w:hint="eastAsia"/>
          <w:szCs w:val="32"/>
        </w:rPr>
        <w:t xml:space="preserve">  </w:t>
      </w:r>
      <w:r>
        <w:rPr>
          <w:rFonts w:ascii="楷体_GB2312" w:eastAsia="楷体_GB2312" w:hint="eastAsia"/>
          <w:szCs w:val="32"/>
        </w:rPr>
        <w:t>总则</w:t>
      </w:r>
    </w:p>
    <w:p w:rsidR="00000000" w:rsidRDefault="00F957C5">
      <w:pPr>
        <w:spacing w:line="500" w:lineRule="exact"/>
        <w:ind w:firstLineChars="200" w:firstLine="640"/>
        <w:jc w:val="left"/>
        <w:rPr>
          <w:rFonts w:ascii="楷体_GB2312" w:eastAsia="楷体_GB2312" w:hint="eastAsia"/>
          <w:szCs w:val="32"/>
        </w:rPr>
      </w:pPr>
      <w:r>
        <w:rPr>
          <w:rFonts w:ascii="楷体_GB2312" w:eastAsia="楷体_GB2312" w:hint="eastAsia"/>
          <w:szCs w:val="32"/>
        </w:rPr>
        <w:t>第二章</w:t>
      </w:r>
      <w:r>
        <w:rPr>
          <w:rFonts w:ascii="楷体_GB2312" w:eastAsia="楷体_GB2312" w:hint="eastAsia"/>
          <w:szCs w:val="32"/>
        </w:rPr>
        <w:t xml:space="preserve">  </w:t>
      </w:r>
      <w:r>
        <w:rPr>
          <w:rFonts w:ascii="楷体_GB2312" w:eastAsia="楷体_GB2312" w:hint="eastAsia"/>
          <w:szCs w:val="32"/>
        </w:rPr>
        <w:t>职责</w:t>
      </w:r>
    </w:p>
    <w:p w:rsidR="00000000" w:rsidRDefault="00F957C5">
      <w:pPr>
        <w:spacing w:line="500" w:lineRule="exact"/>
        <w:ind w:firstLineChars="200" w:firstLine="640"/>
        <w:jc w:val="left"/>
        <w:rPr>
          <w:rFonts w:ascii="楷体_GB2312" w:eastAsia="楷体_GB2312" w:hint="eastAsia"/>
          <w:szCs w:val="32"/>
        </w:rPr>
      </w:pPr>
      <w:r>
        <w:rPr>
          <w:rFonts w:ascii="楷体_GB2312" w:eastAsia="楷体_GB2312" w:hint="eastAsia"/>
          <w:szCs w:val="32"/>
        </w:rPr>
        <w:lastRenderedPageBreak/>
        <w:t>第三章</w:t>
      </w:r>
      <w:r>
        <w:rPr>
          <w:rFonts w:ascii="楷体_GB2312" w:eastAsia="楷体_GB2312" w:hint="eastAsia"/>
          <w:szCs w:val="32"/>
        </w:rPr>
        <w:t xml:space="preserve">  </w:t>
      </w:r>
      <w:r>
        <w:rPr>
          <w:rFonts w:ascii="楷体_GB2312" w:eastAsia="楷体_GB2312" w:hint="eastAsia"/>
          <w:szCs w:val="32"/>
        </w:rPr>
        <w:t>管理</w:t>
      </w:r>
    </w:p>
    <w:p w:rsidR="00000000" w:rsidRDefault="00F957C5">
      <w:pPr>
        <w:spacing w:line="500" w:lineRule="exact"/>
        <w:ind w:firstLineChars="200" w:firstLine="640"/>
        <w:jc w:val="left"/>
        <w:rPr>
          <w:rFonts w:ascii="楷体_GB2312" w:eastAsia="楷体_GB2312" w:hint="eastAsia"/>
          <w:szCs w:val="32"/>
        </w:rPr>
      </w:pPr>
      <w:r>
        <w:rPr>
          <w:rFonts w:ascii="楷体_GB2312" w:eastAsia="楷体_GB2312" w:hint="eastAsia"/>
          <w:szCs w:val="32"/>
        </w:rPr>
        <w:t>第四章</w:t>
      </w:r>
      <w:r>
        <w:rPr>
          <w:rFonts w:ascii="楷体_GB2312" w:eastAsia="楷体_GB2312" w:hint="eastAsia"/>
          <w:szCs w:val="32"/>
        </w:rPr>
        <w:t xml:space="preserve">  </w:t>
      </w:r>
      <w:r>
        <w:rPr>
          <w:rFonts w:ascii="楷体_GB2312" w:eastAsia="楷体_GB2312" w:hint="eastAsia"/>
          <w:szCs w:val="32"/>
        </w:rPr>
        <w:t>监督</w:t>
      </w:r>
    </w:p>
    <w:p w:rsidR="00000000" w:rsidRDefault="00F957C5">
      <w:pPr>
        <w:spacing w:line="500" w:lineRule="exact"/>
        <w:ind w:firstLineChars="200" w:firstLine="640"/>
        <w:jc w:val="left"/>
        <w:rPr>
          <w:rFonts w:ascii="楷体_GB2312" w:eastAsia="楷体_GB2312" w:hint="eastAsia"/>
          <w:szCs w:val="32"/>
        </w:rPr>
      </w:pPr>
      <w:r>
        <w:rPr>
          <w:rFonts w:ascii="楷体_GB2312" w:eastAsia="楷体_GB2312" w:hint="eastAsia"/>
          <w:szCs w:val="32"/>
        </w:rPr>
        <w:t>第五章</w:t>
      </w:r>
      <w:r>
        <w:rPr>
          <w:rFonts w:ascii="楷体_GB2312" w:eastAsia="楷体_GB2312" w:hint="eastAsia"/>
          <w:szCs w:val="32"/>
        </w:rPr>
        <w:t xml:space="preserve">  </w:t>
      </w:r>
      <w:r>
        <w:rPr>
          <w:rFonts w:ascii="楷体_GB2312" w:eastAsia="楷体_GB2312" w:hint="eastAsia"/>
          <w:szCs w:val="32"/>
        </w:rPr>
        <w:t>奖罚</w:t>
      </w:r>
    </w:p>
    <w:p w:rsidR="00000000" w:rsidRDefault="00F957C5">
      <w:pPr>
        <w:spacing w:line="500" w:lineRule="exact"/>
        <w:ind w:firstLineChars="200" w:firstLine="640"/>
        <w:jc w:val="left"/>
        <w:rPr>
          <w:rFonts w:ascii="楷体_GB2312" w:eastAsia="楷体_GB2312"/>
          <w:szCs w:val="32"/>
        </w:rPr>
      </w:pPr>
      <w:r>
        <w:rPr>
          <w:rFonts w:ascii="楷体_GB2312" w:eastAsia="楷体_GB2312" w:hint="eastAsia"/>
          <w:szCs w:val="32"/>
        </w:rPr>
        <w:t>第六章</w:t>
      </w:r>
      <w:r>
        <w:rPr>
          <w:rFonts w:ascii="楷体_GB2312" w:eastAsia="楷体_GB2312" w:hint="eastAsia"/>
          <w:szCs w:val="32"/>
        </w:rPr>
        <w:t xml:space="preserve">  </w:t>
      </w:r>
      <w:r>
        <w:rPr>
          <w:rFonts w:ascii="楷体_GB2312" w:eastAsia="楷体_GB2312" w:hint="eastAsia"/>
          <w:szCs w:val="32"/>
        </w:rPr>
        <w:t>附则</w:t>
      </w:r>
      <w:r>
        <w:rPr>
          <w:rFonts w:ascii="楷体_GB2312" w:eastAsia="楷体_GB2312" w:hint="eastAsia"/>
          <w:szCs w:val="32"/>
        </w:rPr>
        <w:br/>
      </w:r>
    </w:p>
    <w:p w:rsidR="00000000" w:rsidRDefault="00F957C5">
      <w:pPr>
        <w:spacing w:line="590" w:lineRule="exact"/>
        <w:jc w:val="center"/>
        <w:rPr>
          <w:rFonts w:ascii="黑体" w:eastAsia="黑体" w:hint="eastAsia"/>
          <w:szCs w:val="32"/>
        </w:rPr>
      </w:pPr>
      <w:r>
        <w:rPr>
          <w:rFonts w:ascii="黑体" w:eastAsia="黑体" w:hint="eastAsia"/>
          <w:szCs w:val="32"/>
        </w:rPr>
        <w:t>第一章　总则</w:t>
      </w:r>
      <w:r>
        <w:rPr>
          <w:rFonts w:ascii="黑体" w:eastAsia="黑体" w:hint="eastAsia"/>
          <w:szCs w:val="32"/>
        </w:rPr>
        <w:br/>
      </w:r>
    </w:p>
    <w:p w:rsidR="00000000" w:rsidRDefault="00F957C5">
      <w:pPr>
        <w:spacing w:line="590" w:lineRule="exact"/>
        <w:ind w:firstLineChars="200" w:firstLine="640"/>
        <w:rPr>
          <w:rFonts w:ascii="仿宋_GB2312" w:hint="eastAsia"/>
          <w:szCs w:val="32"/>
        </w:rPr>
      </w:pPr>
      <w:r>
        <w:rPr>
          <w:rFonts w:ascii="黑体" w:eastAsia="黑体" w:hint="eastAsia"/>
          <w:szCs w:val="32"/>
        </w:rPr>
        <w:t>第一条</w:t>
      </w:r>
      <w:r>
        <w:rPr>
          <w:rFonts w:ascii="仿宋_GB2312" w:hint="eastAsia"/>
          <w:szCs w:val="32"/>
        </w:rPr>
        <w:t xml:space="preserve">　为保障人民身体健康，提高社会卫生综合水平，促进社会主义物质文明和精神文明建设，根据国家有关法律、法规和《黑龙江省爱国卫生条例》，结合我市实际，制定本条例。</w:t>
      </w:r>
      <w:r>
        <w:rPr>
          <w:rFonts w:ascii="仿宋_GB2312" w:hint="eastAsia"/>
          <w:szCs w:val="32"/>
        </w:rPr>
        <w:br/>
      </w:r>
      <w:r>
        <w:rPr>
          <w:rFonts w:ascii="仿宋_GB2312" w:hint="eastAsia"/>
          <w:szCs w:val="32"/>
        </w:rPr>
        <w:t xml:space="preserve">　　</w:t>
      </w:r>
      <w:r>
        <w:rPr>
          <w:rFonts w:ascii="黑体" w:eastAsia="黑体" w:hint="eastAsia"/>
          <w:szCs w:val="32"/>
        </w:rPr>
        <w:t>第二条</w:t>
      </w:r>
      <w:r>
        <w:rPr>
          <w:rFonts w:ascii="仿宋_GB2312" w:hint="eastAsia"/>
          <w:szCs w:val="32"/>
        </w:rPr>
        <w:t xml:space="preserve">　凡在本市行政区域内的单位和个人，均应当遵守本条例</w:t>
      </w:r>
      <w:r>
        <w:rPr>
          <w:rFonts w:ascii="仿宋_GB2312" w:hint="eastAsia"/>
          <w:szCs w:val="32"/>
        </w:rPr>
        <w:t>。</w:t>
      </w:r>
      <w:r>
        <w:rPr>
          <w:rFonts w:ascii="仿宋_GB2312" w:hint="eastAsia"/>
          <w:szCs w:val="32"/>
        </w:rPr>
        <w:br/>
      </w:r>
      <w:r>
        <w:rPr>
          <w:rFonts w:ascii="仿宋_GB2312" w:hint="eastAsia"/>
          <w:szCs w:val="32"/>
        </w:rPr>
        <w:t xml:space="preserve">　　</w:t>
      </w:r>
      <w:r>
        <w:rPr>
          <w:rFonts w:ascii="黑体" w:eastAsia="黑体" w:hint="eastAsia"/>
          <w:szCs w:val="32"/>
        </w:rPr>
        <w:t>第三条</w:t>
      </w:r>
      <w:r>
        <w:rPr>
          <w:rFonts w:ascii="仿宋_GB2312" w:hint="eastAsia"/>
          <w:szCs w:val="32"/>
        </w:rPr>
        <w:t xml:space="preserve">　爱国卫生工作，是由政府组织，单位负责，全民参与，增强社会卫生意识，消除危害健康因素，提高卫生、环境质量，保证人民健康的群众性、社会性活动。</w:t>
      </w:r>
      <w:r>
        <w:rPr>
          <w:rFonts w:ascii="仿宋_GB2312" w:hint="eastAsia"/>
          <w:szCs w:val="32"/>
        </w:rPr>
        <w:t xml:space="preserve"> </w:t>
      </w:r>
      <w:r>
        <w:rPr>
          <w:rFonts w:ascii="仿宋_GB2312" w:hint="eastAsia"/>
          <w:szCs w:val="32"/>
        </w:rPr>
        <w:br/>
      </w:r>
      <w:r>
        <w:rPr>
          <w:rFonts w:ascii="仿宋_GB2312" w:hint="eastAsia"/>
          <w:szCs w:val="32"/>
        </w:rPr>
        <w:t xml:space="preserve">　　</w:t>
      </w:r>
      <w:r>
        <w:rPr>
          <w:rFonts w:ascii="黑体" w:eastAsia="黑体" w:hint="eastAsia"/>
          <w:szCs w:val="32"/>
        </w:rPr>
        <w:t>第四条</w:t>
      </w:r>
      <w:r>
        <w:rPr>
          <w:rFonts w:ascii="仿宋_GB2312" w:hint="eastAsia"/>
          <w:szCs w:val="32"/>
        </w:rPr>
        <w:t xml:space="preserve">　爱国卫生工作应当纳入国民经济和社会发展规划。</w:t>
      </w:r>
      <w:r>
        <w:rPr>
          <w:rFonts w:ascii="仿宋_GB2312" w:hint="eastAsia"/>
          <w:szCs w:val="32"/>
        </w:rPr>
        <w:br/>
      </w:r>
      <w:r>
        <w:rPr>
          <w:rFonts w:ascii="仿宋_GB2312" w:hint="eastAsia"/>
          <w:szCs w:val="32"/>
        </w:rPr>
        <w:t xml:space="preserve">　　各级人民政府应当加强对爱国卫生工作的领导，并纳入目标责任制管理。</w:t>
      </w:r>
      <w:r>
        <w:rPr>
          <w:rFonts w:ascii="仿宋_GB2312" w:hint="eastAsia"/>
          <w:szCs w:val="32"/>
        </w:rPr>
        <w:br/>
      </w:r>
      <w:r>
        <w:rPr>
          <w:rFonts w:ascii="仿宋_GB2312" w:hint="eastAsia"/>
          <w:szCs w:val="32"/>
        </w:rPr>
        <w:t xml:space="preserve">　　</w:t>
      </w:r>
      <w:r>
        <w:rPr>
          <w:rFonts w:ascii="黑体" w:eastAsia="黑体" w:hint="eastAsia"/>
          <w:szCs w:val="32"/>
        </w:rPr>
        <w:t>第五条</w:t>
      </w:r>
      <w:r>
        <w:rPr>
          <w:rFonts w:ascii="仿宋_GB2312" w:hint="eastAsia"/>
          <w:szCs w:val="32"/>
        </w:rPr>
        <w:t xml:space="preserve">　参加爱国卫生活动是每个单位和公民的权利和义务。</w:t>
      </w:r>
      <w:r>
        <w:rPr>
          <w:rFonts w:ascii="仿宋_GB2312" w:hint="eastAsia"/>
          <w:szCs w:val="32"/>
        </w:rPr>
        <w:br/>
      </w:r>
      <w:r>
        <w:rPr>
          <w:rFonts w:ascii="仿宋_GB2312" w:hint="eastAsia"/>
          <w:szCs w:val="32"/>
        </w:rPr>
        <w:t xml:space="preserve">　　</w:t>
      </w:r>
      <w:r>
        <w:rPr>
          <w:rFonts w:ascii="仿宋_GB2312" w:hint="eastAsia"/>
          <w:szCs w:val="32"/>
        </w:rPr>
        <w:t xml:space="preserve">                </w:t>
      </w:r>
    </w:p>
    <w:p w:rsidR="00000000" w:rsidRDefault="00F957C5">
      <w:pPr>
        <w:spacing w:line="590" w:lineRule="exact"/>
        <w:ind w:leftChars="8" w:left="26"/>
        <w:jc w:val="center"/>
        <w:rPr>
          <w:rFonts w:ascii="仿宋_GB2312" w:hint="eastAsia"/>
          <w:szCs w:val="32"/>
        </w:rPr>
      </w:pPr>
      <w:r>
        <w:rPr>
          <w:rFonts w:ascii="黑体" w:eastAsia="黑体" w:hint="eastAsia"/>
          <w:szCs w:val="32"/>
        </w:rPr>
        <w:t>第二章　职责</w:t>
      </w:r>
      <w:r>
        <w:rPr>
          <w:rFonts w:ascii="黑体" w:eastAsia="黑体" w:hint="eastAsia"/>
          <w:szCs w:val="32"/>
        </w:rPr>
        <w:br/>
      </w:r>
    </w:p>
    <w:p w:rsidR="00000000" w:rsidRDefault="00F957C5">
      <w:pPr>
        <w:spacing w:line="590" w:lineRule="exact"/>
        <w:ind w:firstLineChars="200" w:firstLine="640"/>
        <w:rPr>
          <w:rFonts w:ascii="仿宋_GB2312" w:hint="eastAsia"/>
          <w:szCs w:val="32"/>
        </w:rPr>
      </w:pPr>
      <w:r>
        <w:rPr>
          <w:rFonts w:ascii="黑体" w:eastAsia="黑体" w:hint="eastAsia"/>
          <w:szCs w:val="32"/>
        </w:rPr>
        <w:t>第六条</w:t>
      </w:r>
      <w:r>
        <w:rPr>
          <w:rFonts w:ascii="仿宋_GB2312" w:hint="eastAsia"/>
          <w:szCs w:val="32"/>
        </w:rPr>
        <w:t xml:space="preserve">　各级人民政府应当按照国家、省的有关规定和本</w:t>
      </w:r>
    </w:p>
    <w:p w:rsidR="00000000" w:rsidRDefault="00F957C5">
      <w:pPr>
        <w:spacing w:line="590" w:lineRule="exact"/>
        <w:rPr>
          <w:rFonts w:ascii="仿宋_GB2312" w:hint="eastAsia"/>
          <w:szCs w:val="32"/>
        </w:rPr>
      </w:pPr>
      <w:r>
        <w:rPr>
          <w:rFonts w:ascii="仿宋_GB2312" w:hint="eastAsia"/>
          <w:szCs w:val="32"/>
        </w:rPr>
        <w:t>条例，制订本行政区的爱国卫生工作发展规划，并组织实施。</w:t>
      </w:r>
      <w:r>
        <w:rPr>
          <w:rFonts w:ascii="仿宋_GB2312" w:hint="eastAsia"/>
          <w:szCs w:val="32"/>
        </w:rPr>
        <w:br/>
      </w:r>
      <w:r>
        <w:rPr>
          <w:rFonts w:ascii="仿宋_GB2312" w:hint="eastAsia"/>
          <w:szCs w:val="32"/>
        </w:rPr>
        <w:t xml:space="preserve">　　</w:t>
      </w:r>
      <w:r>
        <w:rPr>
          <w:rFonts w:ascii="黑体" w:eastAsia="黑体" w:hint="eastAsia"/>
          <w:szCs w:val="32"/>
        </w:rPr>
        <w:t>第七条</w:t>
      </w:r>
      <w:r>
        <w:rPr>
          <w:rFonts w:ascii="仿宋_GB2312" w:hint="eastAsia"/>
          <w:szCs w:val="32"/>
        </w:rPr>
        <w:t xml:space="preserve">　爱国卫生工作包括以下内容</w:t>
      </w:r>
      <w:r>
        <w:rPr>
          <w:rFonts w:ascii="仿宋_GB2312" w:hint="eastAsia"/>
          <w:szCs w:val="32"/>
        </w:rPr>
        <w:t>:</w:t>
      </w:r>
      <w:r>
        <w:rPr>
          <w:rFonts w:ascii="仿宋_GB2312" w:hint="eastAsia"/>
          <w:szCs w:val="32"/>
        </w:rPr>
        <w:br/>
      </w:r>
      <w:r>
        <w:rPr>
          <w:rFonts w:ascii="仿宋_GB2312" w:hint="eastAsia"/>
          <w:szCs w:val="32"/>
        </w:rPr>
        <w:t xml:space="preserve">　　（一）卫生宣传和健康教育</w:t>
      </w:r>
      <w:r>
        <w:rPr>
          <w:rFonts w:ascii="仿宋_GB2312" w:hint="eastAsia"/>
          <w:szCs w:val="32"/>
        </w:rPr>
        <w:t>;</w:t>
      </w:r>
      <w:r>
        <w:rPr>
          <w:rFonts w:ascii="仿宋_GB2312" w:hint="eastAsia"/>
          <w:szCs w:val="32"/>
        </w:rPr>
        <w:br/>
      </w:r>
      <w:r>
        <w:rPr>
          <w:rFonts w:ascii="仿宋_GB2312" w:hint="eastAsia"/>
          <w:szCs w:val="32"/>
        </w:rPr>
        <w:t xml:space="preserve">　　（二）病媒生物的预防和控制</w:t>
      </w:r>
      <w:r>
        <w:rPr>
          <w:rFonts w:ascii="仿宋_GB2312" w:hint="eastAsia"/>
          <w:szCs w:val="32"/>
        </w:rPr>
        <w:t>;</w:t>
      </w:r>
      <w:r>
        <w:rPr>
          <w:rFonts w:ascii="仿宋_GB2312" w:hint="eastAsia"/>
          <w:szCs w:val="32"/>
        </w:rPr>
        <w:br/>
      </w:r>
      <w:r>
        <w:rPr>
          <w:rFonts w:ascii="仿宋_GB2312" w:hint="eastAsia"/>
          <w:szCs w:val="32"/>
        </w:rPr>
        <w:t xml:space="preserve">　　（三）传染病防治</w:t>
      </w:r>
      <w:r>
        <w:rPr>
          <w:rFonts w:ascii="仿宋_GB2312" w:hint="eastAsia"/>
          <w:szCs w:val="32"/>
        </w:rPr>
        <w:t>;</w:t>
      </w:r>
      <w:r>
        <w:rPr>
          <w:rFonts w:ascii="仿宋_GB2312" w:hint="eastAsia"/>
          <w:szCs w:val="32"/>
        </w:rPr>
        <w:br/>
      </w:r>
      <w:r>
        <w:rPr>
          <w:rFonts w:ascii="仿宋_GB2312" w:hint="eastAsia"/>
          <w:szCs w:val="32"/>
        </w:rPr>
        <w:t xml:space="preserve">　　（四）环境污染和职业性危害的防治</w:t>
      </w:r>
      <w:r>
        <w:rPr>
          <w:rFonts w:ascii="仿宋_GB2312" w:hint="eastAsia"/>
          <w:szCs w:val="32"/>
        </w:rPr>
        <w:t>;</w:t>
      </w:r>
      <w:r>
        <w:rPr>
          <w:rFonts w:ascii="仿宋_GB2312" w:hint="eastAsia"/>
          <w:szCs w:val="32"/>
        </w:rPr>
        <w:br/>
      </w:r>
      <w:r>
        <w:rPr>
          <w:rFonts w:ascii="仿宋_GB2312" w:hint="eastAsia"/>
          <w:szCs w:val="32"/>
        </w:rPr>
        <w:t xml:space="preserve">　　（五）环境卫生、公共场所卫生、饮用水卫生、食品卫生</w:t>
      </w:r>
      <w:r>
        <w:rPr>
          <w:rFonts w:ascii="仿宋_GB2312" w:hint="eastAsia"/>
          <w:szCs w:val="32"/>
        </w:rPr>
        <w:t>;</w:t>
      </w:r>
      <w:r>
        <w:rPr>
          <w:rFonts w:ascii="仿宋_GB2312" w:hint="eastAsia"/>
          <w:szCs w:val="32"/>
        </w:rPr>
        <w:br/>
      </w:r>
      <w:r>
        <w:rPr>
          <w:rFonts w:ascii="仿宋_GB2312" w:hint="eastAsia"/>
          <w:szCs w:val="32"/>
        </w:rPr>
        <w:t xml:space="preserve">　　（六）农村改水、改厕和环境综合治理</w:t>
      </w:r>
      <w:r>
        <w:rPr>
          <w:rFonts w:ascii="仿宋_GB2312" w:hint="eastAsia"/>
          <w:szCs w:val="32"/>
        </w:rPr>
        <w:t>;</w:t>
      </w:r>
      <w:r>
        <w:rPr>
          <w:rFonts w:ascii="仿宋_GB2312" w:hint="eastAsia"/>
          <w:szCs w:val="32"/>
        </w:rPr>
        <w:br/>
      </w:r>
      <w:r>
        <w:rPr>
          <w:rFonts w:ascii="仿宋_GB2312" w:hint="eastAsia"/>
          <w:szCs w:val="32"/>
        </w:rPr>
        <w:t xml:space="preserve">　　（七）其他与爱国卫生工作有关的各项活动。</w:t>
      </w:r>
      <w:r>
        <w:rPr>
          <w:rFonts w:ascii="仿宋_GB2312" w:hint="eastAsia"/>
          <w:szCs w:val="32"/>
        </w:rPr>
        <w:br/>
      </w:r>
      <w:r>
        <w:rPr>
          <w:rFonts w:ascii="仿宋_GB2312" w:hint="eastAsia"/>
          <w:szCs w:val="32"/>
        </w:rPr>
        <w:t xml:space="preserve">　　</w:t>
      </w:r>
      <w:r>
        <w:rPr>
          <w:rFonts w:ascii="黑体" w:eastAsia="黑体" w:hint="eastAsia"/>
          <w:szCs w:val="32"/>
        </w:rPr>
        <w:t>第八条</w:t>
      </w:r>
      <w:r>
        <w:rPr>
          <w:rFonts w:ascii="仿宋_GB2312" w:hint="eastAsia"/>
          <w:szCs w:val="32"/>
        </w:rPr>
        <w:t xml:space="preserve">　各级人民政府应当设立爱国卫生运动委员会（以下简称爱卫会），实行委员部门分工负责制。爱卫会的职责是</w:t>
      </w:r>
      <w:r>
        <w:rPr>
          <w:rFonts w:ascii="仿宋_GB2312" w:hint="eastAsia"/>
          <w:szCs w:val="32"/>
        </w:rPr>
        <w:t>:</w:t>
      </w:r>
      <w:r>
        <w:rPr>
          <w:rFonts w:ascii="仿宋_GB2312" w:hint="eastAsia"/>
          <w:szCs w:val="32"/>
        </w:rPr>
        <w:br/>
      </w:r>
      <w:r>
        <w:rPr>
          <w:rFonts w:ascii="仿宋_GB2312" w:hint="eastAsia"/>
          <w:szCs w:val="32"/>
        </w:rPr>
        <w:t xml:space="preserve">　　（一）贯彻实施爱国卫生法律、法规、规章和方针政策</w:t>
      </w:r>
      <w:r>
        <w:rPr>
          <w:rFonts w:ascii="仿宋_GB2312" w:hint="eastAsia"/>
          <w:szCs w:val="32"/>
        </w:rPr>
        <w:t>;</w:t>
      </w:r>
      <w:r>
        <w:rPr>
          <w:rFonts w:ascii="仿宋_GB2312" w:hint="eastAsia"/>
          <w:szCs w:val="32"/>
        </w:rPr>
        <w:br/>
      </w:r>
      <w:r>
        <w:rPr>
          <w:rFonts w:ascii="仿宋_GB2312" w:hint="eastAsia"/>
          <w:szCs w:val="32"/>
        </w:rPr>
        <w:t xml:space="preserve">　　（二）制订爱国卫生工作计划，</w:t>
      </w:r>
      <w:r>
        <w:rPr>
          <w:rFonts w:ascii="仿宋_GB2312" w:hint="eastAsia"/>
          <w:szCs w:val="32"/>
        </w:rPr>
        <w:t>指导、协调爱国卫生工作</w:t>
      </w:r>
      <w:r>
        <w:rPr>
          <w:rFonts w:ascii="仿宋_GB2312" w:hint="eastAsia"/>
          <w:szCs w:val="32"/>
        </w:rPr>
        <w:t>;</w:t>
      </w:r>
    </w:p>
    <w:p w:rsidR="00000000" w:rsidRDefault="00F957C5">
      <w:pPr>
        <w:spacing w:line="590" w:lineRule="exact"/>
        <w:ind w:firstLineChars="200" w:firstLine="640"/>
        <w:rPr>
          <w:rFonts w:ascii="仿宋_GB2312" w:hint="eastAsia"/>
          <w:szCs w:val="32"/>
        </w:rPr>
      </w:pPr>
      <w:r>
        <w:rPr>
          <w:rFonts w:ascii="仿宋_GB2312" w:hint="eastAsia"/>
          <w:szCs w:val="32"/>
        </w:rPr>
        <w:t>（三）组织、动员社会全体成员参加爱国卫生活动</w:t>
      </w:r>
      <w:r>
        <w:rPr>
          <w:rFonts w:ascii="仿宋_GB2312" w:hint="eastAsia"/>
          <w:szCs w:val="32"/>
        </w:rPr>
        <w:t>;</w:t>
      </w:r>
      <w:r>
        <w:rPr>
          <w:rFonts w:ascii="仿宋_GB2312" w:hint="eastAsia"/>
          <w:szCs w:val="32"/>
        </w:rPr>
        <w:br/>
      </w:r>
      <w:r>
        <w:rPr>
          <w:rFonts w:ascii="仿宋_GB2312" w:hint="eastAsia"/>
          <w:szCs w:val="32"/>
        </w:rPr>
        <w:t xml:space="preserve">　　（四）制订各项卫生检查评比标准，组织开展检查评比活动，进行表彰命名和批评、处罚</w:t>
      </w:r>
      <w:r>
        <w:rPr>
          <w:rFonts w:ascii="仿宋_GB2312" w:hint="eastAsia"/>
          <w:szCs w:val="32"/>
        </w:rPr>
        <w:t>;</w:t>
      </w:r>
    </w:p>
    <w:p w:rsidR="00000000" w:rsidRDefault="00F957C5">
      <w:pPr>
        <w:spacing w:line="590" w:lineRule="exact"/>
        <w:ind w:firstLineChars="150" w:firstLine="480"/>
        <w:rPr>
          <w:rFonts w:ascii="仿宋_GB2312" w:hint="eastAsia"/>
          <w:szCs w:val="32"/>
        </w:rPr>
      </w:pPr>
      <w:r>
        <w:rPr>
          <w:rFonts w:ascii="仿宋_GB2312" w:hint="eastAsia"/>
          <w:szCs w:val="32"/>
        </w:rPr>
        <w:t>（五）组织开展创建卫生城镇活动</w:t>
      </w:r>
      <w:r>
        <w:rPr>
          <w:rFonts w:ascii="仿宋_GB2312" w:hint="eastAsia"/>
          <w:szCs w:val="32"/>
        </w:rPr>
        <w:t>;</w:t>
      </w:r>
    </w:p>
    <w:p w:rsidR="00000000" w:rsidRDefault="00F957C5">
      <w:pPr>
        <w:spacing w:line="590" w:lineRule="exact"/>
        <w:ind w:firstLineChars="150" w:firstLine="480"/>
        <w:rPr>
          <w:rFonts w:ascii="仿宋_GB2312" w:hint="eastAsia"/>
          <w:szCs w:val="32"/>
        </w:rPr>
      </w:pPr>
      <w:r>
        <w:rPr>
          <w:rFonts w:ascii="仿宋_GB2312" w:hint="eastAsia"/>
          <w:szCs w:val="32"/>
        </w:rPr>
        <w:t>（六）开展国内外的社会卫生工作的交流与合作</w:t>
      </w:r>
      <w:r>
        <w:rPr>
          <w:rFonts w:ascii="仿宋_GB2312" w:hint="eastAsia"/>
          <w:szCs w:val="32"/>
        </w:rPr>
        <w:t>;</w:t>
      </w:r>
    </w:p>
    <w:p w:rsidR="00000000" w:rsidRDefault="00F957C5">
      <w:pPr>
        <w:spacing w:line="590" w:lineRule="exact"/>
        <w:ind w:firstLineChars="150" w:firstLine="462"/>
        <w:rPr>
          <w:rFonts w:ascii="仿宋_GB2312" w:hint="eastAsia"/>
          <w:szCs w:val="32"/>
        </w:rPr>
      </w:pPr>
      <w:r>
        <w:rPr>
          <w:rFonts w:ascii="仿宋_GB2312" w:hint="eastAsia"/>
          <w:spacing w:val="-6"/>
          <w:szCs w:val="32"/>
        </w:rPr>
        <w:t>（七）完成同级人民政府交办的其他有关爱国卫生工作任务。</w:t>
      </w:r>
    </w:p>
    <w:p w:rsidR="00000000" w:rsidRDefault="00F957C5">
      <w:pPr>
        <w:spacing w:line="590" w:lineRule="exact"/>
        <w:ind w:firstLineChars="200" w:firstLine="640"/>
        <w:rPr>
          <w:rFonts w:ascii="仿宋_GB2312" w:hint="eastAsia"/>
          <w:szCs w:val="32"/>
        </w:rPr>
      </w:pPr>
      <w:r>
        <w:rPr>
          <w:rFonts w:ascii="仿宋_GB2312" w:hint="eastAsia"/>
          <w:szCs w:val="32"/>
        </w:rPr>
        <w:t>各级爱卫会办公室，负责爱国卫生日常工作。</w:t>
      </w:r>
      <w:r>
        <w:rPr>
          <w:rFonts w:ascii="仿宋_GB2312" w:hint="eastAsia"/>
          <w:szCs w:val="32"/>
        </w:rPr>
        <w:br/>
      </w:r>
      <w:r>
        <w:rPr>
          <w:rFonts w:ascii="仿宋_GB2312" w:hint="eastAsia"/>
          <w:szCs w:val="32"/>
        </w:rPr>
        <w:lastRenderedPageBreak/>
        <w:t xml:space="preserve">　　</w:t>
      </w:r>
      <w:r>
        <w:rPr>
          <w:rFonts w:ascii="黑体" w:eastAsia="黑体" w:hint="eastAsia"/>
          <w:szCs w:val="32"/>
        </w:rPr>
        <w:t>第九条</w:t>
      </w:r>
      <w:r>
        <w:rPr>
          <w:rFonts w:ascii="仿宋_GB2312" w:hint="eastAsia"/>
          <w:szCs w:val="32"/>
        </w:rPr>
        <w:t xml:space="preserve">　各级有关行政部门应当依照法律、法规，加强爱国卫生工作的管理，严格执法，并按照职责分工，负责落实本部门承担的爱国卫生工作。</w:t>
      </w:r>
      <w:r>
        <w:rPr>
          <w:rFonts w:ascii="仿宋_GB2312" w:hint="eastAsia"/>
          <w:szCs w:val="32"/>
        </w:rPr>
        <w:br/>
      </w:r>
      <w:r>
        <w:rPr>
          <w:rFonts w:ascii="仿宋_GB2312" w:hint="eastAsia"/>
          <w:szCs w:val="32"/>
        </w:rPr>
        <w:t xml:space="preserve">　　</w:t>
      </w:r>
      <w:r>
        <w:rPr>
          <w:rFonts w:ascii="黑体" w:eastAsia="黑体" w:hint="eastAsia"/>
          <w:szCs w:val="32"/>
        </w:rPr>
        <w:t>第十条</w:t>
      </w:r>
      <w:r>
        <w:rPr>
          <w:rFonts w:ascii="仿宋_GB2312" w:hint="eastAsia"/>
          <w:szCs w:val="32"/>
        </w:rPr>
        <w:t xml:space="preserve">　各单位的爱国卫生组织，在所在</w:t>
      </w:r>
      <w:r>
        <w:rPr>
          <w:rFonts w:ascii="仿宋_GB2312" w:hint="eastAsia"/>
          <w:szCs w:val="32"/>
        </w:rPr>
        <w:t>地区爱卫会指导下，负责开展本单位的爱国卫生工作。</w:t>
      </w:r>
    </w:p>
    <w:p w:rsidR="00000000" w:rsidRDefault="00F957C5">
      <w:pPr>
        <w:spacing w:line="590" w:lineRule="exact"/>
        <w:ind w:firstLineChars="200" w:firstLine="640"/>
        <w:rPr>
          <w:rFonts w:ascii="黑体" w:eastAsia="黑体" w:hint="eastAsia"/>
          <w:szCs w:val="32"/>
        </w:rPr>
      </w:pPr>
      <w:r>
        <w:rPr>
          <w:rFonts w:ascii="仿宋_GB2312" w:hint="eastAsia"/>
          <w:szCs w:val="32"/>
        </w:rPr>
        <w:br/>
      </w:r>
      <w:r>
        <w:rPr>
          <w:rFonts w:ascii="仿宋_GB2312" w:hint="eastAsia"/>
          <w:szCs w:val="32"/>
        </w:rPr>
        <w:t xml:space="preserve">　　</w:t>
      </w:r>
      <w:r>
        <w:rPr>
          <w:rFonts w:ascii="仿宋_GB2312" w:hint="eastAsia"/>
          <w:szCs w:val="32"/>
        </w:rPr>
        <w:t xml:space="preserve">              </w:t>
      </w:r>
      <w:r>
        <w:rPr>
          <w:rFonts w:ascii="黑体" w:eastAsia="黑体" w:hint="eastAsia"/>
          <w:szCs w:val="32"/>
        </w:rPr>
        <w:t xml:space="preserve"> </w:t>
      </w:r>
      <w:r>
        <w:rPr>
          <w:rFonts w:ascii="黑体" w:eastAsia="黑体" w:hint="eastAsia"/>
          <w:szCs w:val="32"/>
        </w:rPr>
        <w:t>第三章　管理</w:t>
      </w:r>
      <w:r>
        <w:rPr>
          <w:rFonts w:ascii="黑体" w:eastAsia="黑体" w:hint="eastAsia"/>
          <w:szCs w:val="32"/>
        </w:rPr>
        <w:br/>
      </w:r>
    </w:p>
    <w:p w:rsidR="00000000" w:rsidRDefault="00F957C5">
      <w:pPr>
        <w:spacing w:line="590" w:lineRule="exact"/>
        <w:ind w:firstLineChars="200" w:firstLine="640"/>
        <w:rPr>
          <w:rFonts w:ascii="仿宋_GB2312" w:hint="eastAsia"/>
          <w:szCs w:val="32"/>
        </w:rPr>
      </w:pPr>
      <w:r>
        <w:rPr>
          <w:rFonts w:ascii="黑体" w:eastAsia="黑体" w:hint="eastAsia"/>
          <w:szCs w:val="32"/>
        </w:rPr>
        <w:t>第十一条</w:t>
      </w:r>
      <w:r>
        <w:rPr>
          <w:rFonts w:ascii="仿宋_GB2312" w:hint="eastAsia"/>
          <w:szCs w:val="32"/>
        </w:rPr>
        <w:t xml:space="preserve">　爱国卫生工作实行治标与治本相结合，以治本为主</w:t>
      </w:r>
      <w:r>
        <w:rPr>
          <w:rFonts w:ascii="仿宋_GB2312" w:hint="eastAsia"/>
          <w:szCs w:val="32"/>
        </w:rPr>
        <w:t>;</w:t>
      </w:r>
      <w:r>
        <w:rPr>
          <w:rFonts w:ascii="仿宋_GB2312" w:hint="eastAsia"/>
          <w:szCs w:val="32"/>
        </w:rPr>
        <w:t>集中治理与经常治理相结合，以经常治理为主的原则。</w:t>
      </w:r>
      <w:r>
        <w:rPr>
          <w:rFonts w:ascii="仿宋_GB2312" w:hint="eastAsia"/>
          <w:szCs w:val="32"/>
        </w:rPr>
        <w:br/>
      </w:r>
      <w:r>
        <w:rPr>
          <w:rFonts w:ascii="仿宋_GB2312" w:hint="eastAsia"/>
          <w:szCs w:val="32"/>
        </w:rPr>
        <w:t xml:space="preserve">　　</w:t>
      </w:r>
      <w:r>
        <w:rPr>
          <w:rFonts w:ascii="黑体" w:eastAsia="黑体" w:hint="eastAsia"/>
          <w:szCs w:val="32"/>
        </w:rPr>
        <w:t>第十二条</w:t>
      </w:r>
      <w:r>
        <w:rPr>
          <w:rFonts w:ascii="仿宋_GB2312" w:hint="eastAsia"/>
          <w:szCs w:val="32"/>
        </w:rPr>
        <w:t xml:space="preserve">　本市实行下列爱国卫生制度</w:t>
      </w:r>
      <w:r>
        <w:rPr>
          <w:rFonts w:ascii="仿宋_GB2312" w:hint="eastAsia"/>
          <w:szCs w:val="32"/>
        </w:rPr>
        <w:t>:</w:t>
      </w:r>
      <w:r>
        <w:rPr>
          <w:rFonts w:ascii="仿宋_GB2312" w:hint="eastAsia"/>
          <w:szCs w:val="32"/>
        </w:rPr>
        <w:br/>
      </w:r>
      <w:r>
        <w:rPr>
          <w:rFonts w:ascii="仿宋_GB2312" w:hint="eastAsia"/>
          <w:szCs w:val="32"/>
        </w:rPr>
        <w:t xml:space="preserve">　　（一）每年春秋两季开展爱国卫生活动，其中四月和九月为“爱国卫生月”</w:t>
      </w:r>
      <w:r>
        <w:rPr>
          <w:rFonts w:ascii="仿宋_GB2312" w:hint="eastAsia"/>
          <w:szCs w:val="32"/>
        </w:rPr>
        <w:t>;</w:t>
      </w:r>
      <w:r>
        <w:rPr>
          <w:rFonts w:ascii="仿宋_GB2312" w:hint="eastAsia"/>
          <w:szCs w:val="32"/>
        </w:rPr>
        <w:br/>
      </w:r>
      <w:r>
        <w:rPr>
          <w:rFonts w:ascii="仿宋_GB2312" w:hint="eastAsia"/>
          <w:szCs w:val="32"/>
        </w:rPr>
        <w:t xml:space="preserve">　　（二）城镇临街单位和个体业户实行门前清扫保洁、绿化美化、卫生秩序三包制度</w:t>
      </w:r>
      <w:r>
        <w:rPr>
          <w:rFonts w:ascii="仿宋_GB2312" w:hint="eastAsia"/>
          <w:szCs w:val="32"/>
        </w:rPr>
        <w:t>;</w:t>
      </w:r>
      <w:r>
        <w:rPr>
          <w:rFonts w:ascii="仿宋_GB2312" w:hint="eastAsia"/>
          <w:szCs w:val="32"/>
        </w:rPr>
        <w:br/>
      </w:r>
      <w:r>
        <w:rPr>
          <w:rFonts w:ascii="仿宋_GB2312" w:hint="eastAsia"/>
          <w:szCs w:val="32"/>
        </w:rPr>
        <w:t xml:space="preserve">　　（三）城镇单位实行按责任区清扫冰雪、清理污冰、清除垃圾污物制度</w:t>
      </w:r>
      <w:r>
        <w:rPr>
          <w:rFonts w:ascii="仿宋_GB2312" w:hint="eastAsia"/>
          <w:szCs w:val="32"/>
        </w:rPr>
        <w:t>;</w:t>
      </w:r>
      <w:r>
        <w:rPr>
          <w:rFonts w:ascii="仿宋_GB2312" w:hint="eastAsia"/>
          <w:szCs w:val="32"/>
        </w:rPr>
        <w:br/>
      </w:r>
      <w:r>
        <w:rPr>
          <w:rFonts w:ascii="仿宋_GB2312" w:hint="eastAsia"/>
          <w:szCs w:val="32"/>
        </w:rPr>
        <w:t xml:space="preserve">　　（四）推行公共场所禁止吸烟制度</w:t>
      </w:r>
      <w:r>
        <w:rPr>
          <w:rFonts w:ascii="仿宋_GB2312" w:hint="eastAsia"/>
          <w:szCs w:val="32"/>
        </w:rPr>
        <w:t>;</w:t>
      </w:r>
      <w:r>
        <w:rPr>
          <w:rFonts w:ascii="仿宋_GB2312" w:hint="eastAsia"/>
          <w:szCs w:val="32"/>
        </w:rPr>
        <w:br/>
      </w:r>
      <w:r>
        <w:rPr>
          <w:rFonts w:ascii="仿宋_GB2312" w:hint="eastAsia"/>
          <w:szCs w:val="32"/>
        </w:rPr>
        <w:t xml:space="preserve">　　（五）单位实行周末卫生清扫制度</w:t>
      </w:r>
      <w:r>
        <w:rPr>
          <w:rFonts w:ascii="仿宋_GB2312" w:hint="eastAsia"/>
          <w:szCs w:val="32"/>
        </w:rPr>
        <w:t>;</w:t>
      </w:r>
      <w:r>
        <w:rPr>
          <w:rFonts w:ascii="仿宋_GB2312" w:hint="eastAsia"/>
          <w:szCs w:val="32"/>
        </w:rPr>
        <w:br/>
      </w:r>
      <w:r>
        <w:rPr>
          <w:rFonts w:ascii="仿宋_GB2312" w:hint="eastAsia"/>
          <w:szCs w:val="32"/>
        </w:rPr>
        <w:t xml:space="preserve">　　（六）每年定期开展爱国卫生工作检查评比活动。</w:t>
      </w:r>
      <w:r>
        <w:rPr>
          <w:rFonts w:ascii="仿宋_GB2312" w:hint="eastAsia"/>
          <w:szCs w:val="32"/>
        </w:rPr>
        <w:br/>
      </w:r>
      <w:r>
        <w:rPr>
          <w:rFonts w:ascii="仿宋_GB2312" w:hint="eastAsia"/>
          <w:szCs w:val="32"/>
        </w:rPr>
        <w:t xml:space="preserve">　　</w:t>
      </w:r>
      <w:r>
        <w:rPr>
          <w:rFonts w:ascii="黑体" w:eastAsia="黑体" w:hint="eastAsia"/>
          <w:szCs w:val="32"/>
        </w:rPr>
        <w:t>第十三条</w:t>
      </w:r>
      <w:r>
        <w:rPr>
          <w:rFonts w:ascii="仿宋_GB2312" w:hint="eastAsia"/>
          <w:szCs w:val="32"/>
        </w:rPr>
        <w:t xml:space="preserve">　各级人民政府及其有关部门、单位应当按照国家、省、市的卫生标准，加强卫生基础设施建设与管理，开展创</w:t>
      </w:r>
      <w:r>
        <w:rPr>
          <w:rFonts w:ascii="仿宋_GB2312" w:hint="eastAsia"/>
          <w:szCs w:val="32"/>
        </w:rPr>
        <w:lastRenderedPageBreak/>
        <w:t>建卫生城市、卫生区和卫生镇活动。</w:t>
      </w:r>
      <w:r>
        <w:rPr>
          <w:rFonts w:ascii="仿宋_GB2312" w:hint="eastAsia"/>
          <w:szCs w:val="32"/>
        </w:rPr>
        <w:t xml:space="preserve"> </w:t>
      </w:r>
      <w:r>
        <w:rPr>
          <w:rFonts w:ascii="仿宋_GB2312" w:hint="eastAsia"/>
          <w:szCs w:val="32"/>
        </w:rPr>
        <w:br/>
      </w:r>
      <w:r>
        <w:rPr>
          <w:rFonts w:ascii="仿宋_GB2312" w:hint="eastAsia"/>
          <w:szCs w:val="32"/>
        </w:rPr>
        <w:t xml:space="preserve">　　农村应当开展以改水、改厕和搞好环境卫生为重点的卫生乡、村建设活动。</w:t>
      </w:r>
      <w:r>
        <w:rPr>
          <w:rFonts w:ascii="仿宋_GB2312" w:hint="eastAsia"/>
          <w:szCs w:val="32"/>
        </w:rPr>
        <w:br/>
      </w:r>
      <w:r>
        <w:rPr>
          <w:rFonts w:ascii="仿宋_GB2312" w:hint="eastAsia"/>
          <w:szCs w:val="32"/>
        </w:rPr>
        <w:t xml:space="preserve">　　</w:t>
      </w:r>
      <w:r>
        <w:rPr>
          <w:rFonts w:ascii="黑体" w:eastAsia="黑体" w:hint="eastAsia"/>
          <w:szCs w:val="32"/>
        </w:rPr>
        <w:t>第十四条</w:t>
      </w:r>
      <w:r>
        <w:rPr>
          <w:rFonts w:ascii="仿宋_GB2312" w:hint="eastAsia"/>
          <w:szCs w:val="32"/>
        </w:rPr>
        <w:t xml:space="preserve">　单位应当按照国家及省、市规定的标准，搞好责任区的室内外环境卫生。</w:t>
      </w:r>
      <w:r>
        <w:rPr>
          <w:rFonts w:ascii="仿宋_GB2312" w:hint="eastAsia"/>
          <w:szCs w:val="32"/>
        </w:rPr>
        <w:br/>
      </w:r>
      <w:r>
        <w:rPr>
          <w:rFonts w:ascii="仿宋_GB2312" w:hint="eastAsia"/>
          <w:szCs w:val="32"/>
        </w:rPr>
        <w:t xml:space="preserve">　　居民应当按照有关规定搞好室内卫生，保持和维护公共楼梯、走廊及庭院的环境卫生，按要求的方式、时间、地点倾倒垃圾。</w:t>
      </w:r>
      <w:r>
        <w:rPr>
          <w:rFonts w:ascii="仿宋_GB2312" w:hint="eastAsia"/>
          <w:szCs w:val="32"/>
        </w:rPr>
        <w:br/>
      </w:r>
      <w:r>
        <w:rPr>
          <w:rFonts w:ascii="仿宋_GB2312" w:hint="eastAsia"/>
          <w:szCs w:val="32"/>
        </w:rPr>
        <w:t xml:space="preserve">　　街道办</w:t>
      </w:r>
      <w:r>
        <w:rPr>
          <w:rFonts w:ascii="仿宋_GB2312" w:hint="eastAsia"/>
          <w:szCs w:val="32"/>
        </w:rPr>
        <w:t>事处应当加强对居民区内倾倒、收集生活垃圾的管理</w:t>
      </w:r>
      <w:r>
        <w:rPr>
          <w:rFonts w:ascii="仿宋_GB2312" w:hint="eastAsia"/>
          <w:szCs w:val="32"/>
        </w:rPr>
        <w:t>;</w:t>
      </w:r>
      <w:r>
        <w:rPr>
          <w:rFonts w:ascii="仿宋_GB2312" w:hint="eastAsia"/>
          <w:szCs w:val="32"/>
        </w:rPr>
        <w:t>市容环卫部门应当合理设置居民区内的垃圾站点，及时清运垃圾，做到日产日清。</w:t>
      </w:r>
      <w:r>
        <w:rPr>
          <w:rFonts w:ascii="仿宋_GB2312" w:hint="eastAsia"/>
          <w:szCs w:val="32"/>
        </w:rPr>
        <w:br/>
      </w:r>
      <w:r>
        <w:rPr>
          <w:rFonts w:ascii="仿宋_GB2312" w:hint="eastAsia"/>
          <w:szCs w:val="32"/>
        </w:rPr>
        <w:t xml:space="preserve">　　</w:t>
      </w:r>
      <w:r>
        <w:rPr>
          <w:rFonts w:ascii="黑体" w:eastAsia="黑体" w:hint="eastAsia"/>
          <w:szCs w:val="32"/>
        </w:rPr>
        <w:t>第十五条</w:t>
      </w:r>
      <w:r>
        <w:rPr>
          <w:rFonts w:ascii="仿宋_GB2312" w:hint="eastAsia"/>
          <w:szCs w:val="32"/>
        </w:rPr>
        <w:t xml:space="preserve">　公民应当遵守下列社会卫生规范</w:t>
      </w:r>
      <w:r>
        <w:rPr>
          <w:rFonts w:ascii="仿宋_GB2312" w:hint="eastAsia"/>
          <w:szCs w:val="32"/>
        </w:rPr>
        <w:t>:</w:t>
      </w:r>
      <w:r>
        <w:rPr>
          <w:rFonts w:ascii="仿宋_GB2312" w:hint="eastAsia"/>
          <w:szCs w:val="32"/>
        </w:rPr>
        <w:br/>
      </w:r>
      <w:r>
        <w:rPr>
          <w:rFonts w:ascii="仿宋_GB2312" w:hint="eastAsia"/>
          <w:szCs w:val="32"/>
        </w:rPr>
        <w:t xml:space="preserve">　　（一）不随地吐痰</w:t>
      </w:r>
      <w:r>
        <w:rPr>
          <w:rFonts w:ascii="仿宋_GB2312" w:hint="eastAsia"/>
          <w:szCs w:val="32"/>
        </w:rPr>
        <w:t>;</w:t>
      </w:r>
      <w:r>
        <w:rPr>
          <w:rFonts w:ascii="仿宋_GB2312" w:hint="eastAsia"/>
          <w:szCs w:val="32"/>
        </w:rPr>
        <w:br/>
      </w:r>
      <w:r>
        <w:rPr>
          <w:rFonts w:ascii="仿宋_GB2312" w:hint="eastAsia"/>
          <w:szCs w:val="32"/>
        </w:rPr>
        <w:t xml:space="preserve">　　（二）不随地便溺</w:t>
      </w:r>
      <w:r>
        <w:rPr>
          <w:rFonts w:ascii="仿宋_GB2312" w:hint="eastAsia"/>
          <w:szCs w:val="32"/>
        </w:rPr>
        <w:t>;</w:t>
      </w:r>
      <w:r>
        <w:rPr>
          <w:rFonts w:ascii="仿宋_GB2312" w:hint="eastAsia"/>
          <w:szCs w:val="32"/>
        </w:rPr>
        <w:br/>
      </w:r>
      <w:r>
        <w:rPr>
          <w:rFonts w:ascii="仿宋_GB2312" w:hint="eastAsia"/>
          <w:szCs w:val="32"/>
        </w:rPr>
        <w:t xml:space="preserve">　　（三）不乱扔乱倒垃圾污物</w:t>
      </w:r>
      <w:r>
        <w:rPr>
          <w:rFonts w:ascii="仿宋_GB2312" w:hint="eastAsia"/>
          <w:szCs w:val="32"/>
        </w:rPr>
        <w:t>;</w:t>
      </w:r>
      <w:r>
        <w:rPr>
          <w:rFonts w:ascii="仿宋_GB2312" w:hint="eastAsia"/>
          <w:szCs w:val="32"/>
        </w:rPr>
        <w:br/>
      </w:r>
      <w:r>
        <w:rPr>
          <w:rFonts w:ascii="仿宋_GB2312" w:hint="eastAsia"/>
          <w:szCs w:val="32"/>
        </w:rPr>
        <w:t xml:space="preserve">　　（四）不玷污公共设施</w:t>
      </w:r>
      <w:r>
        <w:rPr>
          <w:rFonts w:ascii="仿宋_GB2312" w:hint="eastAsia"/>
          <w:szCs w:val="32"/>
        </w:rPr>
        <w:t>;</w:t>
      </w:r>
      <w:r>
        <w:rPr>
          <w:rFonts w:ascii="仿宋_GB2312" w:hint="eastAsia"/>
          <w:szCs w:val="32"/>
        </w:rPr>
        <w:br/>
      </w:r>
      <w:r>
        <w:rPr>
          <w:rFonts w:ascii="仿宋_GB2312" w:hint="eastAsia"/>
          <w:szCs w:val="32"/>
        </w:rPr>
        <w:t xml:space="preserve">　　（五）不在禁止吸烟的场所吸烟</w:t>
      </w:r>
      <w:r>
        <w:rPr>
          <w:rFonts w:ascii="仿宋_GB2312" w:hint="eastAsia"/>
          <w:szCs w:val="32"/>
        </w:rPr>
        <w:t>;</w:t>
      </w:r>
      <w:r>
        <w:rPr>
          <w:rFonts w:ascii="仿宋_GB2312" w:hint="eastAsia"/>
          <w:szCs w:val="32"/>
        </w:rPr>
        <w:br/>
      </w:r>
      <w:r>
        <w:rPr>
          <w:rFonts w:ascii="仿宋_GB2312" w:hint="eastAsia"/>
          <w:szCs w:val="32"/>
        </w:rPr>
        <w:t xml:space="preserve">　　（六）不从楼上抛撒废弃物</w:t>
      </w:r>
      <w:r>
        <w:rPr>
          <w:rFonts w:ascii="仿宋_GB2312" w:hint="eastAsia"/>
          <w:szCs w:val="32"/>
        </w:rPr>
        <w:t>;</w:t>
      </w:r>
      <w:r>
        <w:rPr>
          <w:rFonts w:ascii="仿宋_GB2312" w:hint="eastAsia"/>
          <w:szCs w:val="32"/>
        </w:rPr>
        <w:br/>
      </w:r>
      <w:r>
        <w:rPr>
          <w:rFonts w:ascii="仿宋_GB2312" w:hint="eastAsia"/>
          <w:szCs w:val="32"/>
        </w:rPr>
        <w:t xml:space="preserve">　　（七）不从事其他有碍社会卫生的活动。</w:t>
      </w:r>
      <w:r>
        <w:rPr>
          <w:rFonts w:ascii="仿宋_GB2312" w:hint="eastAsia"/>
          <w:szCs w:val="32"/>
        </w:rPr>
        <w:br/>
      </w:r>
      <w:r>
        <w:rPr>
          <w:rFonts w:ascii="仿宋_GB2312" w:hint="eastAsia"/>
          <w:szCs w:val="32"/>
        </w:rPr>
        <w:t xml:space="preserve">　　</w:t>
      </w:r>
      <w:r>
        <w:rPr>
          <w:rFonts w:ascii="黑体" w:eastAsia="黑体" w:hint="eastAsia"/>
          <w:szCs w:val="32"/>
        </w:rPr>
        <w:t>第十六条</w:t>
      </w:r>
      <w:r>
        <w:rPr>
          <w:rFonts w:ascii="仿宋_GB2312" w:hint="eastAsia"/>
          <w:szCs w:val="32"/>
        </w:rPr>
        <w:t xml:space="preserve">　集贸市场和摊区的主办单位，应当按照有关规定，建设供水、排水、公厕、果皮箱、垃圾间、灭鼠、灭蝇等卫生设施，加强卫生</w:t>
      </w:r>
      <w:r>
        <w:rPr>
          <w:rFonts w:ascii="仿宋_GB2312" w:hint="eastAsia"/>
          <w:szCs w:val="32"/>
        </w:rPr>
        <w:t>管理。</w:t>
      </w:r>
    </w:p>
    <w:p w:rsidR="00000000" w:rsidRDefault="00F957C5">
      <w:pPr>
        <w:spacing w:line="590" w:lineRule="exact"/>
        <w:ind w:firstLineChars="200" w:firstLine="640"/>
        <w:rPr>
          <w:rFonts w:ascii="仿宋_GB2312" w:hint="eastAsia"/>
          <w:szCs w:val="32"/>
        </w:rPr>
      </w:pPr>
      <w:r>
        <w:rPr>
          <w:rFonts w:ascii="仿宋_GB2312" w:hint="eastAsia"/>
          <w:szCs w:val="32"/>
        </w:rPr>
        <w:lastRenderedPageBreak/>
        <w:t>集贸市场和摊区内的业户，应当按照规定保持和维护环境卫生。</w:t>
      </w:r>
      <w:r>
        <w:rPr>
          <w:rFonts w:ascii="仿宋_GB2312" w:hint="eastAsia"/>
          <w:szCs w:val="32"/>
        </w:rPr>
        <w:br/>
      </w:r>
      <w:r>
        <w:rPr>
          <w:rFonts w:ascii="仿宋_GB2312" w:hint="eastAsia"/>
          <w:szCs w:val="32"/>
        </w:rPr>
        <w:t xml:space="preserve">　　</w:t>
      </w:r>
      <w:r>
        <w:rPr>
          <w:rFonts w:ascii="黑体" w:eastAsia="黑体" w:hint="eastAsia"/>
          <w:szCs w:val="32"/>
        </w:rPr>
        <w:t>第十七条</w:t>
      </w:r>
      <w:r>
        <w:rPr>
          <w:rFonts w:ascii="仿宋_GB2312" w:hint="eastAsia"/>
          <w:szCs w:val="32"/>
        </w:rPr>
        <w:t xml:space="preserve">　单位应当按照规定治理废渣、废水、废气和噪声，做好各种职业性危害的防治工作。</w:t>
      </w:r>
      <w:r>
        <w:rPr>
          <w:rFonts w:ascii="仿宋_GB2312" w:hint="eastAsia"/>
          <w:szCs w:val="32"/>
        </w:rPr>
        <w:br/>
      </w:r>
      <w:r>
        <w:rPr>
          <w:rFonts w:ascii="仿宋_GB2312" w:hint="eastAsia"/>
          <w:szCs w:val="32"/>
        </w:rPr>
        <w:t xml:space="preserve">　　</w:t>
      </w:r>
      <w:r>
        <w:rPr>
          <w:rFonts w:ascii="黑体" w:eastAsia="黑体" w:hint="eastAsia"/>
          <w:szCs w:val="32"/>
        </w:rPr>
        <w:t>第十八条</w:t>
      </w:r>
      <w:r>
        <w:rPr>
          <w:rFonts w:ascii="仿宋_GB2312" w:hint="eastAsia"/>
          <w:szCs w:val="32"/>
        </w:rPr>
        <w:t xml:space="preserve">　城镇供水企业和二次加压供水的责任单位，应当完善生活饮用水净化设施，健全管理制度，保证水质达到国家规定的标准。</w:t>
      </w:r>
      <w:r>
        <w:rPr>
          <w:rFonts w:ascii="仿宋_GB2312" w:hint="eastAsia"/>
          <w:szCs w:val="32"/>
        </w:rPr>
        <w:t xml:space="preserve"> </w:t>
      </w:r>
      <w:r>
        <w:rPr>
          <w:rFonts w:ascii="仿宋_GB2312" w:hint="eastAsia"/>
          <w:szCs w:val="32"/>
        </w:rPr>
        <w:br/>
      </w:r>
      <w:r>
        <w:rPr>
          <w:rFonts w:ascii="仿宋_GB2312" w:hint="eastAsia"/>
          <w:szCs w:val="32"/>
        </w:rPr>
        <w:t xml:space="preserve">　　</w:t>
      </w:r>
      <w:r>
        <w:rPr>
          <w:rFonts w:ascii="黑体" w:eastAsia="黑体" w:hint="eastAsia"/>
          <w:szCs w:val="32"/>
        </w:rPr>
        <w:t>第十九条</w:t>
      </w:r>
      <w:r>
        <w:rPr>
          <w:rFonts w:ascii="仿宋_GB2312" w:hint="eastAsia"/>
          <w:szCs w:val="32"/>
        </w:rPr>
        <w:t xml:space="preserve">　从事食品生产、经营的单位和个人，应当执行食品卫生的有关法律、法规，不准擅自移位、露天开放式生产或者经营直接入口食品，保证食品卫生质量。</w:t>
      </w:r>
      <w:r>
        <w:rPr>
          <w:rFonts w:ascii="仿宋_GB2312" w:hint="eastAsia"/>
          <w:szCs w:val="32"/>
        </w:rPr>
        <w:br/>
      </w:r>
      <w:r>
        <w:rPr>
          <w:rFonts w:ascii="仿宋_GB2312" w:hint="eastAsia"/>
          <w:szCs w:val="32"/>
        </w:rPr>
        <w:t xml:space="preserve">　　</w:t>
      </w:r>
      <w:r>
        <w:rPr>
          <w:rFonts w:ascii="黑体" w:eastAsia="黑体" w:hint="eastAsia"/>
          <w:szCs w:val="32"/>
        </w:rPr>
        <w:t>第二十条</w:t>
      </w:r>
      <w:r>
        <w:rPr>
          <w:rFonts w:ascii="仿宋_GB2312" w:hint="eastAsia"/>
          <w:szCs w:val="32"/>
        </w:rPr>
        <w:t xml:space="preserve">　建设和施工单位，应当按照有关规定进行建设、施工，不准破坏环境卫生。</w:t>
      </w:r>
      <w:r>
        <w:rPr>
          <w:rFonts w:ascii="仿宋_GB2312" w:hint="eastAsia"/>
          <w:szCs w:val="32"/>
        </w:rPr>
        <w:br/>
      </w:r>
      <w:r>
        <w:rPr>
          <w:rFonts w:ascii="仿宋_GB2312" w:hint="eastAsia"/>
          <w:szCs w:val="32"/>
        </w:rPr>
        <w:t xml:space="preserve">　　</w:t>
      </w:r>
      <w:r>
        <w:rPr>
          <w:rFonts w:ascii="黑体" w:eastAsia="黑体" w:hint="eastAsia"/>
          <w:szCs w:val="32"/>
        </w:rPr>
        <w:t>第二十一条</w:t>
      </w:r>
      <w:r>
        <w:rPr>
          <w:rFonts w:ascii="仿宋_GB2312" w:hint="eastAsia"/>
          <w:szCs w:val="32"/>
        </w:rPr>
        <w:t xml:space="preserve">　单位对所产生的有毒、有害废弃物，应当按照规定进行无害化处理。</w:t>
      </w:r>
      <w:r>
        <w:rPr>
          <w:rFonts w:ascii="仿宋_GB2312" w:hint="eastAsia"/>
          <w:szCs w:val="32"/>
        </w:rPr>
        <w:br/>
      </w:r>
      <w:r>
        <w:rPr>
          <w:rFonts w:ascii="仿宋_GB2312" w:hint="eastAsia"/>
          <w:szCs w:val="32"/>
        </w:rPr>
        <w:t xml:space="preserve">　　</w:t>
      </w:r>
      <w:r>
        <w:rPr>
          <w:rFonts w:ascii="黑体" w:eastAsia="黑体" w:hint="eastAsia"/>
          <w:szCs w:val="32"/>
        </w:rPr>
        <w:t>第二十二条</w:t>
      </w:r>
      <w:r>
        <w:rPr>
          <w:rFonts w:ascii="仿宋_GB2312" w:hint="eastAsia"/>
          <w:szCs w:val="32"/>
        </w:rPr>
        <w:t xml:space="preserve">　街道办事处、居民委员会、村民委员会应当定期组织辖区内的单位和居民进行杀灭老鼠、苍蝇、蚊子、蟑螂等病媒生物的活动，消除病媒生物孳生场所。</w:t>
      </w:r>
      <w:r>
        <w:rPr>
          <w:rFonts w:ascii="仿宋_GB2312" w:hint="eastAsia"/>
          <w:szCs w:val="32"/>
        </w:rPr>
        <w:t xml:space="preserve"> </w:t>
      </w:r>
      <w:r>
        <w:rPr>
          <w:rFonts w:ascii="仿宋_GB2312" w:hint="eastAsia"/>
          <w:szCs w:val="32"/>
        </w:rPr>
        <w:br/>
      </w:r>
      <w:r>
        <w:rPr>
          <w:rFonts w:ascii="仿宋_GB2312" w:hint="eastAsia"/>
          <w:szCs w:val="32"/>
        </w:rPr>
        <w:t xml:space="preserve">　　单位和居民应当参加杀灭各种病媒生物的活动，并采取预防和控制措施，使病媒生物的密度控制在国家规定的标准之内。</w:t>
      </w:r>
      <w:r>
        <w:rPr>
          <w:rFonts w:ascii="仿宋_GB2312" w:hint="eastAsia"/>
          <w:szCs w:val="32"/>
        </w:rPr>
        <w:br/>
      </w:r>
      <w:r>
        <w:rPr>
          <w:rFonts w:ascii="仿宋_GB2312" w:hint="eastAsia"/>
          <w:szCs w:val="32"/>
        </w:rPr>
        <w:t xml:space="preserve">　　</w:t>
      </w:r>
      <w:r>
        <w:rPr>
          <w:rFonts w:ascii="黑体" w:eastAsia="黑体" w:hint="eastAsia"/>
          <w:szCs w:val="32"/>
        </w:rPr>
        <w:t>第二十三条</w:t>
      </w:r>
      <w:r>
        <w:rPr>
          <w:rFonts w:ascii="仿宋_GB2312" w:hint="eastAsia"/>
          <w:szCs w:val="32"/>
        </w:rPr>
        <w:t xml:space="preserve">　市、县（市）从事病媒生物杀灭药品和器械生产、经营的单位和个体业户，按照规定取得营业执照后，应当分别到市、县（市）爱卫会办公室备案。</w:t>
      </w:r>
      <w:r>
        <w:rPr>
          <w:rFonts w:ascii="仿宋_GB2312" w:hint="eastAsia"/>
          <w:szCs w:val="32"/>
        </w:rPr>
        <w:br/>
      </w:r>
      <w:r>
        <w:rPr>
          <w:rFonts w:ascii="仿宋_GB2312" w:hint="eastAsia"/>
          <w:szCs w:val="32"/>
        </w:rPr>
        <w:lastRenderedPageBreak/>
        <w:t xml:space="preserve">　　</w:t>
      </w:r>
      <w:r>
        <w:rPr>
          <w:rFonts w:ascii="黑体" w:eastAsia="黑体" w:hint="eastAsia"/>
          <w:szCs w:val="32"/>
        </w:rPr>
        <w:t>第二十四条</w:t>
      </w:r>
      <w:r>
        <w:rPr>
          <w:rFonts w:ascii="仿宋_GB2312" w:hint="eastAsia"/>
          <w:szCs w:val="32"/>
        </w:rPr>
        <w:t xml:space="preserve">　禁</w:t>
      </w:r>
      <w:r>
        <w:rPr>
          <w:rFonts w:ascii="仿宋_GB2312" w:hint="eastAsia"/>
          <w:szCs w:val="32"/>
        </w:rPr>
        <w:t>止销售没有标明产品名称、批准文号、使用说明书、生产日期、有效期限、厂名厂址的杀灭病媒生物药品。</w:t>
      </w:r>
      <w:r>
        <w:rPr>
          <w:rFonts w:ascii="仿宋_GB2312" w:hint="eastAsia"/>
          <w:szCs w:val="32"/>
        </w:rPr>
        <w:br/>
      </w:r>
      <w:r>
        <w:rPr>
          <w:rFonts w:ascii="仿宋_GB2312" w:hint="eastAsia"/>
          <w:szCs w:val="32"/>
        </w:rPr>
        <w:t xml:space="preserve">　　灭鼠毒饵应当有明显标记和警戒色。</w:t>
      </w:r>
      <w:r>
        <w:rPr>
          <w:rFonts w:ascii="仿宋_GB2312" w:hint="eastAsia"/>
          <w:szCs w:val="32"/>
        </w:rPr>
        <w:br/>
      </w:r>
      <w:r>
        <w:rPr>
          <w:rFonts w:ascii="仿宋_GB2312" w:hint="eastAsia"/>
          <w:szCs w:val="32"/>
        </w:rPr>
        <w:t xml:space="preserve">　　</w:t>
      </w:r>
      <w:r>
        <w:rPr>
          <w:rFonts w:ascii="黑体" w:eastAsia="黑体" w:hint="eastAsia"/>
          <w:szCs w:val="32"/>
        </w:rPr>
        <w:t>第二十五条</w:t>
      </w:r>
      <w:r>
        <w:rPr>
          <w:rFonts w:ascii="仿宋_GB2312" w:hint="eastAsia"/>
          <w:szCs w:val="32"/>
        </w:rPr>
        <w:t xml:space="preserve">　城区内养犬按照有关规定执行。</w:t>
      </w:r>
      <w:r>
        <w:rPr>
          <w:rFonts w:ascii="仿宋_GB2312" w:hint="eastAsia"/>
          <w:szCs w:val="32"/>
        </w:rPr>
        <w:br/>
      </w:r>
      <w:r>
        <w:rPr>
          <w:rFonts w:ascii="仿宋_GB2312" w:hint="eastAsia"/>
          <w:szCs w:val="32"/>
        </w:rPr>
        <w:t xml:space="preserve">　　</w:t>
      </w:r>
      <w:r>
        <w:rPr>
          <w:rFonts w:ascii="黑体" w:eastAsia="黑体" w:hint="eastAsia"/>
          <w:szCs w:val="32"/>
        </w:rPr>
        <w:t>第二十六条</w:t>
      </w:r>
      <w:r>
        <w:rPr>
          <w:rFonts w:ascii="仿宋_GB2312" w:hint="eastAsia"/>
          <w:szCs w:val="32"/>
        </w:rPr>
        <w:t xml:space="preserve">　各级人民政府和有关单位应当建立、完善卫生宣传教育网络，采取多种形式开展健康教育工作。报纸、广播、电视应当设有定期卫生知识与健康教育栏目或者节目。</w:t>
      </w:r>
      <w:r>
        <w:rPr>
          <w:rFonts w:ascii="仿宋_GB2312" w:hint="eastAsia"/>
          <w:szCs w:val="32"/>
        </w:rPr>
        <w:br/>
      </w:r>
      <w:r>
        <w:rPr>
          <w:rFonts w:ascii="仿宋_GB2312" w:hint="eastAsia"/>
          <w:szCs w:val="32"/>
        </w:rPr>
        <w:t xml:space="preserve">　　机关、企事业单位和公共场所，应当结合本单位实际，设健康教育和卫生知识宣传栏。</w:t>
      </w:r>
      <w:r>
        <w:rPr>
          <w:rFonts w:ascii="仿宋_GB2312" w:hint="eastAsia"/>
          <w:szCs w:val="32"/>
        </w:rPr>
        <w:br/>
      </w:r>
      <w:r>
        <w:rPr>
          <w:rFonts w:ascii="仿宋_GB2312" w:hint="eastAsia"/>
          <w:szCs w:val="32"/>
        </w:rPr>
        <w:t xml:space="preserve">　　各级各类学校应当按照国家和省规定的教学计划开设健康教育课程，儿少机构、托幼园所应当对</w:t>
      </w:r>
      <w:r>
        <w:rPr>
          <w:rFonts w:ascii="仿宋_GB2312" w:hint="eastAsia"/>
          <w:szCs w:val="32"/>
        </w:rPr>
        <w:t>儿童少年进行卫生保健常识教育。</w:t>
      </w:r>
    </w:p>
    <w:p w:rsidR="00000000" w:rsidRDefault="00F957C5">
      <w:pPr>
        <w:spacing w:line="590" w:lineRule="exact"/>
        <w:ind w:firstLineChars="200" w:firstLine="640"/>
        <w:rPr>
          <w:rFonts w:ascii="仿宋_GB2312" w:hint="eastAsia"/>
          <w:szCs w:val="32"/>
        </w:rPr>
      </w:pPr>
      <w:r>
        <w:rPr>
          <w:rFonts w:ascii="仿宋_GB2312" w:hint="eastAsia"/>
          <w:szCs w:val="32"/>
        </w:rPr>
        <w:t>单位和个人都应当接受健康教育，参加健康教育活动。</w:t>
      </w:r>
      <w:r>
        <w:rPr>
          <w:rFonts w:ascii="仿宋_GB2312" w:hint="eastAsia"/>
          <w:szCs w:val="32"/>
        </w:rPr>
        <w:br/>
      </w:r>
      <w:r>
        <w:rPr>
          <w:rFonts w:ascii="仿宋_GB2312" w:hint="eastAsia"/>
          <w:szCs w:val="32"/>
        </w:rPr>
        <w:t xml:space="preserve">　　</w:t>
      </w:r>
      <w:r>
        <w:rPr>
          <w:rFonts w:ascii="仿宋_GB2312" w:hint="eastAsia"/>
          <w:szCs w:val="32"/>
        </w:rPr>
        <w:t xml:space="preserve">                 </w:t>
      </w:r>
    </w:p>
    <w:p w:rsidR="00000000" w:rsidRDefault="00F957C5">
      <w:pPr>
        <w:spacing w:line="590" w:lineRule="exact"/>
        <w:jc w:val="center"/>
        <w:rPr>
          <w:rFonts w:ascii="仿宋_GB2312" w:hint="eastAsia"/>
          <w:szCs w:val="32"/>
        </w:rPr>
      </w:pPr>
      <w:r>
        <w:rPr>
          <w:rFonts w:ascii="黑体" w:eastAsia="黑体" w:hint="eastAsia"/>
          <w:szCs w:val="32"/>
        </w:rPr>
        <w:t>第四章</w:t>
      </w:r>
      <w:r>
        <w:rPr>
          <w:rFonts w:ascii="黑体" w:eastAsia="黑体" w:hint="eastAsia"/>
          <w:szCs w:val="32"/>
        </w:rPr>
        <w:t xml:space="preserve">  </w:t>
      </w:r>
      <w:r>
        <w:rPr>
          <w:rFonts w:ascii="黑体" w:eastAsia="黑体" w:hint="eastAsia"/>
          <w:szCs w:val="32"/>
        </w:rPr>
        <w:t>监督</w:t>
      </w:r>
      <w:r>
        <w:rPr>
          <w:rFonts w:ascii="仿宋_GB2312" w:hint="eastAsia"/>
          <w:szCs w:val="32"/>
        </w:rPr>
        <w:br/>
      </w:r>
    </w:p>
    <w:p w:rsidR="00000000" w:rsidRDefault="00F957C5">
      <w:pPr>
        <w:spacing w:line="590" w:lineRule="exact"/>
        <w:ind w:firstLineChars="200" w:firstLine="640"/>
        <w:rPr>
          <w:rFonts w:ascii="仿宋_GB2312" w:hint="eastAsia"/>
          <w:szCs w:val="32"/>
        </w:rPr>
      </w:pPr>
      <w:r>
        <w:rPr>
          <w:rFonts w:ascii="黑体" w:eastAsia="黑体" w:hint="eastAsia"/>
          <w:szCs w:val="32"/>
        </w:rPr>
        <w:t>第二十七条</w:t>
      </w:r>
      <w:r>
        <w:rPr>
          <w:rFonts w:ascii="仿宋_GB2312" w:hint="eastAsia"/>
          <w:szCs w:val="32"/>
        </w:rPr>
        <w:t xml:space="preserve">　爱国卫生工作实行专业监督与群众监督、舆论监督相结合的监督制度。</w:t>
      </w:r>
      <w:r>
        <w:rPr>
          <w:rFonts w:ascii="仿宋_GB2312" w:hint="eastAsia"/>
          <w:szCs w:val="32"/>
        </w:rPr>
        <w:br/>
      </w:r>
      <w:r>
        <w:rPr>
          <w:rFonts w:ascii="仿宋_GB2312" w:hint="eastAsia"/>
          <w:szCs w:val="32"/>
        </w:rPr>
        <w:t xml:space="preserve">　　</w:t>
      </w:r>
      <w:r>
        <w:rPr>
          <w:rFonts w:ascii="黑体" w:eastAsia="黑体" w:hint="eastAsia"/>
          <w:szCs w:val="32"/>
        </w:rPr>
        <w:t>第二十八条</w:t>
      </w:r>
      <w:r>
        <w:rPr>
          <w:rFonts w:ascii="仿宋_GB2312" w:hint="eastAsia"/>
          <w:szCs w:val="32"/>
        </w:rPr>
        <w:t xml:space="preserve">　各级爱卫会应当有计划地对本辖区内爱国卫生工作进行监督检查。</w:t>
      </w:r>
      <w:r>
        <w:rPr>
          <w:rFonts w:ascii="仿宋_GB2312" w:hint="eastAsia"/>
          <w:szCs w:val="32"/>
        </w:rPr>
        <w:br/>
      </w:r>
      <w:r>
        <w:rPr>
          <w:rFonts w:ascii="仿宋_GB2312" w:hint="eastAsia"/>
          <w:szCs w:val="32"/>
        </w:rPr>
        <w:t xml:space="preserve">　　</w:t>
      </w:r>
      <w:r>
        <w:rPr>
          <w:rFonts w:ascii="黑体" w:eastAsia="黑体" w:hint="eastAsia"/>
          <w:szCs w:val="32"/>
        </w:rPr>
        <w:t>第二十九条</w:t>
      </w:r>
      <w:r>
        <w:rPr>
          <w:rFonts w:ascii="仿宋_GB2312" w:hint="eastAsia"/>
          <w:szCs w:val="32"/>
        </w:rPr>
        <w:t xml:space="preserve">　市、区、县（市）爱卫会按规定设立爱国卫生监督员，其职责是</w:t>
      </w:r>
      <w:r>
        <w:rPr>
          <w:rFonts w:ascii="仿宋_GB2312" w:hint="eastAsia"/>
          <w:szCs w:val="32"/>
        </w:rPr>
        <w:t>:</w:t>
      </w:r>
      <w:r>
        <w:rPr>
          <w:rFonts w:ascii="仿宋_GB2312" w:hint="eastAsia"/>
          <w:szCs w:val="32"/>
        </w:rPr>
        <w:br/>
      </w:r>
      <w:r>
        <w:rPr>
          <w:rFonts w:ascii="仿宋_GB2312" w:hint="eastAsia"/>
          <w:szCs w:val="32"/>
        </w:rPr>
        <w:lastRenderedPageBreak/>
        <w:t xml:space="preserve">　　（一）开展本辖区爱国卫生监督、检查和指导工作</w:t>
      </w:r>
      <w:r>
        <w:rPr>
          <w:rFonts w:ascii="仿宋_GB2312" w:hint="eastAsia"/>
          <w:szCs w:val="32"/>
        </w:rPr>
        <w:t>;</w:t>
      </w:r>
      <w:r>
        <w:rPr>
          <w:rFonts w:ascii="仿宋_GB2312" w:hint="eastAsia"/>
          <w:szCs w:val="32"/>
        </w:rPr>
        <w:br/>
      </w:r>
      <w:r>
        <w:rPr>
          <w:rFonts w:ascii="仿宋_GB2312" w:hint="eastAsia"/>
          <w:szCs w:val="32"/>
        </w:rPr>
        <w:t xml:space="preserve">　　（二）依法调查和参与处理违反本条例的行为。</w:t>
      </w:r>
      <w:r>
        <w:rPr>
          <w:rFonts w:ascii="仿宋_GB2312" w:hint="eastAsia"/>
          <w:szCs w:val="32"/>
        </w:rPr>
        <w:br/>
      </w:r>
      <w:r>
        <w:rPr>
          <w:rFonts w:ascii="仿宋_GB2312" w:hint="eastAsia"/>
          <w:szCs w:val="32"/>
        </w:rPr>
        <w:t xml:space="preserve">　　</w:t>
      </w:r>
      <w:r>
        <w:rPr>
          <w:rFonts w:ascii="黑体" w:eastAsia="黑体" w:hint="eastAsia"/>
          <w:szCs w:val="32"/>
        </w:rPr>
        <w:t>第三十条</w:t>
      </w:r>
      <w:r>
        <w:rPr>
          <w:rFonts w:ascii="仿宋_GB2312" w:hint="eastAsia"/>
          <w:szCs w:val="32"/>
        </w:rPr>
        <w:t xml:space="preserve">　街道办事处、乡（镇）人民政府和</w:t>
      </w:r>
      <w:r>
        <w:rPr>
          <w:rFonts w:ascii="仿宋_GB2312" w:hint="eastAsia"/>
          <w:szCs w:val="32"/>
        </w:rPr>
        <w:t>有关单位应当根据工作需要聘请兼职的爱国卫生检查员，协助爱国卫生监督员工作。</w:t>
      </w:r>
      <w:r>
        <w:rPr>
          <w:rFonts w:ascii="仿宋_GB2312" w:hint="eastAsia"/>
          <w:szCs w:val="32"/>
        </w:rPr>
        <w:br/>
      </w:r>
      <w:r>
        <w:rPr>
          <w:rFonts w:ascii="仿宋_GB2312" w:hint="eastAsia"/>
          <w:szCs w:val="32"/>
        </w:rPr>
        <w:t xml:space="preserve">　　</w:t>
      </w:r>
      <w:r>
        <w:rPr>
          <w:rFonts w:ascii="黑体" w:eastAsia="黑体" w:hint="eastAsia"/>
          <w:szCs w:val="32"/>
        </w:rPr>
        <w:t>第三十一条</w:t>
      </w:r>
      <w:r>
        <w:rPr>
          <w:rFonts w:ascii="仿宋_GB2312" w:hint="eastAsia"/>
          <w:szCs w:val="32"/>
        </w:rPr>
        <w:t xml:space="preserve">　爱国卫生监督员和爱国卫生检查员在检查工作时，应当出示执法证件。</w:t>
      </w:r>
      <w:r>
        <w:rPr>
          <w:rFonts w:ascii="仿宋_GB2312" w:hint="eastAsia"/>
          <w:szCs w:val="32"/>
        </w:rPr>
        <w:t xml:space="preserve"> </w:t>
      </w:r>
      <w:r>
        <w:rPr>
          <w:rFonts w:ascii="仿宋_GB2312" w:hint="eastAsia"/>
          <w:szCs w:val="32"/>
        </w:rPr>
        <w:br/>
      </w:r>
      <w:r>
        <w:rPr>
          <w:rFonts w:ascii="仿宋_GB2312" w:hint="eastAsia"/>
          <w:szCs w:val="32"/>
        </w:rPr>
        <w:t xml:space="preserve">　　被检查的单位和个人应当接受检查，不得拒绝。</w:t>
      </w:r>
      <w:r>
        <w:rPr>
          <w:rFonts w:ascii="仿宋_GB2312" w:hint="eastAsia"/>
          <w:szCs w:val="32"/>
        </w:rPr>
        <w:br/>
      </w:r>
      <w:r>
        <w:rPr>
          <w:rFonts w:ascii="仿宋_GB2312" w:hint="eastAsia"/>
          <w:szCs w:val="32"/>
        </w:rPr>
        <w:t xml:space="preserve">　　</w:t>
      </w:r>
      <w:r>
        <w:rPr>
          <w:rFonts w:ascii="仿宋_GB2312" w:hint="eastAsia"/>
          <w:szCs w:val="32"/>
        </w:rPr>
        <w:t xml:space="preserve">                  </w:t>
      </w:r>
    </w:p>
    <w:p w:rsidR="00000000" w:rsidRDefault="00F957C5">
      <w:pPr>
        <w:spacing w:line="590" w:lineRule="exact"/>
        <w:jc w:val="center"/>
        <w:rPr>
          <w:rFonts w:ascii="仿宋_GB2312" w:hint="eastAsia"/>
          <w:szCs w:val="32"/>
        </w:rPr>
      </w:pPr>
      <w:r>
        <w:rPr>
          <w:rFonts w:ascii="黑体" w:eastAsia="黑体" w:hint="eastAsia"/>
          <w:szCs w:val="32"/>
        </w:rPr>
        <w:t>第五章</w:t>
      </w:r>
      <w:r>
        <w:rPr>
          <w:rFonts w:ascii="黑体" w:eastAsia="黑体" w:hint="eastAsia"/>
          <w:szCs w:val="32"/>
        </w:rPr>
        <w:t xml:space="preserve">  </w:t>
      </w:r>
      <w:r>
        <w:rPr>
          <w:rFonts w:ascii="黑体" w:eastAsia="黑体" w:hint="eastAsia"/>
          <w:szCs w:val="32"/>
        </w:rPr>
        <w:t>奖罚</w:t>
      </w:r>
      <w:r>
        <w:rPr>
          <w:rFonts w:ascii="仿宋_GB2312" w:hint="eastAsia"/>
          <w:szCs w:val="32"/>
        </w:rPr>
        <w:br/>
      </w:r>
    </w:p>
    <w:p w:rsidR="00000000" w:rsidRDefault="00F957C5">
      <w:pPr>
        <w:spacing w:line="590" w:lineRule="exact"/>
        <w:ind w:firstLineChars="200" w:firstLine="640"/>
        <w:rPr>
          <w:rFonts w:ascii="仿宋_GB2312" w:hint="eastAsia"/>
          <w:szCs w:val="32"/>
        </w:rPr>
      </w:pPr>
      <w:r>
        <w:rPr>
          <w:rFonts w:ascii="黑体" w:eastAsia="黑体" w:hint="eastAsia"/>
          <w:szCs w:val="32"/>
        </w:rPr>
        <w:t>第三十二条</w:t>
      </w:r>
      <w:r>
        <w:rPr>
          <w:rFonts w:ascii="仿宋_GB2312" w:hint="eastAsia"/>
          <w:szCs w:val="32"/>
        </w:rPr>
        <w:t xml:space="preserve">　对在开展爱国卫生工作中取得下列成绩之一的单位和个人，由市、区、县（市）以上人民政府或者爱卫会给予表彰或者奖励</w:t>
      </w:r>
      <w:r>
        <w:rPr>
          <w:rFonts w:ascii="仿宋_GB2312" w:hint="eastAsia"/>
          <w:szCs w:val="32"/>
        </w:rPr>
        <w:t>:</w:t>
      </w:r>
      <w:r>
        <w:rPr>
          <w:rFonts w:ascii="仿宋_GB2312" w:hint="eastAsia"/>
          <w:szCs w:val="32"/>
        </w:rPr>
        <w:br/>
      </w:r>
      <w:r>
        <w:rPr>
          <w:rFonts w:ascii="仿宋_GB2312" w:hint="eastAsia"/>
          <w:szCs w:val="32"/>
        </w:rPr>
        <w:t xml:space="preserve">    </w:t>
      </w:r>
      <w:r>
        <w:rPr>
          <w:rFonts w:ascii="仿宋_GB2312" w:hint="eastAsia"/>
          <w:szCs w:val="32"/>
        </w:rPr>
        <w:t>（一）在爱国卫生工作中成绩显著的</w:t>
      </w:r>
      <w:r>
        <w:rPr>
          <w:rFonts w:ascii="仿宋_GB2312" w:hint="eastAsia"/>
          <w:szCs w:val="32"/>
        </w:rPr>
        <w:t>;</w:t>
      </w:r>
      <w:r>
        <w:rPr>
          <w:rFonts w:ascii="仿宋_GB2312" w:hint="eastAsia"/>
          <w:szCs w:val="32"/>
        </w:rPr>
        <w:br/>
      </w:r>
      <w:r>
        <w:rPr>
          <w:rFonts w:ascii="仿宋_GB2312" w:hint="eastAsia"/>
          <w:szCs w:val="32"/>
        </w:rPr>
        <w:t xml:space="preserve">    </w:t>
      </w:r>
      <w:r>
        <w:rPr>
          <w:rFonts w:ascii="仿宋_GB2312" w:hint="eastAsia"/>
          <w:szCs w:val="32"/>
        </w:rPr>
        <w:t>（二）在爱国卫生科学研究中取得成果并具有显著效益的。</w:t>
      </w:r>
      <w:r>
        <w:rPr>
          <w:rFonts w:ascii="仿宋_GB2312" w:hint="eastAsia"/>
          <w:szCs w:val="32"/>
        </w:rPr>
        <w:br/>
      </w:r>
      <w:r>
        <w:rPr>
          <w:rFonts w:ascii="仿宋_GB2312" w:hint="eastAsia"/>
          <w:szCs w:val="32"/>
        </w:rPr>
        <w:t xml:space="preserve">　　</w:t>
      </w:r>
      <w:r>
        <w:rPr>
          <w:rFonts w:ascii="黑体" w:eastAsia="黑体" w:hint="eastAsia"/>
          <w:szCs w:val="32"/>
        </w:rPr>
        <w:t>第三十三条</w:t>
      </w:r>
      <w:r>
        <w:rPr>
          <w:rFonts w:ascii="仿宋_GB2312" w:hint="eastAsia"/>
          <w:szCs w:val="32"/>
        </w:rPr>
        <w:t xml:space="preserve">　</w:t>
      </w:r>
      <w:r>
        <w:rPr>
          <w:rFonts w:ascii="仿宋_GB2312" w:hint="eastAsia"/>
          <w:szCs w:val="32"/>
        </w:rPr>
        <w:t>对已获得爱国卫生荣誉称号的单位和个人，经复查发现弄虚作假骗取荣誉称号或者卫生质量明显下降的，由授予机关取消其荣誉称号，并对骗取荣誉称号的单位和个人给予通报批评，建议其上级机关对责任人给予行政处分。</w:t>
      </w:r>
      <w:r>
        <w:rPr>
          <w:rFonts w:ascii="仿宋_GB2312" w:hint="eastAsia"/>
          <w:szCs w:val="32"/>
        </w:rPr>
        <w:t xml:space="preserve"> </w:t>
      </w:r>
      <w:r>
        <w:rPr>
          <w:rFonts w:ascii="仿宋_GB2312" w:hint="eastAsia"/>
          <w:szCs w:val="32"/>
        </w:rPr>
        <w:br/>
      </w:r>
      <w:r>
        <w:rPr>
          <w:rFonts w:ascii="仿宋_GB2312" w:hint="eastAsia"/>
          <w:szCs w:val="32"/>
        </w:rPr>
        <w:t xml:space="preserve">　　对弄虚作假、欺骗卫生检查，造成影响的单位，除通报批评外，建议上级机关对责任人给予行政处分。</w:t>
      </w:r>
      <w:r>
        <w:rPr>
          <w:rFonts w:ascii="仿宋_GB2312" w:hint="eastAsia"/>
          <w:szCs w:val="32"/>
        </w:rPr>
        <w:br/>
      </w:r>
      <w:r>
        <w:rPr>
          <w:rFonts w:ascii="仿宋_GB2312" w:hint="eastAsia"/>
          <w:szCs w:val="32"/>
        </w:rPr>
        <w:lastRenderedPageBreak/>
        <w:t xml:space="preserve">　　</w:t>
      </w:r>
      <w:r>
        <w:rPr>
          <w:rFonts w:ascii="黑体" w:eastAsia="黑体" w:hint="eastAsia"/>
          <w:szCs w:val="32"/>
        </w:rPr>
        <w:t>第三十四条</w:t>
      </w:r>
      <w:r>
        <w:rPr>
          <w:rFonts w:ascii="仿宋_GB2312" w:hint="eastAsia"/>
          <w:szCs w:val="32"/>
        </w:rPr>
        <w:t xml:space="preserve">　违反本条例第十二条（二）、（三）项，第十四条三款、第十五条、第十六条、第十七条、第十八条、第十九条、第二十条、第二十一条、第二十五条规定的，按照有关法律、法规和规章规定的执法部门未依法处罚的，爱卫会有</w:t>
      </w:r>
      <w:r>
        <w:rPr>
          <w:rFonts w:ascii="仿宋_GB2312" w:hint="eastAsia"/>
          <w:szCs w:val="32"/>
        </w:rPr>
        <w:t>权督促该部门依法处罚，对拒不依法处罚的部门，爱卫会有权给予通报批评，并建议其上级机关对直接责任人给予行政处分。</w:t>
      </w:r>
      <w:r>
        <w:rPr>
          <w:rFonts w:ascii="仿宋_GB2312" w:hint="eastAsia"/>
          <w:szCs w:val="32"/>
        </w:rPr>
        <w:br/>
      </w:r>
      <w:r>
        <w:rPr>
          <w:rFonts w:ascii="仿宋_GB2312" w:hint="eastAsia"/>
          <w:szCs w:val="32"/>
        </w:rPr>
        <w:t xml:space="preserve">　　</w:t>
      </w:r>
      <w:r>
        <w:rPr>
          <w:rFonts w:ascii="黑体" w:eastAsia="黑体" w:hint="eastAsia"/>
          <w:szCs w:val="32"/>
        </w:rPr>
        <w:t>第三十五条</w:t>
      </w:r>
      <w:r>
        <w:rPr>
          <w:rFonts w:ascii="仿宋_GB2312" w:hint="eastAsia"/>
          <w:szCs w:val="32"/>
        </w:rPr>
        <w:t xml:space="preserve">　对违反本条例有下列行为之一的，由市、区、县（市）爱卫会办公室，依据管理权限按下列规定处罚</w:t>
      </w:r>
      <w:r>
        <w:rPr>
          <w:rFonts w:ascii="仿宋_GB2312" w:hint="eastAsia"/>
          <w:szCs w:val="32"/>
        </w:rPr>
        <w:t>:</w:t>
      </w:r>
      <w:r>
        <w:rPr>
          <w:rFonts w:ascii="仿宋_GB2312" w:hint="eastAsia"/>
          <w:szCs w:val="32"/>
        </w:rPr>
        <w:br/>
      </w:r>
      <w:r>
        <w:rPr>
          <w:rFonts w:ascii="仿宋_GB2312" w:hint="eastAsia"/>
          <w:szCs w:val="32"/>
        </w:rPr>
        <w:t xml:space="preserve">　　（一）单位室内卫生或者庭院环境卫生未达到国家、省、市卫生标准的，处以责任单位</w:t>
      </w:r>
      <w:r>
        <w:rPr>
          <w:rFonts w:ascii="仿宋_GB2312" w:hint="eastAsia"/>
          <w:szCs w:val="32"/>
        </w:rPr>
        <w:t>500</w:t>
      </w:r>
      <w:r>
        <w:rPr>
          <w:rFonts w:ascii="仿宋_GB2312" w:hint="eastAsia"/>
          <w:szCs w:val="32"/>
        </w:rPr>
        <w:t>元至</w:t>
      </w:r>
      <w:r>
        <w:rPr>
          <w:rFonts w:ascii="仿宋_GB2312" w:hint="eastAsia"/>
          <w:szCs w:val="32"/>
        </w:rPr>
        <w:t>2000</w:t>
      </w:r>
      <w:r>
        <w:rPr>
          <w:rFonts w:ascii="仿宋_GB2312" w:hint="eastAsia"/>
          <w:szCs w:val="32"/>
        </w:rPr>
        <w:t>元的罚款，处以直接责任人</w:t>
      </w:r>
      <w:r>
        <w:rPr>
          <w:rFonts w:ascii="仿宋_GB2312" w:hint="eastAsia"/>
          <w:szCs w:val="32"/>
        </w:rPr>
        <w:t>20</w:t>
      </w:r>
      <w:r>
        <w:rPr>
          <w:rFonts w:ascii="仿宋_GB2312" w:hint="eastAsia"/>
          <w:szCs w:val="32"/>
        </w:rPr>
        <w:t>元至</w:t>
      </w:r>
      <w:r>
        <w:rPr>
          <w:rFonts w:ascii="仿宋_GB2312" w:hint="eastAsia"/>
          <w:szCs w:val="32"/>
        </w:rPr>
        <w:t>100</w:t>
      </w:r>
      <w:r>
        <w:rPr>
          <w:rFonts w:ascii="仿宋_GB2312" w:hint="eastAsia"/>
          <w:szCs w:val="32"/>
        </w:rPr>
        <w:t>元的罚款</w:t>
      </w:r>
      <w:r>
        <w:rPr>
          <w:rFonts w:ascii="仿宋_GB2312" w:hint="eastAsia"/>
          <w:szCs w:val="32"/>
        </w:rPr>
        <w:t>;</w:t>
      </w:r>
      <w:r>
        <w:rPr>
          <w:rFonts w:ascii="仿宋_GB2312" w:hint="eastAsia"/>
          <w:szCs w:val="32"/>
        </w:rPr>
        <w:br/>
      </w:r>
      <w:r>
        <w:rPr>
          <w:rFonts w:ascii="仿宋_GB2312" w:hint="eastAsia"/>
          <w:szCs w:val="32"/>
        </w:rPr>
        <w:t xml:space="preserve">　　（二）未采取预防和控制措施造成病媒生物的密度超过国家规定标准的，处以单位</w:t>
      </w:r>
      <w:r>
        <w:rPr>
          <w:rFonts w:ascii="仿宋_GB2312" w:hint="eastAsia"/>
          <w:szCs w:val="32"/>
        </w:rPr>
        <w:t>500</w:t>
      </w:r>
      <w:r>
        <w:rPr>
          <w:rFonts w:ascii="仿宋_GB2312" w:hint="eastAsia"/>
          <w:szCs w:val="32"/>
        </w:rPr>
        <w:t>元至</w:t>
      </w:r>
      <w:r>
        <w:rPr>
          <w:rFonts w:ascii="仿宋_GB2312" w:hint="eastAsia"/>
          <w:szCs w:val="32"/>
        </w:rPr>
        <w:t>1000</w:t>
      </w:r>
      <w:r>
        <w:rPr>
          <w:rFonts w:ascii="仿宋_GB2312" w:hint="eastAsia"/>
          <w:szCs w:val="32"/>
        </w:rPr>
        <w:t>元的罚款，处以直接责任人</w:t>
      </w:r>
      <w:r>
        <w:rPr>
          <w:rFonts w:ascii="仿宋_GB2312" w:hint="eastAsia"/>
          <w:szCs w:val="32"/>
        </w:rPr>
        <w:t>10</w:t>
      </w:r>
      <w:r>
        <w:rPr>
          <w:rFonts w:ascii="仿宋_GB2312" w:hint="eastAsia"/>
          <w:szCs w:val="32"/>
        </w:rPr>
        <w:t>元至</w:t>
      </w:r>
      <w:r>
        <w:rPr>
          <w:rFonts w:ascii="仿宋_GB2312" w:hint="eastAsia"/>
          <w:szCs w:val="32"/>
        </w:rPr>
        <w:t>100</w:t>
      </w:r>
      <w:r>
        <w:rPr>
          <w:rFonts w:ascii="仿宋_GB2312" w:hint="eastAsia"/>
          <w:szCs w:val="32"/>
        </w:rPr>
        <w:t>元的罚款</w:t>
      </w:r>
      <w:r>
        <w:rPr>
          <w:rFonts w:ascii="仿宋_GB2312" w:hint="eastAsia"/>
          <w:szCs w:val="32"/>
        </w:rPr>
        <w:t>;</w:t>
      </w:r>
      <w:r>
        <w:rPr>
          <w:rFonts w:ascii="仿宋_GB2312" w:hint="eastAsia"/>
          <w:szCs w:val="32"/>
        </w:rPr>
        <w:br/>
      </w:r>
      <w:r>
        <w:rPr>
          <w:rFonts w:ascii="仿宋_GB2312" w:hint="eastAsia"/>
          <w:szCs w:val="32"/>
        </w:rPr>
        <w:t xml:space="preserve">　　（三）销售没有规定标识的杀灭病媒生物药品的，责令其暂停经营或者立即封存，并处以单位或者个体业户</w:t>
      </w:r>
      <w:r>
        <w:rPr>
          <w:rFonts w:ascii="仿宋_GB2312" w:hint="eastAsia"/>
          <w:szCs w:val="32"/>
        </w:rPr>
        <w:t>500</w:t>
      </w:r>
      <w:r>
        <w:rPr>
          <w:rFonts w:ascii="仿宋_GB2312" w:hint="eastAsia"/>
          <w:szCs w:val="32"/>
        </w:rPr>
        <w:t>元至</w:t>
      </w:r>
      <w:r>
        <w:rPr>
          <w:rFonts w:ascii="仿宋_GB2312" w:hint="eastAsia"/>
          <w:szCs w:val="32"/>
        </w:rPr>
        <w:t>5000</w:t>
      </w:r>
      <w:r>
        <w:rPr>
          <w:rFonts w:ascii="仿宋_GB2312" w:hint="eastAsia"/>
          <w:szCs w:val="32"/>
        </w:rPr>
        <w:t>元的罚款，处以单位直接责任人</w:t>
      </w:r>
      <w:r>
        <w:rPr>
          <w:rFonts w:ascii="仿宋_GB2312" w:hint="eastAsia"/>
          <w:szCs w:val="32"/>
        </w:rPr>
        <w:t>100</w:t>
      </w:r>
      <w:r>
        <w:rPr>
          <w:rFonts w:ascii="仿宋_GB2312" w:hint="eastAsia"/>
          <w:szCs w:val="32"/>
        </w:rPr>
        <w:t>元至</w:t>
      </w:r>
      <w:r>
        <w:rPr>
          <w:rFonts w:ascii="仿宋_GB2312" w:hint="eastAsia"/>
          <w:szCs w:val="32"/>
        </w:rPr>
        <w:t>500</w:t>
      </w:r>
      <w:r>
        <w:rPr>
          <w:rFonts w:ascii="仿宋_GB2312" w:hint="eastAsia"/>
          <w:szCs w:val="32"/>
        </w:rPr>
        <w:t>元的罚款，封存的药品移交有关部门处理。</w:t>
      </w:r>
      <w:r>
        <w:rPr>
          <w:rFonts w:ascii="仿宋_GB2312" w:hint="eastAsia"/>
          <w:szCs w:val="32"/>
        </w:rPr>
        <w:t xml:space="preserve"> </w:t>
      </w:r>
      <w:r>
        <w:rPr>
          <w:rFonts w:ascii="仿宋_GB2312" w:hint="eastAsia"/>
          <w:szCs w:val="32"/>
        </w:rPr>
        <w:br/>
      </w:r>
      <w:r>
        <w:rPr>
          <w:rFonts w:ascii="仿宋_GB2312" w:hint="eastAsia"/>
          <w:szCs w:val="32"/>
        </w:rPr>
        <w:t xml:space="preserve">　　</w:t>
      </w:r>
      <w:r>
        <w:rPr>
          <w:rFonts w:ascii="黑体" w:eastAsia="黑体" w:hint="eastAsia"/>
          <w:szCs w:val="32"/>
        </w:rPr>
        <w:t>第三十六条</w:t>
      </w:r>
      <w:r>
        <w:rPr>
          <w:rFonts w:ascii="仿宋_GB2312" w:hint="eastAsia"/>
          <w:szCs w:val="32"/>
        </w:rPr>
        <w:t xml:space="preserve">　对违反本条例应当予以治安管理处罚的，由公安部门按照《中华人民共和国治安管理处罚法》的规定处罚</w:t>
      </w:r>
      <w:r>
        <w:rPr>
          <w:rFonts w:ascii="仿宋_GB2312" w:hint="eastAsia"/>
          <w:szCs w:val="32"/>
        </w:rPr>
        <w:t>;</w:t>
      </w:r>
      <w:r>
        <w:rPr>
          <w:rFonts w:ascii="仿宋_GB2312" w:hint="eastAsia"/>
          <w:szCs w:val="32"/>
        </w:rPr>
        <w:t>构成犯罪的，依法追究刑事责任。</w:t>
      </w:r>
      <w:r>
        <w:rPr>
          <w:rFonts w:ascii="仿宋_GB2312" w:hint="eastAsia"/>
          <w:szCs w:val="32"/>
        </w:rPr>
        <w:br/>
      </w:r>
      <w:r>
        <w:rPr>
          <w:rFonts w:ascii="仿宋_GB2312" w:hint="eastAsia"/>
          <w:szCs w:val="32"/>
        </w:rPr>
        <w:t xml:space="preserve">　　</w:t>
      </w:r>
      <w:r>
        <w:rPr>
          <w:rFonts w:ascii="黑体" w:eastAsia="黑体" w:hint="eastAsia"/>
          <w:szCs w:val="32"/>
        </w:rPr>
        <w:t>第三十七条</w:t>
      </w:r>
      <w:r>
        <w:rPr>
          <w:rFonts w:ascii="仿宋_GB2312" w:hint="eastAsia"/>
          <w:szCs w:val="32"/>
        </w:rPr>
        <w:t xml:space="preserve">　爱国卫生监督员及其他工作人员，在爱国卫生</w:t>
      </w:r>
      <w:r>
        <w:rPr>
          <w:rFonts w:ascii="仿宋_GB2312" w:hint="eastAsia"/>
          <w:szCs w:val="32"/>
        </w:rPr>
        <w:lastRenderedPageBreak/>
        <w:t>工作检查中滥用职权、玩忽职守、徇私舞弊的，由其所在单位或者上级机关予以行政处分</w:t>
      </w:r>
      <w:r>
        <w:rPr>
          <w:rFonts w:ascii="仿宋_GB2312" w:hint="eastAsia"/>
          <w:szCs w:val="32"/>
        </w:rPr>
        <w:t>;</w:t>
      </w:r>
      <w:r>
        <w:rPr>
          <w:rFonts w:ascii="仿宋_GB2312" w:hint="eastAsia"/>
          <w:szCs w:val="32"/>
        </w:rPr>
        <w:t>构成犯罪的，依法追究刑事责任。</w:t>
      </w:r>
      <w:r>
        <w:rPr>
          <w:rFonts w:ascii="仿宋_GB2312" w:hint="eastAsia"/>
          <w:szCs w:val="32"/>
        </w:rPr>
        <w:br/>
      </w:r>
      <w:r>
        <w:rPr>
          <w:rFonts w:ascii="仿宋_GB2312" w:hint="eastAsia"/>
          <w:szCs w:val="32"/>
        </w:rPr>
        <w:t xml:space="preserve">　　</w:t>
      </w:r>
      <w:r>
        <w:rPr>
          <w:rFonts w:ascii="黑体" w:eastAsia="黑体" w:hint="eastAsia"/>
          <w:szCs w:val="32"/>
        </w:rPr>
        <w:t>第三十八条</w:t>
      </w:r>
      <w:r>
        <w:rPr>
          <w:rFonts w:ascii="仿宋_GB2312" w:hint="eastAsia"/>
          <w:szCs w:val="32"/>
        </w:rPr>
        <w:t xml:space="preserve">　对行政处罚决定不服的，可依法申请复议或者提起行政诉讼。</w:t>
      </w:r>
      <w:r>
        <w:rPr>
          <w:rFonts w:ascii="仿宋_GB2312" w:hint="eastAsia"/>
          <w:szCs w:val="32"/>
        </w:rPr>
        <w:br/>
      </w:r>
      <w:r>
        <w:rPr>
          <w:rFonts w:ascii="仿宋_GB2312" w:hint="eastAsia"/>
          <w:szCs w:val="32"/>
        </w:rPr>
        <w:t xml:space="preserve">　　</w:t>
      </w:r>
      <w:r>
        <w:rPr>
          <w:rFonts w:ascii="黑体" w:eastAsia="黑体" w:hint="eastAsia"/>
          <w:szCs w:val="32"/>
        </w:rPr>
        <w:t>第三十九条</w:t>
      </w:r>
      <w:r>
        <w:rPr>
          <w:rFonts w:ascii="仿宋_GB2312" w:hint="eastAsia"/>
          <w:szCs w:val="32"/>
        </w:rPr>
        <w:t xml:space="preserve">　罚款票据和罚款的处理，按照国家和省的有关规定执行。</w:t>
      </w:r>
    </w:p>
    <w:p w:rsidR="00000000" w:rsidRDefault="00F957C5">
      <w:pPr>
        <w:spacing w:line="590" w:lineRule="exact"/>
        <w:jc w:val="center"/>
        <w:rPr>
          <w:rFonts w:ascii="黑体" w:eastAsia="黑体" w:hint="eastAsia"/>
          <w:szCs w:val="32"/>
        </w:rPr>
      </w:pPr>
      <w:r>
        <w:rPr>
          <w:rFonts w:ascii="黑体" w:eastAsia="黑体" w:hint="eastAsia"/>
          <w:szCs w:val="32"/>
        </w:rPr>
        <w:t>第六章</w:t>
      </w:r>
      <w:r>
        <w:rPr>
          <w:rFonts w:ascii="黑体" w:eastAsia="黑体" w:hint="eastAsia"/>
          <w:szCs w:val="32"/>
        </w:rPr>
        <w:t xml:space="preserve">  </w:t>
      </w:r>
      <w:r>
        <w:rPr>
          <w:rFonts w:ascii="黑体" w:eastAsia="黑体" w:hint="eastAsia"/>
          <w:szCs w:val="32"/>
        </w:rPr>
        <w:t>附则</w:t>
      </w:r>
      <w:r>
        <w:rPr>
          <w:rFonts w:ascii="黑体" w:eastAsia="黑体" w:hint="eastAsia"/>
          <w:szCs w:val="32"/>
        </w:rPr>
        <w:br/>
      </w:r>
    </w:p>
    <w:p w:rsidR="00000000" w:rsidRDefault="00F957C5">
      <w:pPr>
        <w:spacing w:line="590" w:lineRule="exact"/>
        <w:ind w:firstLineChars="200" w:firstLine="640"/>
        <w:rPr>
          <w:rFonts w:ascii="仿宋_GB2312" w:hint="eastAsia"/>
          <w:szCs w:val="32"/>
        </w:rPr>
      </w:pPr>
      <w:r>
        <w:rPr>
          <w:rFonts w:ascii="黑体" w:eastAsia="黑体" w:hint="eastAsia"/>
          <w:szCs w:val="32"/>
        </w:rPr>
        <w:t>第四十条</w:t>
      </w:r>
      <w:r>
        <w:rPr>
          <w:rFonts w:ascii="仿宋_GB2312" w:hint="eastAsia"/>
          <w:szCs w:val="32"/>
        </w:rPr>
        <w:t xml:space="preserve">　本条例应用中的具体问题，由市人民政府负责解释。</w:t>
      </w:r>
      <w:r>
        <w:rPr>
          <w:rFonts w:ascii="仿宋_GB2312" w:hint="eastAsia"/>
          <w:szCs w:val="32"/>
        </w:rPr>
        <w:t xml:space="preserve"> </w:t>
      </w:r>
      <w:r>
        <w:rPr>
          <w:rFonts w:ascii="仿宋_GB2312" w:hint="eastAsia"/>
          <w:szCs w:val="32"/>
        </w:rPr>
        <w:br/>
      </w:r>
      <w:r>
        <w:rPr>
          <w:rFonts w:ascii="仿宋_GB2312" w:hint="eastAsia"/>
          <w:szCs w:val="32"/>
        </w:rPr>
        <w:t xml:space="preserve">　　</w:t>
      </w:r>
      <w:r>
        <w:rPr>
          <w:rFonts w:ascii="黑体" w:eastAsia="黑体" w:hint="eastAsia"/>
          <w:szCs w:val="32"/>
        </w:rPr>
        <w:t>第四十一条</w:t>
      </w:r>
      <w:r>
        <w:rPr>
          <w:rFonts w:ascii="仿宋_GB2312" w:hint="eastAsia"/>
          <w:szCs w:val="32"/>
        </w:rPr>
        <w:t xml:space="preserve">　本条例自</w:t>
      </w:r>
      <w:r>
        <w:rPr>
          <w:rFonts w:ascii="仿宋_GB2312" w:hint="eastAsia"/>
          <w:szCs w:val="32"/>
        </w:rPr>
        <w:t>1996</w:t>
      </w:r>
      <w:r>
        <w:rPr>
          <w:rFonts w:ascii="仿宋_GB2312" w:hint="eastAsia"/>
          <w:szCs w:val="32"/>
        </w:rPr>
        <w:t>年</w:t>
      </w:r>
      <w:r>
        <w:rPr>
          <w:rFonts w:ascii="仿宋_GB2312" w:hint="eastAsia"/>
          <w:szCs w:val="32"/>
        </w:rPr>
        <w:t>12</w:t>
      </w:r>
      <w:r>
        <w:rPr>
          <w:rFonts w:ascii="仿宋_GB2312" w:hint="eastAsia"/>
          <w:szCs w:val="32"/>
        </w:rPr>
        <w:t>月</w:t>
      </w:r>
      <w:r>
        <w:rPr>
          <w:rFonts w:ascii="仿宋_GB2312" w:hint="eastAsia"/>
          <w:szCs w:val="32"/>
        </w:rPr>
        <w:t>1</w:t>
      </w:r>
      <w:r>
        <w:rPr>
          <w:rFonts w:ascii="仿宋_GB2312" w:hint="eastAsia"/>
          <w:szCs w:val="32"/>
        </w:rPr>
        <w:t>日起施行。市人民政府</w:t>
      </w:r>
      <w:r>
        <w:rPr>
          <w:rFonts w:ascii="仿宋_GB2312" w:hint="eastAsia"/>
          <w:szCs w:val="32"/>
        </w:rPr>
        <w:t>1994</w:t>
      </w:r>
      <w:r>
        <w:rPr>
          <w:rFonts w:ascii="仿宋_GB2312" w:hint="eastAsia"/>
          <w:szCs w:val="32"/>
        </w:rPr>
        <w:t>年</w:t>
      </w:r>
      <w:r>
        <w:rPr>
          <w:rFonts w:ascii="仿宋_GB2312" w:hint="eastAsia"/>
          <w:szCs w:val="32"/>
        </w:rPr>
        <w:t>3</w:t>
      </w:r>
      <w:r>
        <w:rPr>
          <w:rFonts w:ascii="仿宋_GB2312" w:hint="eastAsia"/>
          <w:szCs w:val="32"/>
        </w:rPr>
        <w:t>月</w:t>
      </w:r>
      <w:r>
        <w:rPr>
          <w:rFonts w:ascii="仿宋_GB2312" w:hint="eastAsia"/>
          <w:szCs w:val="32"/>
        </w:rPr>
        <w:t>31</w:t>
      </w:r>
      <w:r>
        <w:rPr>
          <w:rFonts w:ascii="仿宋_GB2312" w:hint="eastAsia"/>
          <w:szCs w:val="32"/>
        </w:rPr>
        <w:t>日发布的《哈尔滨市爱国卫生管理办法》同时废止。</w:t>
      </w:r>
    </w:p>
    <w:p w:rsidR="00000000" w:rsidRDefault="00F957C5">
      <w:pPr>
        <w:spacing w:line="590" w:lineRule="exact"/>
        <w:rPr>
          <w:rFonts w:ascii="仿宋_GB2312" w:hint="eastAsia"/>
          <w:szCs w:val="32"/>
        </w:rPr>
      </w:pPr>
    </w:p>
    <w:p w:rsidR="00000000" w:rsidRDefault="00F957C5">
      <w:pPr>
        <w:spacing w:line="590" w:lineRule="exact"/>
        <w:rPr>
          <w:rFonts w:ascii="仿宋_GB2312" w:hint="eastAsia"/>
          <w:szCs w:val="32"/>
        </w:rPr>
      </w:pPr>
    </w:p>
    <w:p w:rsidR="00000000" w:rsidRDefault="00F957C5">
      <w:pPr>
        <w:spacing w:line="590" w:lineRule="exact"/>
        <w:rPr>
          <w:rFonts w:ascii="仿宋_GB2312" w:hint="eastAsia"/>
          <w:szCs w:val="32"/>
        </w:rPr>
      </w:pPr>
    </w:p>
    <w:p w:rsidR="00000000" w:rsidRDefault="00F957C5">
      <w:pPr>
        <w:spacing w:line="590" w:lineRule="exact"/>
        <w:rPr>
          <w:rFonts w:ascii="仿宋_GB2312" w:hint="eastAsia"/>
          <w:szCs w:val="32"/>
        </w:rPr>
      </w:pPr>
    </w:p>
    <w:p w:rsidR="00000000" w:rsidRDefault="00F957C5">
      <w:pPr>
        <w:spacing w:line="590" w:lineRule="exact"/>
        <w:rPr>
          <w:rFonts w:ascii="仿宋_GB2312" w:hint="eastAsia"/>
          <w:szCs w:val="32"/>
        </w:rPr>
      </w:pPr>
    </w:p>
    <w:p w:rsidR="00000000" w:rsidRDefault="00F957C5">
      <w:pPr>
        <w:spacing w:line="590" w:lineRule="exact"/>
        <w:rPr>
          <w:rFonts w:ascii="仿宋_GB2312" w:hint="eastAsia"/>
          <w:szCs w:val="32"/>
        </w:rPr>
      </w:pPr>
    </w:p>
    <w:p w:rsidR="00000000" w:rsidRDefault="00F957C5">
      <w:pPr>
        <w:spacing w:line="590" w:lineRule="exact"/>
        <w:rPr>
          <w:rFonts w:ascii="仿宋_GB2312" w:hint="eastAsia"/>
          <w:szCs w:val="32"/>
        </w:rPr>
      </w:pPr>
    </w:p>
    <w:p w:rsidR="00000000" w:rsidRDefault="00F957C5">
      <w:pPr>
        <w:spacing w:line="590" w:lineRule="exact"/>
        <w:rPr>
          <w:rFonts w:ascii="仿宋_GB2312" w:hint="eastAsia"/>
          <w:szCs w:val="32"/>
        </w:rPr>
      </w:pPr>
    </w:p>
    <w:p w:rsidR="00F957C5" w:rsidRDefault="00F957C5">
      <w:pPr>
        <w:rPr>
          <w:rFonts w:ascii="宋体" w:eastAsia="宋体" w:hAnsi="宋体"/>
          <w:szCs w:val="32"/>
        </w:rPr>
      </w:pPr>
    </w:p>
    <w:sectPr w:rsidR="00F957C5">
      <w:headerReference w:type="default" r:id="rId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7C5" w:rsidRDefault="00F957C5">
      <w:r>
        <w:separator/>
      </w:r>
    </w:p>
  </w:endnote>
  <w:endnote w:type="continuationSeparator" w:id="1">
    <w:p w:rsidR="00F957C5" w:rsidRDefault="00F957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957C5">
    <w:pPr>
      <w:pStyle w:val="a3"/>
      <w:framePr w:wrap="around" w:vAnchor="text" w:hAnchor="margin" w:xAlign="outside" w:y="1"/>
      <w:rPr>
        <w:rStyle w:val="a5"/>
      </w:rPr>
    </w:pPr>
    <w:r>
      <w:fldChar w:fldCharType="begin"/>
    </w:r>
    <w:r>
      <w:rPr>
        <w:rStyle w:val="a5"/>
      </w:rPr>
      <w:instrText xml:space="preserve">PAGE  </w:instrText>
    </w:r>
    <w:r>
      <w:fldChar w:fldCharType="end"/>
    </w:r>
  </w:p>
  <w:p w:rsidR="00000000" w:rsidRDefault="00F957C5">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957C5">
    <w:pPr>
      <w:pStyle w:val="a3"/>
      <w:framePr w:wrap="around" w:vAnchor="text" w:hAnchor="margin" w:xAlign="outside" w:y="1"/>
      <w:rPr>
        <w:rStyle w:val="a5"/>
        <w:rFonts w:hint="eastAsia"/>
        <w:sz w:val="32"/>
        <w:szCs w:val="32"/>
      </w:rPr>
    </w:pPr>
    <w:r>
      <w:rPr>
        <w:rStyle w:val="a5"/>
        <w:rFonts w:hint="eastAsia"/>
        <w:sz w:val="32"/>
        <w:szCs w:val="32"/>
      </w:rPr>
      <w:t>—</w:t>
    </w:r>
    <w:r>
      <w:rPr>
        <w:rStyle w:val="a5"/>
        <w:rFonts w:hint="eastAsia"/>
        <w:sz w:val="32"/>
        <w:szCs w:val="32"/>
      </w:rPr>
      <w:t xml:space="preserve"> </w:t>
    </w:r>
    <w:r>
      <w:rPr>
        <w:sz w:val="32"/>
        <w:szCs w:val="32"/>
      </w:rPr>
      <w:fldChar w:fldCharType="begin"/>
    </w:r>
    <w:r>
      <w:rPr>
        <w:rStyle w:val="a5"/>
        <w:sz w:val="32"/>
        <w:szCs w:val="32"/>
      </w:rPr>
      <w:instrText xml:space="preserve">PAGE  </w:instrText>
    </w:r>
    <w:r>
      <w:rPr>
        <w:sz w:val="32"/>
        <w:szCs w:val="32"/>
      </w:rPr>
      <w:fldChar w:fldCharType="separate"/>
    </w:r>
    <w:r w:rsidR="00997682">
      <w:rPr>
        <w:rStyle w:val="a5"/>
        <w:noProof/>
        <w:sz w:val="32"/>
        <w:szCs w:val="32"/>
      </w:rPr>
      <w:t>1</w:t>
    </w:r>
    <w:r>
      <w:rPr>
        <w:sz w:val="32"/>
        <w:szCs w:val="32"/>
      </w:rPr>
      <w:fldChar w:fldCharType="end"/>
    </w:r>
    <w:r>
      <w:rPr>
        <w:rStyle w:val="a5"/>
        <w:rFonts w:hint="eastAsia"/>
        <w:sz w:val="32"/>
        <w:szCs w:val="32"/>
      </w:rPr>
      <w:t xml:space="preserve"> </w:t>
    </w:r>
    <w:r>
      <w:rPr>
        <w:rStyle w:val="a5"/>
        <w:rFonts w:hint="eastAsia"/>
        <w:sz w:val="32"/>
        <w:szCs w:val="32"/>
      </w:rPr>
      <w:t>—</w:t>
    </w:r>
  </w:p>
  <w:p w:rsidR="00000000" w:rsidRDefault="00F957C5">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7C5" w:rsidRDefault="00F957C5">
      <w:r>
        <w:separator/>
      </w:r>
    </w:p>
  </w:footnote>
  <w:footnote w:type="continuationSeparator" w:id="1">
    <w:p w:rsidR="00F957C5" w:rsidRDefault="00F957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957C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79E1"/>
    <w:rsid w:val="0009652C"/>
    <w:rsid w:val="00131090"/>
    <w:rsid w:val="00405DB0"/>
    <w:rsid w:val="007A1314"/>
    <w:rsid w:val="0083741B"/>
    <w:rsid w:val="008A7E78"/>
    <w:rsid w:val="009622D8"/>
    <w:rsid w:val="00981F3D"/>
    <w:rsid w:val="00997682"/>
    <w:rsid w:val="00A16A69"/>
    <w:rsid w:val="00C374E6"/>
    <w:rsid w:val="00CD79E1"/>
    <w:rsid w:val="00D6627B"/>
    <w:rsid w:val="00D82709"/>
    <w:rsid w:val="00DC7376"/>
    <w:rsid w:val="00F957C5"/>
    <w:rsid w:val="1A7033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unhideWhenUsed="0"/>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rPr>
      <w:sz w:val="18"/>
      <w:szCs w:val="18"/>
    </w:rPr>
  </w:style>
  <w:style w:type="character" w:customStyle="1" w:styleId="Char0">
    <w:name w:val="页眉 Char"/>
    <w:basedOn w:val="a0"/>
    <w:link w:val="a4"/>
    <w:uiPriority w:val="99"/>
    <w:semiHidden/>
    <w:rPr>
      <w:sz w:val="18"/>
      <w:szCs w:val="18"/>
    </w:rPr>
  </w:style>
  <w:style w:type="character" w:styleId="a5">
    <w:name w:val="page number"/>
    <w:basedOn w:val="a0"/>
    <w:semiHidden/>
  </w:style>
  <w:style w:type="character" w:customStyle="1" w:styleId="HTMLChar">
    <w:name w:val="HTML 预设格式 Char"/>
    <w:basedOn w:val="a0"/>
    <w:link w:val="HTML"/>
    <w:semiHidden/>
    <w:rPr>
      <w:rFonts w:ascii="黑体" w:eastAsia="黑体" w:hAnsi="Courier New" w:cs="Times New Roman"/>
      <w:kern w:val="0"/>
      <w:sz w:val="20"/>
      <w:szCs w:val="20"/>
    </w:rPr>
  </w:style>
  <w:style w:type="character" w:customStyle="1" w:styleId="CharChar3">
    <w:name w:val=" Char Char3"/>
    <w:basedOn w:val="a0"/>
    <w:semiHidden/>
    <w:rPr>
      <w:rFonts w:ascii="黑体" w:eastAsia="黑体" w:hAnsi="Courier New"/>
    </w:rPr>
  </w:style>
  <w:style w:type="paragraph" w:styleId="a3">
    <w:name w:val="footer"/>
    <w:basedOn w:val="a"/>
    <w:link w:val="Char"/>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hint="eastAsia"/>
      <w:kern w:val="0"/>
      <w:sz w:val="20"/>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638</Words>
  <Characters>3640</Characters>
  <Application>Microsoft Office Word</Application>
  <DocSecurity>0</DocSecurity>
  <PresentationFormat/>
  <Lines>30</Lines>
  <Paragraphs>8</Paragraphs>
  <Slides>0</Slides>
  <Notes>0</Notes>
  <HiddenSlides>0</HiddenSlides>
  <MMClips>0</MMClips>
  <ScaleCrop>false</ScaleCrop>
  <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zym</cp:lastModifiedBy>
  <cp:revision>2</cp:revision>
  <dcterms:created xsi:type="dcterms:W3CDTF">2017-03-23T07:34:00Z</dcterms:created>
  <dcterms:modified xsi:type="dcterms:W3CDTF">2017-03-23T07:34:00Z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