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BF0" w:rsidRDefault="00376BF0" w:rsidP="005D7546">
      <w:pPr>
        <w:widowControl/>
        <w:shd w:val="clear" w:color="auto" w:fill="FFFFFF"/>
        <w:spacing w:line="280" w:lineRule="atLeast"/>
        <w:jc w:val="center"/>
        <w:rPr>
          <w:rFonts w:asciiTheme="majorEastAsia" w:eastAsiaTheme="majorEastAsia" w:hAnsiTheme="majorEastAsia" w:cs="宋体"/>
          <w:color w:val="000000"/>
          <w:kern w:val="0"/>
          <w:sz w:val="44"/>
          <w:szCs w:val="44"/>
        </w:rPr>
      </w:pPr>
    </w:p>
    <w:p w:rsidR="00376BF0" w:rsidRDefault="00376BF0" w:rsidP="005D7546">
      <w:pPr>
        <w:widowControl/>
        <w:shd w:val="clear" w:color="auto" w:fill="FFFFFF"/>
        <w:spacing w:line="280" w:lineRule="atLeast"/>
        <w:jc w:val="center"/>
        <w:rPr>
          <w:rFonts w:asciiTheme="majorEastAsia" w:eastAsiaTheme="majorEastAsia" w:hAnsiTheme="majorEastAsia" w:cs="宋体"/>
          <w:color w:val="000000"/>
          <w:kern w:val="0"/>
          <w:sz w:val="44"/>
          <w:szCs w:val="44"/>
        </w:rPr>
      </w:pPr>
    </w:p>
    <w:p w:rsidR="005D7546" w:rsidRPr="00B75C44" w:rsidRDefault="005D7546" w:rsidP="005D7546">
      <w:pPr>
        <w:widowControl/>
        <w:shd w:val="clear" w:color="auto" w:fill="FFFFFF"/>
        <w:spacing w:line="280" w:lineRule="atLeast"/>
        <w:jc w:val="center"/>
        <w:rPr>
          <w:rFonts w:ascii="方正小标宋简体" w:eastAsia="方正小标宋简体" w:hAnsiTheme="majorEastAsia" w:cs="宋体" w:hint="eastAsia"/>
          <w:color w:val="000000"/>
          <w:kern w:val="0"/>
          <w:sz w:val="44"/>
          <w:szCs w:val="44"/>
        </w:rPr>
      </w:pPr>
      <w:r w:rsidRPr="00B75C44">
        <w:rPr>
          <w:rFonts w:ascii="方正小标宋简体" w:eastAsia="方正小标宋简体" w:hAnsiTheme="majorEastAsia" w:cs="宋体" w:hint="eastAsia"/>
          <w:color w:val="000000"/>
          <w:kern w:val="0"/>
          <w:sz w:val="44"/>
          <w:szCs w:val="44"/>
        </w:rPr>
        <w:t>黑龙江省体育经营活动管理条例</w:t>
      </w:r>
    </w:p>
    <w:p w:rsidR="005D7546" w:rsidRPr="00376BF0" w:rsidRDefault="005D7546" w:rsidP="00B75C44">
      <w:pPr>
        <w:widowControl/>
        <w:shd w:val="clear" w:color="auto" w:fill="FFFFFF"/>
        <w:spacing w:line="280" w:lineRule="atLeast"/>
        <w:ind w:leftChars="200" w:left="420" w:rightChars="200" w:right="420"/>
        <w:rPr>
          <w:rFonts w:ascii="楷体_GB2312" w:eastAsia="楷体_GB2312" w:hAnsi="宋体" w:cs="宋体"/>
          <w:color w:val="000000"/>
          <w:kern w:val="0"/>
          <w:sz w:val="32"/>
          <w:szCs w:val="32"/>
        </w:rPr>
      </w:pPr>
      <w:r w:rsidRPr="00376BF0">
        <w:rPr>
          <w:rFonts w:ascii="楷体_GB2312" w:eastAsia="楷体_GB2312" w:hAnsi="宋体" w:cs="宋体" w:hint="eastAsia"/>
          <w:color w:val="000000"/>
          <w:kern w:val="0"/>
          <w:sz w:val="32"/>
          <w:szCs w:val="32"/>
        </w:rPr>
        <w:t xml:space="preserve">（1999年6月4日黑龙江省第九届人民代表大会常务委员会第十次会议通过　根据2005年6月24日黑龙江省第十届人民代表大会常务委员会第十五次会议《关于修改〈黑龙江省体育经营活动管理条例〉的决定》第一次修正  根据2013年12月13日黑龙江省第十二届人民代表大会常务委员会第七次会议《关于废止和修改&lt;黑龙江省赌博处罚条例&gt;等十九部地方性法规的决定》第二次修正  </w:t>
      </w:r>
      <w:r w:rsidRPr="00376BF0">
        <w:rPr>
          <w:rFonts w:ascii="楷体_GB2312" w:eastAsia="楷体_GB2312" w:hAnsi="Simsun" w:hint="eastAsia"/>
          <w:color w:val="000000"/>
          <w:sz w:val="32"/>
          <w:szCs w:val="32"/>
        </w:rPr>
        <w:t>根据2015年4月17日黑龙江省第十二届人民代表大会常务委员会第十九次会议《关于废止和修改</w:t>
      </w:r>
      <w:r w:rsidRPr="00376BF0">
        <w:rPr>
          <w:rFonts w:ascii="楷体_GB2312" w:eastAsia="楷体_GB2312" w:hAnsiTheme="minorEastAsia" w:hint="eastAsia"/>
          <w:color w:val="000000"/>
          <w:sz w:val="32"/>
          <w:szCs w:val="32"/>
        </w:rPr>
        <w:t>〈</w:t>
      </w:r>
      <w:r w:rsidRPr="00376BF0">
        <w:rPr>
          <w:rFonts w:ascii="楷体_GB2312" w:eastAsia="楷体_GB2312" w:hAnsi="Simsun" w:hint="eastAsia"/>
          <w:color w:val="000000"/>
          <w:sz w:val="32"/>
          <w:szCs w:val="32"/>
        </w:rPr>
        <w:t>黑龙江省文化市场管理条例</w:t>
      </w:r>
      <w:r w:rsidRPr="00376BF0">
        <w:rPr>
          <w:rFonts w:ascii="楷体_GB2312" w:eastAsia="楷体_GB2312" w:hAnsiTheme="minorEastAsia" w:hint="eastAsia"/>
          <w:color w:val="000000"/>
          <w:sz w:val="32"/>
          <w:szCs w:val="32"/>
        </w:rPr>
        <w:t>〉</w:t>
      </w:r>
      <w:r w:rsidRPr="00376BF0">
        <w:rPr>
          <w:rFonts w:ascii="楷体_GB2312" w:eastAsia="楷体_GB2312" w:hAnsi="Simsun" w:hint="eastAsia"/>
          <w:color w:val="000000"/>
          <w:sz w:val="32"/>
          <w:szCs w:val="32"/>
        </w:rPr>
        <w:t>等五十部地方性法规的决定》第三次修正</w:t>
      </w:r>
      <w:r w:rsidR="00F04843" w:rsidRPr="00376BF0">
        <w:rPr>
          <w:rFonts w:ascii="楷体_GB2312" w:eastAsia="楷体_GB2312" w:hAnsi="Simsun" w:hint="eastAsia"/>
          <w:color w:val="000000"/>
          <w:sz w:val="32"/>
          <w:szCs w:val="32"/>
        </w:rPr>
        <w:t xml:space="preserve">  </w:t>
      </w:r>
      <w:r w:rsidR="00F04843" w:rsidRPr="00376BF0">
        <w:rPr>
          <w:rFonts w:ascii="楷体_GB2312" w:eastAsia="楷体_GB2312" w:hint="eastAsia"/>
          <w:sz w:val="32"/>
          <w:szCs w:val="32"/>
        </w:rPr>
        <w:t>根据2016年12月16日省十二届人大常委会第</w:t>
      </w:r>
      <w:r w:rsidR="00E409DC" w:rsidRPr="00376BF0">
        <w:rPr>
          <w:rFonts w:ascii="楷体_GB2312" w:eastAsia="楷体_GB2312" w:hint="eastAsia"/>
          <w:sz w:val="32"/>
          <w:szCs w:val="32"/>
        </w:rPr>
        <w:t>三十</w:t>
      </w:r>
      <w:r w:rsidR="00F04843" w:rsidRPr="00376BF0">
        <w:rPr>
          <w:rFonts w:ascii="楷体_GB2312" w:eastAsia="楷体_GB2312" w:hint="eastAsia"/>
          <w:sz w:val="32"/>
          <w:szCs w:val="32"/>
        </w:rPr>
        <w:t>次会议《黑龙江省人民代表大会常务委员会关于废止和修改&lt;黑龙江省特种设备安全监察条例&gt;等44部地方性法规的决定》第四次修正</w:t>
      </w:r>
      <w:r w:rsidR="006F2861">
        <w:rPr>
          <w:rFonts w:ascii="楷体_GB2312" w:eastAsia="楷体_GB2312" w:hint="eastAsia"/>
          <w:sz w:val="32"/>
          <w:szCs w:val="32"/>
        </w:rPr>
        <w:t xml:space="preserve">  </w:t>
      </w:r>
      <w:r w:rsidR="006F2861" w:rsidRPr="006F2861">
        <w:rPr>
          <w:rFonts w:ascii="楷体_GB2312" w:eastAsia="楷体_GB2312" w:hint="eastAsia"/>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6F2861">
        <w:rPr>
          <w:rFonts w:ascii="楷体_GB2312" w:eastAsia="楷体_GB2312" w:hint="eastAsia"/>
          <w:sz w:val="32"/>
          <w:szCs w:val="32"/>
        </w:rPr>
        <w:t>五</w:t>
      </w:r>
      <w:r w:rsidR="006F2861" w:rsidRPr="006F2861">
        <w:rPr>
          <w:rFonts w:ascii="楷体_GB2312" w:eastAsia="楷体_GB2312" w:hint="eastAsia"/>
          <w:sz w:val="32"/>
          <w:szCs w:val="32"/>
        </w:rPr>
        <w:t>次修正</w:t>
      </w:r>
      <w:r w:rsidR="008A1EE1">
        <w:rPr>
          <w:rFonts w:ascii="楷体_GB2312" w:eastAsia="楷体_GB2312" w:hint="eastAsia"/>
          <w:sz w:val="32"/>
          <w:szCs w:val="32"/>
        </w:rPr>
        <w:t xml:space="preserve">  </w:t>
      </w:r>
      <w:r w:rsidR="008A1EE1">
        <w:rPr>
          <w:rFonts w:ascii="楷体_GB2312" w:eastAsia="楷体_GB2312" w:hAnsi="楷体" w:hint="eastAsia"/>
          <w:sz w:val="32"/>
          <w:szCs w:val="32"/>
        </w:rPr>
        <w:t>根据2020年6月18日黑龙江省第十三届人</w:t>
      </w:r>
      <w:r w:rsidR="008A1EE1">
        <w:rPr>
          <w:rFonts w:ascii="楷体_GB2312" w:eastAsia="楷体_GB2312" w:hAnsi="楷体" w:hint="eastAsia"/>
          <w:sz w:val="32"/>
          <w:szCs w:val="32"/>
        </w:rPr>
        <w:lastRenderedPageBreak/>
        <w:t>民代表大会常务委员会第十九次会议《黑龙江省人民代表大会常务委员会关于修改和废止&lt;黑龙江省体育发展条例&gt;等15部地方性法规的决定》第六次修正</w:t>
      </w:r>
      <w:r w:rsidRPr="00376BF0">
        <w:rPr>
          <w:rFonts w:ascii="楷体_GB2312" w:eastAsia="楷体_GB2312" w:hAnsi="宋体" w:cs="宋体" w:hint="eastAsia"/>
          <w:color w:val="000000"/>
          <w:kern w:val="0"/>
          <w:sz w:val="32"/>
          <w:szCs w:val="32"/>
        </w:rPr>
        <w:t>）</w:t>
      </w:r>
    </w:p>
    <w:p w:rsid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宋体" w:eastAsia="仿宋_GB2312" w:hAnsi="宋体" w:cs="宋体" w:hint="eastAsia"/>
          <w:color w:val="000000"/>
          <w:kern w:val="0"/>
          <w:sz w:val="32"/>
          <w:szCs w:val="32"/>
        </w:rPr>
        <w:t> </w:t>
      </w:r>
      <w:bookmarkStart w:id="0" w:name="BM_go1"/>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Pr>
          <w:rFonts w:ascii="仿宋_GB2312" w:eastAsia="仿宋_GB2312" w:hAnsi="宋体" w:cs="宋体" w:hint="eastAsia"/>
          <w:b/>
          <w:bCs/>
          <w:color w:val="324143"/>
          <w:kern w:val="0"/>
          <w:sz w:val="32"/>
          <w:szCs w:val="32"/>
        </w:rPr>
        <w:t xml:space="preserve">    </w:t>
      </w:r>
      <w:r w:rsidRPr="00FC03D0">
        <w:rPr>
          <w:rFonts w:ascii="黑体" w:eastAsia="黑体" w:hAnsi="黑体" w:cs="宋体" w:hint="eastAsia"/>
          <w:bCs/>
          <w:color w:val="324143"/>
          <w:kern w:val="0"/>
          <w:sz w:val="32"/>
          <w:szCs w:val="32"/>
        </w:rPr>
        <w:t>第一条</w:t>
      </w:r>
      <w:r w:rsidRPr="005D7546">
        <w:rPr>
          <w:rFonts w:ascii="仿宋_GB2312" w:eastAsia="仿宋_GB2312" w:hAnsi="宋体" w:cs="宋体" w:hint="eastAsia"/>
          <w:color w:val="324143"/>
          <w:kern w:val="0"/>
          <w:sz w:val="32"/>
          <w:szCs w:val="32"/>
        </w:rPr>
        <w:t xml:space="preserve">　为加强对体育经营活动的管理，繁荣和发展体育事业，根据《</w:t>
      </w:r>
      <w:bookmarkEnd w:id="0"/>
      <w:r w:rsidRPr="005D7546">
        <w:rPr>
          <w:rFonts w:ascii="仿宋_GB2312" w:eastAsia="仿宋_GB2312" w:hAnsi="宋体" w:cs="宋体" w:hint="eastAsia"/>
          <w:color w:val="000000"/>
          <w:kern w:val="0"/>
          <w:sz w:val="32"/>
          <w:szCs w:val="32"/>
        </w:rPr>
        <w:t>中华人民共和国体育法》和有关法律、法规，结合本省实际，制定本条例。</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第二条</w:t>
      </w:r>
      <w:r w:rsidRPr="005D7546">
        <w:rPr>
          <w:rFonts w:ascii="仿宋_GB2312" w:eastAsia="仿宋_GB2312" w:hAnsi="宋体" w:cs="宋体" w:hint="eastAsia"/>
          <w:color w:val="000000"/>
          <w:kern w:val="0"/>
          <w:sz w:val="32"/>
          <w:szCs w:val="32"/>
        </w:rPr>
        <w:t xml:space="preserve">　本条例所称体育经营活动是指以营利为目的，以体育项目为内容的经营活动。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前款所指体育项目是经国际体育组织认定和国家体育主管部门批准开展的，以及本省具有增强体质、娱乐身心作用的民族、民间传统体育运动项目。</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第三条</w:t>
      </w:r>
      <w:r w:rsidRPr="005D7546">
        <w:rPr>
          <w:rFonts w:ascii="仿宋_GB2312" w:eastAsia="仿宋_GB2312" w:hAnsi="宋体" w:cs="宋体" w:hint="eastAsia"/>
          <w:color w:val="000000"/>
          <w:kern w:val="0"/>
          <w:sz w:val="32"/>
          <w:szCs w:val="32"/>
        </w:rPr>
        <w:t xml:space="preserve">　体育经营活动的范围是：</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（一）体育竞赛、体育表演；</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（二）体育健身、体育康复、体育娱乐；</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（三）体育技术培训；</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（四）体育场馆和其他体育专营活动场所的经营活动；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（五）体育彩票、体育赞助、体育广告；</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（六）体育信息咨询；</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（七）体育中介服务；</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（八）其他体育经营活动。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第四条</w:t>
      </w:r>
      <w:r w:rsidRPr="005D7546">
        <w:rPr>
          <w:rFonts w:ascii="仿宋_GB2312" w:eastAsia="仿宋_GB2312" w:hAnsi="宋体" w:cs="宋体" w:hint="eastAsia"/>
          <w:color w:val="000000"/>
          <w:kern w:val="0"/>
          <w:sz w:val="32"/>
          <w:szCs w:val="32"/>
        </w:rPr>
        <w:t xml:space="preserve">　凡在本省行政区域内从事体育经营活动及其管理的单位和个人均应当遵守本条例。</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第五条</w:t>
      </w:r>
      <w:r w:rsidRPr="005D7546">
        <w:rPr>
          <w:rFonts w:ascii="仿宋_GB2312" w:eastAsia="仿宋_GB2312" w:hAnsi="宋体" w:cs="宋体" w:hint="eastAsia"/>
          <w:color w:val="000000"/>
          <w:kern w:val="0"/>
          <w:sz w:val="32"/>
          <w:szCs w:val="32"/>
        </w:rPr>
        <w:t xml:space="preserve">　县级以上体育主管部门负责本行政区域内体育经营活动的监督管理工作，组织实施本条例。</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县级以上人民政府的其他职能部门应当按照各自的职责，协同做好体育经营活动的管理工作。</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第六条</w:t>
      </w:r>
      <w:r w:rsidRPr="005D7546">
        <w:rPr>
          <w:rFonts w:ascii="仿宋_GB2312" w:eastAsia="仿宋_GB2312" w:hAnsi="宋体" w:cs="宋体" w:hint="eastAsia"/>
          <w:color w:val="000000"/>
          <w:kern w:val="0"/>
          <w:sz w:val="32"/>
          <w:szCs w:val="32"/>
        </w:rPr>
        <w:t xml:space="preserve">　鼓励依法从事体育经营活动，鼓励经营者参与实施全民健身活动和培养优秀运动员工作。</w:t>
      </w:r>
    </w:p>
    <w:p w:rsidR="008A1EE1" w:rsidRPr="008A1EE1" w:rsidRDefault="005D7546" w:rsidP="008A1EE1">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第七条</w:t>
      </w:r>
      <w:r w:rsidRPr="005D7546">
        <w:rPr>
          <w:rFonts w:ascii="仿宋_GB2312" w:eastAsia="仿宋_GB2312" w:hAnsi="宋体" w:cs="宋体" w:hint="eastAsia"/>
          <w:color w:val="000000"/>
          <w:kern w:val="0"/>
          <w:sz w:val="32"/>
          <w:szCs w:val="32"/>
        </w:rPr>
        <w:t xml:space="preserve">　</w:t>
      </w:r>
      <w:r w:rsidR="008A1EE1" w:rsidRPr="008A1EE1">
        <w:rPr>
          <w:rFonts w:ascii="仿宋_GB2312" w:eastAsia="仿宋_GB2312" w:hAnsi="宋体" w:cs="宋体" w:hint="eastAsia"/>
          <w:color w:val="000000"/>
          <w:kern w:val="0"/>
          <w:sz w:val="32"/>
          <w:szCs w:val="32"/>
        </w:rPr>
        <w:t>从事体育经营活动应当具备以下条件：</w:t>
      </w:r>
    </w:p>
    <w:p w:rsidR="008A1EE1" w:rsidRPr="008A1EE1" w:rsidRDefault="008A1EE1" w:rsidP="008A1EE1">
      <w:pPr>
        <w:widowControl/>
        <w:shd w:val="clear" w:color="auto" w:fill="FFFFFF"/>
        <w:spacing w:line="280" w:lineRule="atLeast"/>
        <w:ind w:firstLineChars="200" w:firstLine="640"/>
        <w:jc w:val="left"/>
        <w:rPr>
          <w:rFonts w:ascii="仿宋_GB2312" w:eastAsia="仿宋_GB2312" w:hAnsi="宋体" w:cs="宋体"/>
          <w:color w:val="000000"/>
          <w:kern w:val="0"/>
          <w:sz w:val="32"/>
          <w:szCs w:val="32"/>
        </w:rPr>
      </w:pPr>
      <w:r w:rsidRPr="008A1EE1">
        <w:rPr>
          <w:rFonts w:ascii="仿宋_GB2312" w:eastAsia="仿宋_GB2312" w:hAnsi="宋体" w:cs="宋体" w:hint="eastAsia"/>
          <w:color w:val="000000"/>
          <w:kern w:val="0"/>
          <w:sz w:val="32"/>
          <w:szCs w:val="32"/>
        </w:rPr>
        <w:t>（一）有符合安全、消防、环保、卫生标准和与经营活动相适应的场所设施；</w:t>
      </w:r>
    </w:p>
    <w:p w:rsidR="008A1EE1" w:rsidRPr="008A1EE1" w:rsidRDefault="008A1EE1" w:rsidP="008A1EE1">
      <w:pPr>
        <w:widowControl/>
        <w:shd w:val="clear" w:color="auto" w:fill="FFFFFF"/>
        <w:spacing w:line="280" w:lineRule="atLeast"/>
        <w:ind w:firstLineChars="200" w:firstLine="640"/>
        <w:jc w:val="left"/>
        <w:rPr>
          <w:rFonts w:ascii="仿宋_GB2312" w:eastAsia="仿宋_GB2312" w:hAnsi="宋体" w:cs="宋体"/>
          <w:color w:val="000000"/>
          <w:kern w:val="0"/>
          <w:sz w:val="32"/>
          <w:szCs w:val="32"/>
        </w:rPr>
      </w:pPr>
      <w:r w:rsidRPr="008A1EE1">
        <w:rPr>
          <w:rFonts w:ascii="仿宋_GB2312" w:eastAsia="仿宋_GB2312" w:hAnsi="宋体" w:cs="宋体" w:hint="eastAsia"/>
          <w:color w:val="000000"/>
          <w:kern w:val="0"/>
          <w:sz w:val="32"/>
          <w:szCs w:val="32"/>
        </w:rPr>
        <w:t>（二）有符合国家体育主管部门颁布标准的器材设备；</w:t>
      </w:r>
    </w:p>
    <w:p w:rsidR="008A1EE1" w:rsidRPr="008A1EE1" w:rsidRDefault="008A1EE1" w:rsidP="008A1EE1">
      <w:pPr>
        <w:widowControl/>
        <w:shd w:val="clear" w:color="auto" w:fill="FFFFFF"/>
        <w:spacing w:line="280" w:lineRule="atLeast"/>
        <w:ind w:firstLineChars="200" w:firstLine="640"/>
        <w:jc w:val="left"/>
        <w:rPr>
          <w:rFonts w:ascii="仿宋_GB2312" w:eastAsia="仿宋_GB2312" w:hAnsi="宋体" w:cs="宋体"/>
          <w:color w:val="000000"/>
          <w:kern w:val="0"/>
          <w:sz w:val="32"/>
          <w:szCs w:val="32"/>
        </w:rPr>
      </w:pPr>
      <w:r w:rsidRPr="008A1EE1">
        <w:rPr>
          <w:rFonts w:ascii="仿宋_GB2312" w:eastAsia="仿宋_GB2312" w:hAnsi="宋体" w:cs="宋体" w:hint="eastAsia"/>
          <w:color w:val="000000"/>
          <w:kern w:val="0"/>
          <w:sz w:val="32"/>
          <w:szCs w:val="32"/>
        </w:rPr>
        <w:t>（三）有经过专业培训并取得体育行业特有工种职业资格证书的社会体育指导员和场地工；</w:t>
      </w:r>
    </w:p>
    <w:p w:rsidR="005D7546" w:rsidRPr="005D7546" w:rsidRDefault="008A1EE1" w:rsidP="008A1EE1">
      <w:pPr>
        <w:widowControl/>
        <w:shd w:val="clear" w:color="auto" w:fill="FFFFFF"/>
        <w:spacing w:line="280" w:lineRule="atLeast"/>
        <w:ind w:firstLineChars="200" w:firstLine="640"/>
        <w:jc w:val="left"/>
        <w:rPr>
          <w:rFonts w:ascii="仿宋_GB2312" w:eastAsia="仿宋_GB2312" w:hAnsi="宋体" w:cs="宋体"/>
          <w:color w:val="000000"/>
          <w:kern w:val="0"/>
          <w:sz w:val="32"/>
          <w:szCs w:val="32"/>
        </w:rPr>
      </w:pPr>
      <w:r w:rsidRPr="008A1EE1">
        <w:rPr>
          <w:rFonts w:ascii="仿宋_GB2312" w:eastAsia="仿宋_GB2312" w:hAnsi="宋体" w:cs="宋体" w:hint="eastAsia"/>
          <w:color w:val="000000"/>
          <w:kern w:val="0"/>
          <w:sz w:val="32"/>
          <w:szCs w:val="32"/>
        </w:rPr>
        <w:t>（四）符合有关法律、法规规定的其他条件。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第八条</w:t>
      </w:r>
      <w:r w:rsidRPr="005D7546">
        <w:rPr>
          <w:rFonts w:ascii="仿宋_GB2312" w:eastAsia="仿宋_GB2312" w:hAnsi="宋体" w:cs="宋体" w:hint="eastAsia"/>
          <w:color w:val="000000"/>
          <w:kern w:val="0"/>
          <w:sz w:val="32"/>
          <w:szCs w:val="32"/>
        </w:rPr>
        <w:t xml:space="preserve">　经营高危险性体育项目的，由体育主管部门按照有关规定实施行政许可。</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其他体育项目经营活动实行备案管理制度。</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经营国家实行强制性标准体育项目的，应当符合国家强制性标准。</w:t>
      </w:r>
    </w:p>
    <w:p w:rsidR="008A1EE1" w:rsidRDefault="005D7546" w:rsidP="008A1EE1">
      <w:pPr>
        <w:rPr>
          <w:rFonts w:ascii="仿宋" w:eastAsia="仿宋" w:hAnsi="仿宋" w:cs="仿宋"/>
          <w:color w:val="00000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第九条</w:t>
      </w:r>
      <w:r w:rsidRPr="005D7546">
        <w:rPr>
          <w:rFonts w:ascii="仿宋_GB2312" w:eastAsia="仿宋_GB2312" w:hAnsi="宋体" w:cs="宋体" w:hint="eastAsia"/>
          <w:color w:val="000000"/>
          <w:kern w:val="0"/>
          <w:sz w:val="32"/>
          <w:szCs w:val="32"/>
        </w:rPr>
        <w:t xml:space="preserve">　</w:t>
      </w:r>
      <w:r w:rsidR="008A1EE1">
        <w:rPr>
          <w:rFonts w:ascii="仿宋" w:eastAsia="仿宋" w:hAnsi="仿宋" w:cs="仿宋" w:hint="eastAsia"/>
          <w:color w:val="000000"/>
          <w:sz w:val="32"/>
          <w:szCs w:val="32"/>
        </w:rPr>
        <w:t>申办体育经营活动应当提交以下基本材料：</w:t>
      </w:r>
    </w:p>
    <w:p w:rsidR="008A1EE1" w:rsidRDefault="008A1EE1" w:rsidP="008A1EE1">
      <w:pPr>
        <w:ind w:firstLineChars="200" w:firstLine="640"/>
        <w:rPr>
          <w:rFonts w:ascii="仿宋" w:eastAsia="仿宋" w:hAnsi="仿宋" w:cs="仿宋"/>
          <w:color w:val="000000"/>
          <w:sz w:val="32"/>
          <w:szCs w:val="32"/>
        </w:rPr>
      </w:pPr>
      <w:r>
        <w:rPr>
          <w:rFonts w:ascii="仿宋" w:eastAsia="仿宋" w:hAnsi="仿宋" w:cs="仿宋" w:hint="eastAsia"/>
          <w:color w:val="000000"/>
          <w:sz w:val="32"/>
          <w:szCs w:val="32"/>
        </w:rPr>
        <w:t>（一）申请报告书；</w:t>
      </w:r>
    </w:p>
    <w:p w:rsidR="008A1EE1" w:rsidRDefault="008A1EE1" w:rsidP="008A1EE1">
      <w:pPr>
        <w:ind w:firstLineChars="200" w:firstLine="640"/>
        <w:rPr>
          <w:rFonts w:ascii="仿宋" w:eastAsia="仿宋" w:hAnsi="仿宋" w:cs="仿宋"/>
          <w:color w:val="000000"/>
          <w:sz w:val="32"/>
          <w:szCs w:val="32"/>
        </w:rPr>
      </w:pPr>
      <w:r>
        <w:rPr>
          <w:rFonts w:ascii="仿宋" w:eastAsia="仿宋" w:hAnsi="仿宋" w:cs="仿宋" w:hint="eastAsia"/>
          <w:color w:val="000000"/>
          <w:sz w:val="32"/>
          <w:szCs w:val="32"/>
        </w:rPr>
        <w:lastRenderedPageBreak/>
        <w:t>（二）有关专业人员的合法证件；</w:t>
      </w:r>
    </w:p>
    <w:p w:rsidR="008A1EE1" w:rsidRDefault="008A1EE1" w:rsidP="008A1EE1">
      <w:pPr>
        <w:ind w:firstLineChars="200" w:firstLine="640"/>
        <w:rPr>
          <w:rFonts w:ascii="仿宋" w:eastAsia="仿宋" w:hAnsi="仿宋" w:cs="仿宋"/>
          <w:color w:val="000000"/>
          <w:sz w:val="32"/>
          <w:szCs w:val="32"/>
        </w:rPr>
      </w:pPr>
      <w:r>
        <w:rPr>
          <w:rFonts w:ascii="仿宋" w:eastAsia="仿宋" w:hAnsi="仿宋" w:cs="仿宋" w:hint="eastAsia"/>
          <w:color w:val="000000"/>
          <w:sz w:val="32"/>
          <w:szCs w:val="32"/>
        </w:rPr>
        <w:t>（三）合作单位的协议、合同等副本；</w:t>
      </w:r>
    </w:p>
    <w:p w:rsidR="008A1EE1" w:rsidRDefault="008A1EE1" w:rsidP="008A1EE1">
      <w:pPr>
        <w:widowControl/>
        <w:shd w:val="clear" w:color="auto" w:fill="FFFFFF"/>
        <w:spacing w:line="280" w:lineRule="atLeast"/>
        <w:ind w:firstLineChars="200" w:firstLine="640"/>
        <w:jc w:val="left"/>
        <w:rPr>
          <w:rFonts w:ascii="仿宋_GB2312" w:eastAsia="仿宋_GB2312" w:hAnsi="宋体" w:cs="宋体"/>
          <w:color w:val="000000"/>
          <w:kern w:val="0"/>
          <w:sz w:val="32"/>
          <w:szCs w:val="32"/>
        </w:rPr>
      </w:pPr>
      <w:r>
        <w:rPr>
          <w:rFonts w:ascii="仿宋" w:eastAsia="仿宋" w:hAnsi="仿宋" w:cs="仿宋" w:hint="eastAsia"/>
          <w:color w:val="000000"/>
          <w:sz w:val="32"/>
          <w:szCs w:val="32"/>
        </w:rPr>
        <w:t>（四）器材等必要条件的说明材料。</w:t>
      </w:r>
      <w:r w:rsidR="005D7546" w:rsidRPr="005D7546">
        <w:rPr>
          <w:rFonts w:ascii="仿宋_GB2312" w:eastAsia="仿宋_GB2312" w:hAnsi="宋体" w:cs="宋体" w:hint="eastAsia"/>
          <w:color w:val="000000"/>
          <w:kern w:val="0"/>
          <w:sz w:val="32"/>
          <w:szCs w:val="32"/>
        </w:rPr>
        <w:t xml:space="preserve">　　</w:t>
      </w:r>
    </w:p>
    <w:p w:rsidR="005D7546" w:rsidRDefault="005D7546" w:rsidP="008A1EE1">
      <w:pPr>
        <w:widowControl/>
        <w:shd w:val="clear" w:color="auto" w:fill="FFFFFF"/>
        <w:spacing w:line="280" w:lineRule="atLeast"/>
        <w:ind w:firstLineChars="200" w:firstLine="640"/>
        <w:jc w:val="left"/>
        <w:rPr>
          <w:rFonts w:ascii="仿宋_GB2312" w:eastAsia="仿宋_GB2312" w:hAnsi="宋体" w:cs="宋体"/>
          <w:color w:val="000000"/>
          <w:kern w:val="0"/>
          <w:sz w:val="32"/>
          <w:szCs w:val="32"/>
        </w:rPr>
      </w:pPr>
      <w:r w:rsidRPr="00FC03D0">
        <w:rPr>
          <w:rFonts w:ascii="黑体" w:eastAsia="黑体" w:hAnsi="黑体" w:cs="宋体" w:hint="eastAsia"/>
          <w:bCs/>
          <w:color w:val="324143"/>
          <w:kern w:val="0"/>
          <w:sz w:val="32"/>
          <w:szCs w:val="32"/>
        </w:rPr>
        <w:t>第十条</w:t>
      </w:r>
      <w:r w:rsidRPr="005D7546">
        <w:rPr>
          <w:rFonts w:ascii="仿宋_GB2312" w:eastAsia="仿宋_GB2312" w:hAnsi="宋体" w:cs="宋体" w:hint="eastAsia"/>
          <w:color w:val="000000"/>
          <w:kern w:val="0"/>
          <w:sz w:val="32"/>
          <w:szCs w:val="32"/>
        </w:rPr>
        <w:t xml:space="preserve">　申办国际</w:t>
      </w:r>
      <w:r w:rsidR="004E70F4">
        <w:rPr>
          <w:rFonts w:ascii="仿宋_GB2312" w:eastAsia="仿宋_GB2312" w:hAnsi="宋体" w:cs="宋体" w:hint="eastAsia"/>
          <w:color w:val="000000"/>
          <w:kern w:val="0"/>
          <w:sz w:val="32"/>
          <w:szCs w:val="32"/>
        </w:rPr>
        <w:t>性、全国性</w:t>
      </w:r>
      <w:r>
        <w:rPr>
          <w:rFonts w:ascii="仿宋_GB2312" w:eastAsia="仿宋_GB2312" w:hAnsi="宋体" w:cs="宋体" w:hint="eastAsia"/>
          <w:color w:val="000000"/>
          <w:kern w:val="0"/>
          <w:sz w:val="32"/>
          <w:szCs w:val="32"/>
        </w:rPr>
        <w:t>体育竞赛</w:t>
      </w:r>
      <w:r w:rsidR="00E02691">
        <w:rPr>
          <w:rFonts w:ascii="仿宋_GB2312" w:eastAsia="仿宋_GB2312" w:hAnsi="宋体" w:cs="宋体" w:hint="eastAsia"/>
          <w:color w:val="000000"/>
          <w:kern w:val="0"/>
          <w:sz w:val="32"/>
          <w:szCs w:val="32"/>
        </w:rPr>
        <w:t>，</w:t>
      </w:r>
      <w:r w:rsidR="004E70F4">
        <w:rPr>
          <w:rFonts w:ascii="仿宋_GB2312" w:eastAsia="仿宋_GB2312" w:hAnsi="宋体" w:cs="宋体" w:hint="eastAsia"/>
          <w:color w:val="000000"/>
          <w:kern w:val="0"/>
          <w:sz w:val="32"/>
          <w:szCs w:val="32"/>
        </w:rPr>
        <w:t>应当按照国家有关规定审批</w:t>
      </w:r>
      <w:r w:rsidRPr="005D7546">
        <w:rPr>
          <w:rFonts w:ascii="仿宋_GB2312" w:eastAsia="仿宋_GB2312" w:hAnsi="宋体" w:cs="宋体" w:hint="eastAsia"/>
          <w:color w:val="000000"/>
          <w:kern w:val="0"/>
          <w:sz w:val="32"/>
          <w:szCs w:val="32"/>
        </w:rPr>
        <w:t>。</w:t>
      </w:r>
    </w:p>
    <w:p w:rsidR="00014346" w:rsidRDefault="004E70F4" w:rsidP="005D7546">
      <w:pPr>
        <w:widowControl/>
        <w:shd w:val="clear" w:color="auto" w:fill="FFFFFF"/>
        <w:spacing w:line="280" w:lineRule="atLeast"/>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    </w:t>
      </w:r>
      <w:r w:rsidR="00014346">
        <w:rPr>
          <w:rFonts w:ascii="仿宋_GB2312" w:eastAsia="仿宋_GB2312" w:hAnsi="宋体" w:cs="宋体" w:hint="eastAsia"/>
          <w:color w:val="000000"/>
          <w:kern w:val="0"/>
          <w:sz w:val="32"/>
          <w:szCs w:val="32"/>
        </w:rPr>
        <w:t>县级以上人民政府体育主管部门举办的综合性运动会，由本级人民政府批准。</w:t>
      </w:r>
    </w:p>
    <w:p w:rsidR="004E70F4" w:rsidRPr="005D7546" w:rsidRDefault="00014346" w:rsidP="005D7546">
      <w:pPr>
        <w:widowControl/>
        <w:shd w:val="clear" w:color="auto" w:fill="FFFFFF"/>
        <w:spacing w:line="280" w:lineRule="atLeast"/>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    </w:t>
      </w:r>
      <w:r w:rsidR="004E70F4">
        <w:rPr>
          <w:rFonts w:ascii="仿宋_GB2312" w:eastAsia="仿宋_GB2312" w:hAnsi="宋体" w:cs="宋体" w:hint="eastAsia"/>
          <w:color w:val="000000"/>
          <w:kern w:val="0"/>
          <w:sz w:val="32"/>
          <w:szCs w:val="32"/>
        </w:rPr>
        <w:t>省体育主管部门所属单位，在本省申办体育竞赛、体育表演活动的，应当经</w:t>
      </w:r>
      <w:r w:rsidR="00EA7E9B">
        <w:rPr>
          <w:rFonts w:ascii="仿宋_GB2312" w:eastAsia="仿宋_GB2312" w:hAnsi="宋体" w:cs="宋体" w:hint="eastAsia"/>
          <w:color w:val="000000"/>
          <w:kern w:val="0"/>
          <w:sz w:val="32"/>
          <w:szCs w:val="32"/>
        </w:rPr>
        <w:t>省</w:t>
      </w:r>
      <w:r w:rsidR="004E70F4">
        <w:rPr>
          <w:rFonts w:ascii="仿宋_GB2312" w:eastAsia="仿宋_GB2312" w:hAnsi="宋体" w:cs="宋体" w:hint="eastAsia"/>
          <w:color w:val="000000"/>
          <w:kern w:val="0"/>
          <w:sz w:val="32"/>
          <w:szCs w:val="32"/>
        </w:rPr>
        <w:t>体育主管部门批准。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004E70F4">
        <w:rPr>
          <w:rFonts w:ascii="仿宋_GB2312" w:eastAsia="仿宋_GB2312" w:hAnsi="宋体" w:cs="宋体" w:hint="eastAsia"/>
          <w:color w:val="000000"/>
          <w:kern w:val="0"/>
          <w:sz w:val="32"/>
          <w:szCs w:val="32"/>
        </w:rPr>
        <w:t>其他体育竞赛和体育表演活动，应当在举办前告知县级以上人民政府体育主管部门。体育主管部门应当给予技术指导和服务，加强监督和管理。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第十一条</w:t>
      </w:r>
      <w:r w:rsidRPr="005D7546">
        <w:rPr>
          <w:rFonts w:ascii="仿宋_GB2312" w:eastAsia="仿宋_GB2312" w:hAnsi="宋体" w:cs="宋体" w:hint="eastAsia"/>
          <w:color w:val="000000"/>
          <w:kern w:val="0"/>
          <w:sz w:val="32"/>
          <w:szCs w:val="32"/>
        </w:rPr>
        <w:t xml:space="preserve">　从事体育经营活动的社会体育指导员和场地工，应当按照国家有关规定，经资格认定取得体育行业特有工种职业资格证书后持证上岗。</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第十二条</w:t>
      </w:r>
      <w:r w:rsidRPr="005D7546">
        <w:rPr>
          <w:rFonts w:ascii="仿宋_GB2312" w:eastAsia="仿宋_GB2312" w:hAnsi="宋体" w:cs="宋体" w:hint="eastAsia"/>
          <w:color w:val="000000"/>
          <w:kern w:val="0"/>
          <w:sz w:val="32"/>
          <w:szCs w:val="32"/>
        </w:rPr>
        <w:t xml:space="preserve">　</w:t>
      </w:r>
      <w:r w:rsidR="008A1EE1">
        <w:rPr>
          <w:rFonts w:ascii="仿宋" w:eastAsia="仿宋" w:hAnsi="仿宋" w:cs="仿宋" w:hint="eastAsia"/>
          <w:color w:val="000000"/>
          <w:sz w:val="32"/>
          <w:szCs w:val="32"/>
        </w:rPr>
        <w:t>发行中国体育彩票应当由省体育彩票管理机构按照国家体育主管部门和国务院财政部门的规定组织实施。所得公益金应当用于发展体育事业。</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bookmarkStart w:id="1" w:name="BM_go14"/>
      <w:r w:rsidRPr="005D7546">
        <w:rPr>
          <w:rFonts w:ascii="仿宋_GB2312" w:eastAsia="仿宋_GB2312" w:hAnsi="宋体" w:cs="宋体" w:hint="eastAsia"/>
          <w:color w:val="324143"/>
          <w:kern w:val="0"/>
          <w:sz w:val="32"/>
          <w:szCs w:val="32"/>
        </w:rPr>
        <w:t xml:space="preserve">　</w:t>
      </w:r>
      <w:bookmarkEnd w:id="1"/>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三</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体育活动经营者和专业人员，应当在核定项目范围内从事体育经营活动。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四</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b/>
          <w:bCs/>
          <w:color w:val="000000"/>
          <w:kern w:val="0"/>
          <w:sz w:val="32"/>
          <w:szCs w:val="32"/>
        </w:rPr>
        <w:t xml:space="preserve">　</w:t>
      </w:r>
      <w:r w:rsidRPr="005D7546">
        <w:rPr>
          <w:rFonts w:ascii="仿宋_GB2312" w:eastAsia="仿宋_GB2312" w:hAnsi="宋体" w:cs="宋体" w:hint="eastAsia"/>
          <w:color w:val="000000"/>
          <w:kern w:val="0"/>
          <w:sz w:val="32"/>
          <w:szCs w:val="32"/>
        </w:rPr>
        <w:t>禁止伪造、涂改、转让、租借及买卖体育经营活动证件。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五</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体育主管部门应当定期对社会体育指导员和场地工的职业资格进行审核。</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六</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体育活动经营者不得聘用未取得体育行业特有工种职业资格证书的人员从事社会体育指导员和场地工工作。</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七</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体育经营活动项目、时间、地点不得随意改变。如确需要改变时应当提前申请并依法办理变更手续。</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5D7546">
        <w:rPr>
          <w:rFonts w:ascii="仿宋_GB2312" w:eastAsia="仿宋_GB2312" w:hAnsi="宋体" w:cs="宋体" w:hint="eastAsia"/>
          <w:b/>
          <w:bCs/>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八</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b/>
          <w:bCs/>
          <w:color w:val="000000"/>
          <w:kern w:val="0"/>
          <w:sz w:val="32"/>
          <w:szCs w:val="32"/>
        </w:rPr>
        <w:t xml:space="preserve">　</w:t>
      </w:r>
      <w:r w:rsidRPr="005D7546">
        <w:rPr>
          <w:rFonts w:ascii="仿宋_GB2312" w:eastAsia="仿宋_GB2312" w:hAnsi="宋体" w:cs="宋体" w:hint="eastAsia"/>
          <w:color w:val="000000"/>
          <w:kern w:val="0"/>
          <w:sz w:val="32"/>
          <w:szCs w:val="32"/>
        </w:rPr>
        <w:t>体育经营活动中严禁进行封建迷信、赌博及色情服务等危害人民群众和青少年身心健康，扰乱社会治安的行为。</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5D7546">
        <w:rPr>
          <w:rFonts w:ascii="黑体" w:eastAsia="黑体" w:hAnsi="黑体" w:cs="宋体" w:hint="eastAsia"/>
          <w:bCs/>
          <w:color w:val="324143"/>
          <w:kern w:val="0"/>
          <w:sz w:val="32"/>
          <w:szCs w:val="32"/>
        </w:rPr>
        <w:t xml:space="preserve">　</w:t>
      </w:r>
      <w:r w:rsidRPr="00FC03D0">
        <w:rPr>
          <w:rFonts w:ascii="黑体" w:eastAsia="黑体" w:hAnsi="黑体" w:cs="宋体" w:hint="eastAsia"/>
          <w:bCs/>
          <w:color w:val="324143"/>
          <w:kern w:val="0"/>
          <w:sz w:val="32"/>
          <w:szCs w:val="32"/>
        </w:rPr>
        <w:t>第</w:t>
      </w:r>
      <w:r w:rsidR="004E70F4">
        <w:rPr>
          <w:rFonts w:ascii="黑体" w:eastAsia="黑体" w:hAnsi="黑体" w:cs="宋体" w:hint="eastAsia"/>
          <w:bCs/>
          <w:color w:val="324143"/>
          <w:kern w:val="0"/>
          <w:sz w:val="32"/>
          <w:szCs w:val="32"/>
        </w:rPr>
        <w:t>十九</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体育活动经营者应当保证场地、设施及体育器材完好，确保安全和正常使用。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第二十条</w:t>
      </w:r>
      <w:r w:rsidRPr="005D7546">
        <w:rPr>
          <w:rFonts w:ascii="仿宋_GB2312" w:eastAsia="仿宋_GB2312" w:hAnsi="宋体" w:cs="宋体" w:hint="eastAsia"/>
          <w:color w:val="000000"/>
          <w:kern w:val="0"/>
          <w:sz w:val="32"/>
          <w:szCs w:val="32"/>
        </w:rPr>
        <w:t xml:space="preserve">　参加体育活动者应当爱护体育场所设施、设备、遵守公共秩序，服从工作人员管理。损坏体育设施、设备的，应当按规定予以赔偿。</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一</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体育主管部门应当依法对体育经营活动进行监督检查。检查人员在执行公务时，应当出示由省人民政府统一颁发的行政执法证件。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二</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对在实施全民健身、培育优秀运动员工作中取得显著成绩的体育活动经营者和对揭发、检举体育经营活动中违法行为的有功人员，应当予以表彰奖励。</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三</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违反本条例的单位和个人，县级以上体育主管部门可视情节轻重，按下列规定给予处罚：</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（一）违反本条例，经营高危险性以外的体育项目，不符合国家强制性标准的，责令其停止经营活动，没收违法所得，并处2000元至1万元罚款。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（二）违反本条例，未取得体育行业特有工种职业资格证书，擅自从事有关体育经营活动的，责令其停止经营活动，并处500元至2000元罚款。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（三）违反本条例，聘用未取得体育行业特有工种职业资格证书的社会体育指导员和场地工，从事有关体育经营活动的，责令其停止体育经营活动，并处500元至2000元罚款。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（四）违反本条例，伪造、买卖体育行业特有工种职业资格证书的，没收其非法证书及违法所得，并处3000元至1万元罚款；情节严重构成犯罪的，由司法机关依法追究其刑事责任。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对涂改、转让、租借体育行业特有工种职业资格证书的，由体育主管部门吊销其证书，没收违法所得，并处1000元至5000元罚款。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（五）违反本条例，擅自改变体育经营活动项目、时间、地点的，责令其限期改正，并处1000元至5000元罚款；给消费者造成损失的，依法承担赔偿责任。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（六）由于场所、设施及器材的原因造成人员伤亡的，经营者应当依法承担责任。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（七）违反本条例，在体育经营活动中进行封建迷信、赌博及色情服务等危害人民群众和青少年健康、扰乱社会治安的，予以取缔；情节严重的，交公安、司法机关依法处理。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四</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b/>
          <w:bCs/>
          <w:color w:val="000000"/>
          <w:kern w:val="0"/>
          <w:sz w:val="32"/>
          <w:szCs w:val="32"/>
        </w:rPr>
        <w:t xml:space="preserve">　</w:t>
      </w:r>
      <w:r w:rsidR="008A1EE1">
        <w:rPr>
          <w:rFonts w:ascii="仿宋" w:eastAsia="仿宋" w:hAnsi="仿宋" w:cs="仿宋" w:hint="eastAsia"/>
          <w:color w:val="000000"/>
          <w:sz w:val="32"/>
          <w:szCs w:val="32"/>
        </w:rPr>
        <w:t>违反市场监督管理</w:t>
      </w:r>
      <w:r w:rsidR="008A1EE1">
        <w:rPr>
          <w:rFonts w:ascii="仿宋" w:eastAsia="仿宋" w:hAnsi="仿宋" w:cs="仿宋" w:hint="eastAsia"/>
          <w:bCs/>
          <w:color w:val="000000"/>
          <w:sz w:val="32"/>
          <w:szCs w:val="32"/>
        </w:rPr>
        <w:t>、</w:t>
      </w:r>
      <w:r w:rsidR="008A1EE1">
        <w:rPr>
          <w:rFonts w:ascii="仿宋" w:eastAsia="仿宋" w:hAnsi="仿宋" w:cs="仿宋" w:hint="eastAsia"/>
          <w:color w:val="000000"/>
          <w:sz w:val="32"/>
          <w:szCs w:val="32"/>
        </w:rPr>
        <w:t>税务、公安、生态环境、价格等方面法律和法规的，由有关部门按各自职责依法进行处罚。</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五</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主管部门及其工作人员在体育经营活动管理工作中玩忽职守、徇私舞弊、滥用职权，有下列情形之一的，由其所在单位或者上级主管部门对直接负责的主管人员和其他直接责任人员给予行政处分；构成犯罪的，依法追究刑事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（一）未履行法定职责造成后果的；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（二）违法实施行政许可的；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（三）违反法定权限实施行政处罚的；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（四）违反法定程序实施行政处罚的；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（五）法律、法规、规章规定应当给予行政处分的其他情形。</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六</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当事人对行政处罚决定不服的，可以依法申请行政复议或提起行政诉讼。逾期不申请复议、不提起诉</w:t>
      </w:r>
      <w:r w:rsidRPr="005D7546">
        <w:rPr>
          <w:rFonts w:ascii="仿宋_GB2312" w:eastAsia="仿宋_GB2312" w:hAnsi="宋体" w:cs="宋体" w:hint="eastAsia"/>
          <w:color w:val="000000"/>
          <w:kern w:val="0"/>
          <w:sz w:val="32"/>
          <w:szCs w:val="32"/>
        </w:rPr>
        <w:lastRenderedPageBreak/>
        <w:t>讼、又不履行处罚决定的，做出处罚决定的部门可依法向人民法院申请强制执行。</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七</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本条例自1999年8月1日起施行。本条例施行前颁布的本省有关法规和规章，与本条例不一致的，执行本条例。</w:t>
      </w:r>
    </w:p>
    <w:p w:rsidR="0028376E" w:rsidRPr="005D7546" w:rsidRDefault="0028376E">
      <w:pPr>
        <w:rPr>
          <w:rFonts w:ascii="仿宋_GB2312" w:eastAsia="仿宋_GB2312"/>
          <w:sz w:val="32"/>
          <w:szCs w:val="32"/>
        </w:rPr>
      </w:pPr>
    </w:p>
    <w:sectPr w:rsidR="0028376E" w:rsidRPr="005D7546" w:rsidSect="002837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8D8" w:rsidRDefault="00D318D8" w:rsidP="004E70F4">
      <w:r>
        <w:separator/>
      </w:r>
    </w:p>
  </w:endnote>
  <w:endnote w:type="continuationSeparator" w:id="0">
    <w:p w:rsidR="00D318D8" w:rsidRDefault="00D318D8" w:rsidP="004E70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8D8" w:rsidRDefault="00D318D8" w:rsidP="004E70F4">
      <w:r>
        <w:separator/>
      </w:r>
    </w:p>
  </w:footnote>
  <w:footnote w:type="continuationSeparator" w:id="0">
    <w:p w:rsidR="00D318D8" w:rsidRDefault="00D318D8" w:rsidP="004E70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D7546"/>
    <w:rsid w:val="00014346"/>
    <w:rsid w:val="000C0E18"/>
    <w:rsid w:val="00133961"/>
    <w:rsid w:val="0028376E"/>
    <w:rsid w:val="002C4481"/>
    <w:rsid w:val="00364EEF"/>
    <w:rsid w:val="00376BF0"/>
    <w:rsid w:val="004E70F4"/>
    <w:rsid w:val="005227DC"/>
    <w:rsid w:val="005D7546"/>
    <w:rsid w:val="005E047F"/>
    <w:rsid w:val="0063491A"/>
    <w:rsid w:val="00652AD0"/>
    <w:rsid w:val="006F2861"/>
    <w:rsid w:val="00742A51"/>
    <w:rsid w:val="00753ECB"/>
    <w:rsid w:val="00883D06"/>
    <w:rsid w:val="00893B96"/>
    <w:rsid w:val="008A1EE1"/>
    <w:rsid w:val="008D2638"/>
    <w:rsid w:val="008E63F8"/>
    <w:rsid w:val="009E1332"/>
    <w:rsid w:val="00A8626E"/>
    <w:rsid w:val="00B70A23"/>
    <w:rsid w:val="00B75C44"/>
    <w:rsid w:val="00C83A26"/>
    <w:rsid w:val="00D318D8"/>
    <w:rsid w:val="00D879C1"/>
    <w:rsid w:val="00DD30E2"/>
    <w:rsid w:val="00E02691"/>
    <w:rsid w:val="00E409DC"/>
    <w:rsid w:val="00E76933"/>
    <w:rsid w:val="00EA7E9B"/>
    <w:rsid w:val="00F04843"/>
    <w:rsid w:val="00FC03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7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7546"/>
    <w:rPr>
      <w:b/>
      <w:bCs/>
    </w:rPr>
  </w:style>
  <w:style w:type="paragraph" w:styleId="a4">
    <w:name w:val="List Paragraph"/>
    <w:basedOn w:val="a"/>
    <w:uiPriority w:val="34"/>
    <w:qFormat/>
    <w:rsid w:val="005D7546"/>
    <w:pPr>
      <w:ind w:firstLineChars="200" w:firstLine="420"/>
    </w:pPr>
  </w:style>
  <w:style w:type="paragraph" w:styleId="a5">
    <w:name w:val="header"/>
    <w:basedOn w:val="a"/>
    <w:link w:val="Char"/>
    <w:uiPriority w:val="99"/>
    <w:semiHidden/>
    <w:unhideWhenUsed/>
    <w:rsid w:val="004E7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E70F4"/>
    <w:rPr>
      <w:sz w:val="18"/>
      <w:szCs w:val="18"/>
    </w:rPr>
  </w:style>
  <w:style w:type="paragraph" w:styleId="a6">
    <w:name w:val="footer"/>
    <w:basedOn w:val="a"/>
    <w:link w:val="Char0"/>
    <w:uiPriority w:val="99"/>
    <w:semiHidden/>
    <w:unhideWhenUsed/>
    <w:rsid w:val="004E70F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4E70F4"/>
    <w:rPr>
      <w:sz w:val="18"/>
      <w:szCs w:val="18"/>
    </w:rPr>
  </w:style>
</w:styles>
</file>

<file path=word/webSettings.xml><?xml version="1.0" encoding="utf-8"?>
<w:webSettings xmlns:r="http://schemas.openxmlformats.org/officeDocument/2006/relationships" xmlns:w="http://schemas.openxmlformats.org/wordprocessingml/2006/main">
  <w:divs>
    <w:div w:id="194512292">
      <w:bodyDiv w:val="1"/>
      <w:marLeft w:val="0"/>
      <w:marRight w:val="0"/>
      <w:marTop w:val="0"/>
      <w:marBottom w:val="0"/>
      <w:divBdr>
        <w:top w:val="none" w:sz="0" w:space="0" w:color="auto"/>
        <w:left w:val="none" w:sz="0" w:space="0" w:color="auto"/>
        <w:bottom w:val="none" w:sz="0" w:space="0" w:color="auto"/>
        <w:right w:val="none" w:sz="0" w:space="0" w:color="auto"/>
      </w:divBdr>
      <w:divsChild>
        <w:div w:id="191208378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BA986-2EE4-4A45-8CFB-BF1BDD53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489</Words>
  <Characters>2791</Characters>
  <Application>Microsoft Office Word</Application>
  <DocSecurity>0</DocSecurity>
  <Lines>23</Lines>
  <Paragraphs>6</Paragraphs>
  <ScaleCrop>false</ScaleCrop>
  <Company>CHINA</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cp:revision>
  <dcterms:created xsi:type="dcterms:W3CDTF">2020-06-22T02:15:00Z</dcterms:created>
  <dcterms:modified xsi:type="dcterms:W3CDTF">2020-06-23T23:33:00Z</dcterms:modified>
</cp:coreProperties>
</file>