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87D80">
      <w:pPr>
        <w:spacing w:line="60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黑龙江省促进旅游业发展条例</w:t>
      </w:r>
    </w:p>
    <w:p w:rsidR="00000000" w:rsidRDefault="00887D80">
      <w:pPr>
        <w:pStyle w:val="a0"/>
        <w:rPr>
          <w:rFonts w:hint="eastAsia"/>
        </w:rPr>
      </w:pPr>
    </w:p>
    <w:p w:rsidR="00000000" w:rsidRDefault="00887D80">
      <w:pPr>
        <w:spacing w:line="600" w:lineRule="exact"/>
        <w:ind w:left="420"/>
        <w:jc w:val="center"/>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21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23</w:t>
      </w:r>
      <w:r>
        <w:rPr>
          <w:rFonts w:ascii="仿宋_GB2312" w:eastAsia="仿宋_GB2312" w:hAnsi="仿宋_GB2312" w:cs="仿宋_GB2312" w:hint="eastAsia"/>
          <w:sz w:val="32"/>
          <w:szCs w:val="32"/>
        </w:rPr>
        <w:t>日黑龙江省第十</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届人民代表大会</w:t>
      </w:r>
    </w:p>
    <w:p w:rsidR="00000000" w:rsidRDefault="00887D80">
      <w:pPr>
        <w:spacing w:line="600" w:lineRule="exact"/>
        <w:ind w:left="420"/>
        <w:jc w:val="center"/>
        <w:rPr>
          <w:rFonts w:ascii="楷体_GB2312" w:eastAsia="楷体_GB2312" w:hint="eastAsia"/>
          <w:sz w:val="32"/>
          <w:szCs w:val="32"/>
        </w:rPr>
      </w:pPr>
      <w:r>
        <w:rPr>
          <w:rFonts w:ascii="仿宋_GB2312" w:eastAsia="仿宋_GB2312" w:hAnsi="仿宋_GB2312" w:cs="仿宋_GB2312" w:hint="eastAsia"/>
          <w:sz w:val="32"/>
          <w:szCs w:val="32"/>
        </w:rPr>
        <w:t>常务委员会第</w:t>
      </w:r>
      <w:r>
        <w:rPr>
          <w:rFonts w:ascii="仿宋_GB2312" w:eastAsia="仿宋_GB2312" w:hAnsi="仿宋_GB2312" w:cs="仿宋_GB2312" w:hint="eastAsia"/>
          <w:sz w:val="32"/>
          <w:szCs w:val="32"/>
        </w:rPr>
        <w:t>二十九</w:t>
      </w:r>
      <w:r>
        <w:rPr>
          <w:rFonts w:ascii="仿宋_GB2312" w:eastAsia="仿宋_GB2312" w:hAnsi="仿宋_GB2312" w:cs="仿宋_GB2312" w:hint="eastAsia"/>
          <w:sz w:val="32"/>
          <w:szCs w:val="32"/>
        </w:rPr>
        <w:t>次会议通过）</w:t>
      </w:r>
    </w:p>
    <w:p w:rsidR="00000000" w:rsidRDefault="00887D80">
      <w:pPr>
        <w:pStyle w:val="a0"/>
        <w:spacing w:line="600" w:lineRule="exact"/>
        <w:rPr>
          <w:rFonts w:hint="eastAsia"/>
        </w:rPr>
      </w:pPr>
    </w:p>
    <w:p w:rsidR="00000000" w:rsidRDefault="00887D80">
      <w:pPr>
        <w:numPr>
          <w:ilvl w:val="0"/>
          <w:numId w:val="1"/>
        </w:numPr>
        <w:spacing w:line="600" w:lineRule="exact"/>
        <w:jc w:val="center"/>
        <w:rPr>
          <w:rFonts w:ascii="黑体" w:eastAsia="黑体" w:hAnsi="黑体" w:cs="黑体" w:hint="eastAsia"/>
          <w:sz w:val="32"/>
          <w:szCs w:val="32"/>
        </w:rPr>
      </w:pP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为了促进旅游业高质量发展，满足</w:t>
      </w:r>
      <w:r>
        <w:rPr>
          <w:rFonts w:ascii="仿宋_GB2312" w:eastAsia="仿宋_GB2312" w:hAnsi="仿宋_GB2312" w:cs="仿宋_GB2312"/>
          <w:sz w:val="32"/>
          <w:szCs w:val="32"/>
        </w:rPr>
        <w:t>人民群众</w:t>
      </w:r>
      <w:r>
        <w:rPr>
          <w:rFonts w:ascii="仿宋_GB2312" w:eastAsia="仿宋_GB2312" w:hAnsi="仿宋_GB2312" w:cs="仿宋_GB2312" w:hint="eastAsia"/>
          <w:sz w:val="32"/>
          <w:szCs w:val="32"/>
        </w:rPr>
        <w:t>多样化、多层次旅游需求，</w:t>
      </w:r>
      <w:r>
        <w:rPr>
          <w:rFonts w:ascii="仿宋_GB2312" w:eastAsia="仿宋_GB2312" w:hAnsi="仿宋_GB2312" w:cs="仿宋_GB2312" w:hint="eastAsia"/>
          <w:sz w:val="32"/>
          <w:szCs w:val="32"/>
        </w:rPr>
        <w:t>发展全域旅游，</w:t>
      </w:r>
      <w:r>
        <w:rPr>
          <w:rFonts w:ascii="仿宋_GB2312" w:eastAsia="仿宋_GB2312" w:hAnsi="仿宋_GB2312" w:cs="仿宋_GB2312" w:hint="eastAsia"/>
          <w:sz w:val="32"/>
          <w:szCs w:val="32"/>
        </w:rPr>
        <w:t>建设旅游强省，根据《中华人民共和国旅游法》等法律、行政法规，结合本省实际，制定本条例。</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本省行政区域内促进旅游业发展的活动，适用本条例。</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本省旅游业</w:t>
      </w:r>
      <w:r>
        <w:rPr>
          <w:rFonts w:ascii="仿宋_GB2312" w:eastAsia="仿宋_GB2312" w:hAnsi="仿宋_GB2312" w:cs="仿宋_GB2312"/>
          <w:sz w:val="32"/>
          <w:szCs w:val="32"/>
        </w:rPr>
        <w:t>实行</w:t>
      </w:r>
      <w:r>
        <w:rPr>
          <w:rFonts w:ascii="仿宋_GB2312" w:eastAsia="仿宋_GB2312" w:hAnsi="仿宋_GB2312" w:cs="仿宋_GB2312" w:hint="eastAsia"/>
          <w:sz w:val="32"/>
          <w:szCs w:val="32"/>
        </w:rPr>
        <w:t>党委领导、</w:t>
      </w:r>
      <w:r>
        <w:rPr>
          <w:rFonts w:ascii="仿宋_GB2312" w:eastAsia="仿宋_GB2312" w:hAnsi="仿宋_GB2312" w:cs="仿宋_GB2312"/>
          <w:sz w:val="32"/>
          <w:szCs w:val="32"/>
        </w:rPr>
        <w:t>政府推动、市场运作、社会参与、行业自律</w:t>
      </w:r>
      <w:r>
        <w:rPr>
          <w:rFonts w:ascii="仿宋_GB2312" w:eastAsia="仿宋_GB2312" w:hAnsi="仿宋_GB2312" w:cs="仿宋_GB2312" w:hint="eastAsia"/>
          <w:sz w:val="32"/>
          <w:szCs w:val="32"/>
        </w:rPr>
        <w:t>的促进发展机制</w:t>
      </w:r>
      <w:r>
        <w:rPr>
          <w:rFonts w:ascii="仿宋_GB2312" w:eastAsia="仿宋_GB2312" w:hAnsi="仿宋_GB2312" w:cs="仿宋_GB2312" w:hint="eastAsia"/>
          <w:sz w:val="32"/>
          <w:szCs w:val="32"/>
        </w:rPr>
        <w:t>。</w:t>
      </w:r>
    </w:p>
    <w:p w:rsidR="00000000" w:rsidRDefault="00887D80">
      <w:pPr>
        <w:pStyle w:val="a0"/>
        <w:spacing w:line="600" w:lineRule="exact"/>
        <w:ind w:leftChars="0" w:left="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发展旅游业应当</w:t>
      </w:r>
      <w:r>
        <w:rPr>
          <w:rFonts w:ascii="仿宋_GB2312" w:eastAsia="仿宋_GB2312" w:hAnsi="仿宋_GB2312" w:cs="仿宋_GB2312" w:hint="eastAsia"/>
          <w:sz w:val="32"/>
          <w:szCs w:val="32"/>
        </w:rPr>
        <w:t>发挥绿水青山、冰天雪地比较优势以及神州北极、</w:t>
      </w:r>
      <w:r>
        <w:rPr>
          <w:rFonts w:ascii="仿宋_GB2312" w:eastAsia="仿宋_GB2312" w:hAnsi="仿宋_GB2312" w:cs="仿宋_GB2312" w:hint="eastAsia"/>
          <w:sz w:val="32"/>
          <w:szCs w:val="32"/>
        </w:rPr>
        <w:t>华夏东极独特优势，</w:t>
      </w:r>
      <w:r>
        <w:rPr>
          <w:rFonts w:ascii="仿宋_GB2312" w:eastAsia="仿宋_GB2312" w:hAnsi="仿宋_GB2312" w:cs="仿宋_GB2312" w:hint="eastAsia"/>
          <w:sz w:val="32"/>
          <w:szCs w:val="32"/>
        </w:rPr>
        <w:t>突出</w:t>
      </w:r>
      <w:r>
        <w:rPr>
          <w:rFonts w:ascii="仿宋_GB2312" w:eastAsia="仿宋_GB2312" w:hAnsi="仿宋_GB2312" w:cs="仿宋_GB2312" w:hint="eastAsia"/>
          <w:sz w:val="32"/>
          <w:szCs w:val="32"/>
        </w:rPr>
        <w:t>沿边区位、</w:t>
      </w:r>
      <w:r>
        <w:rPr>
          <w:rFonts w:ascii="仿宋_GB2312" w:eastAsia="仿宋_GB2312" w:hAnsi="仿宋_GB2312" w:cs="仿宋_GB2312" w:hint="eastAsia"/>
          <w:sz w:val="32"/>
          <w:szCs w:val="32"/>
        </w:rPr>
        <w:t>地质地貌</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历史文化</w:t>
      </w:r>
      <w:r>
        <w:rPr>
          <w:rFonts w:ascii="仿宋_GB2312" w:eastAsia="仿宋_GB2312" w:hAnsi="仿宋_GB2312" w:cs="仿宋_GB2312" w:hint="eastAsia"/>
          <w:sz w:val="32"/>
          <w:szCs w:val="32"/>
        </w:rPr>
        <w:t>等</w:t>
      </w:r>
      <w:r>
        <w:rPr>
          <w:rFonts w:ascii="仿宋_GB2312" w:eastAsia="仿宋_GB2312" w:hAnsi="仿宋_GB2312" w:cs="仿宋_GB2312" w:hint="eastAsia"/>
          <w:sz w:val="32"/>
          <w:szCs w:val="32"/>
        </w:rPr>
        <w:t>地域特色，建设国际冰雪旅游度假胜地、中国生态康养旅游目的地、中国自驾与户外运动旅游目的地</w:t>
      </w:r>
      <w:r>
        <w:rPr>
          <w:rFonts w:ascii="仿宋_GB2312" w:eastAsia="仿宋_GB2312" w:hAnsi="仿宋_GB2312" w:cs="仿宋_GB2312" w:hint="eastAsia"/>
          <w:sz w:val="32"/>
          <w:szCs w:val="32"/>
        </w:rPr>
        <w:t>；依法开展跨境旅游活动。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县级以上人民政府应当将旅游业发展纳入国民经济和社会发展规划，制定促进旅游业发展的政策措施，</w:t>
      </w:r>
      <w:r>
        <w:rPr>
          <w:rFonts w:ascii="仿宋_GB2312" w:eastAsia="仿宋_GB2312" w:hAnsi="仿宋_GB2312" w:cs="仿宋_GB2312" w:hint="eastAsia"/>
          <w:sz w:val="32"/>
          <w:szCs w:val="32"/>
        </w:rPr>
        <w:t>加强旅游基础设施建设，</w:t>
      </w:r>
      <w:r>
        <w:rPr>
          <w:rFonts w:ascii="仿宋_GB2312" w:eastAsia="仿宋_GB2312" w:hAnsi="仿宋_GB2312" w:cs="仿宋_GB2312" w:hint="eastAsia"/>
          <w:sz w:val="32"/>
          <w:szCs w:val="32"/>
        </w:rPr>
        <w:t>完善旅游公共服务，</w:t>
      </w:r>
      <w:r>
        <w:rPr>
          <w:rFonts w:ascii="仿宋_GB2312" w:eastAsia="仿宋_GB2312" w:hAnsi="仿宋_GB2312" w:cs="仿宋_GB2312" w:hint="eastAsia"/>
          <w:sz w:val="32"/>
          <w:szCs w:val="32"/>
        </w:rPr>
        <w:t>开展旅游形象宣</w:t>
      </w:r>
      <w:r>
        <w:rPr>
          <w:rFonts w:ascii="仿宋_GB2312" w:eastAsia="仿宋_GB2312" w:hAnsi="仿宋_GB2312" w:cs="仿宋_GB2312" w:hint="eastAsia"/>
          <w:sz w:val="32"/>
          <w:szCs w:val="32"/>
        </w:rPr>
        <w:lastRenderedPageBreak/>
        <w:t>传</w:t>
      </w:r>
      <w:r>
        <w:rPr>
          <w:rFonts w:ascii="仿宋_GB2312" w:eastAsia="仿宋_GB2312" w:hAnsi="仿宋_GB2312" w:cs="仿宋_GB2312"/>
          <w:sz w:val="32"/>
          <w:szCs w:val="32"/>
        </w:rPr>
        <w:t>和产品</w:t>
      </w:r>
      <w:r>
        <w:rPr>
          <w:rFonts w:ascii="仿宋_GB2312" w:eastAsia="仿宋_GB2312" w:hAnsi="仿宋_GB2312" w:cs="仿宋_GB2312" w:hint="eastAsia"/>
          <w:sz w:val="32"/>
          <w:szCs w:val="32"/>
        </w:rPr>
        <w:t>推广，保护旅游资源，加强旅游市场综合监管，</w:t>
      </w:r>
      <w:r>
        <w:rPr>
          <w:rFonts w:ascii="仿宋_GB2312" w:eastAsia="仿宋_GB2312" w:hAnsi="仿宋_GB2312" w:cs="仿宋_GB2312"/>
          <w:sz w:val="32"/>
          <w:szCs w:val="32"/>
        </w:rPr>
        <w:t>维</w:t>
      </w:r>
      <w:r>
        <w:rPr>
          <w:rFonts w:ascii="仿宋_GB2312" w:eastAsia="仿宋_GB2312" w:hAnsi="仿宋_GB2312" w:cs="仿宋_GB2312" w:hint="eastAsia"/>
          <w:sz w:val="32"/>
          <w:szCs w:val="32"/>
        </w:rPr>
        <w:t>护旅游投资者</w:t>
      </w:r>
      <w:r>
        <w:rPr>
          <w:rFonts w:ascii="仿宋_GB2312" w:eastAsia="仿宋_GB2312" w:hAnsi="仿宋_GB2312" w:cs="仿宋_GB2312"/>
          <w:sz w:val="32"/>
          <w:szCs w:val="32"/>
        </w:rPr>
        <w:t>、经营者和旅游者</w:t>
      </w:r>
      <w:r>
        <w:rPr>
          <w:rFonts w:ascii="仿宋_GB2312" w:eastAsia="仿宋_GB2312" w:hAnsi="仿宋_GB2312" w:cs="仿宋_GB2312" w:hint="eastAsia"/>
          <w:sz w:val="32"/>
          <w:szCs w:val="32"/>
        </w:rPr>
        <w:t>合法权益，营造</w:t>
      </w:r>
      <w:r>
        <w:rPr>
          <w:rFonts w:ascii="仿宋_GB2312" w:eastAsia="仿宋_GB2312" w:hAnsi="仿宋_GB2312" w:cs="仿宋_GB2312"/>
          <w:sz w:val="32"/>
          <w:szCs w:val="32"/>
        </w:rPr>
        <w:t>绿色、健康、文明</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安全</w:t>
      </w:r>
      <w:r>
        <w:rPr>
          <w:rFonts w:ascii="仿宋_GB2312" w:eastAsia="仿宋_GB2312" w:hAnsi="仿宋_GB2312" w:cs="仿宋_GB2312" w:hint="eastAsia"/>
          <w:sz w:val="32"/>
          <w:szCs w:val="32"/>
        </w:rPr>
        <w:t>的旅游环境</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县级以上人民政府应当建立旅游工作联席会议制度，</w:t>
      </w:r>
      <w:r>
        <w:rPr>
          <w:rFonts w:ascii="仿宋_GB2312" w:eastAsia="仿宋_GB2312" w:hAnsi="仿宋_GB2312" w:cs="仿宋_GB2312" w:hint="eastAsia"/>
          <w:sz w:val="32"/>
          <w:szCs w:val="32"/>
        </w:rPr>
        <w:t>定期举行会议，</w:t>
      </w:r>
      <w:r>
        <w:rPr>
          <w:rFonts w:ascii="仿宋_GB2312" w:eastAsia="仿宋_GB2312" w:hAnsi="仿宋_GB2312" w:cs="仿宋_GB2312" w:hint="eastAsia"/>
          <w:sz w:val="32"/>
          <w:szCs w:val="32"/>
        </w:rPr>
        <w:t>协调</w:t>
      </w:r>
      <w:r>
        <w:rPr>
          <w:rFonts w:ascii="仿宋_GB2312" w:eastAsia="仿宋_GB2312" w:hAnsi="仿宋_GB2312" w:cs="仿宋_GB2312" w:hint="eastAsia"/>
          <w:sz w:val="32"/>
          <w:szCs w:val="32"/>
        </w:rPr>
        <w:t>解决旅游业发展中的重大问题，</w:t>
      </w:r>
      <w:r>
        <w:rPr>
          <w:rFonts w:ascii="仿宋_GB2312" w:eastAsia="仿宋_GB2312" w:hAnsi="仿宋_GB2312" w:cs="仿宋_GB2312"/>
          <w:sz w:val="32"/>
          <w:szCs w:val="32"/>
        </w:rPr>
        <w:t>促进旅游业与相关产业融合发展</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将</w:t>
      </w:r>
      <w:r>
        <w:rPr>
          <w:rFonts w:ascii="仿宋_GB2312" w:eastAsia="仿宋_GB2312" w:hAnsi="仿宋_GB2312" w:cs="仿宋_GB2312" w:hint="eastAsia"/>
          <w:sz w:val="32"/>
          <w:szCs w:val="32"/>
        </w:rPr>
        <w:t>旅游发展专项资金列入年度财政预算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用于旅游规划编制、旅游基础设施和公共服务设施建设</w:t>
      </w:r>
      <w:r>
        <w:rPr>
          <w:rFonts w:ascii="仿宋_GB2312" w:eastAsia="仿宋_GB2312" w:hAnsi="仿宋_GB2312" w:cs="仿宋_GB2312" w:hint="eastAsia"/>
          <w:sz w:val="32"/>
          <w:szCs w:val="32"/>
        </w:rPr>
        <w:t>及功能提升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旅游新业态培育、</w:t>
      </w:r>
      <w:r>
        <w:rPr>
          <w:rFonts w:ascii="仿宋_GB2312" w:eastAsia="仿宋_GB2312" w:hAnsi="仿宋_GB2312" w:cs="仿宋_GB2312" w:hint="eastAsia"/>
          <w:sz w:val="32"/>
          <w:szCs w:val="32"/>
        </w:rPr>
        <w:t>旅游宣传推广和市场营销、游客招徕和品牌创建奖励、旅游商品开发、旅游人才培养</w:t>
      </w:r>
      <w:r>
        <w:rPr>
          <w:rFonts w:ascii="仿宋_GB2312" w:eastAsia="仿宋_GB2312" w:hAnsi="仿宋_GB2312" w:cs="仿宋_GB2312" w:hint="eastAsia"/>
          <w:sz w:val="32"/>
          <w:szCs w:val="32"/>
        </w:rPr>
        <w:t>、行业纾困</w:t>
      </w:r>
      <w:r>
        <w:rPr>
          <w:rFonts w:ascii="仿宋_GB2312" w:eastAsia="仿宋_GB2312" w:hAnsi="仿宋_GB2312" w:cs="仿宋_GB2312" w:hint="eastAsia"/>
          <w:sz w:val="32"/>
          <w:szCs w:val="32"/>
        </w:rPr>
        <w:t>等方面。</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第五条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县级以上人民政府旅游主管部门负责本行政区域内旅游业发展的综合协调、行业指导、宣传推广，并会同</w:t>
      </w:r>
      <w:r>
        <w:rPr>
          <w:rFonts w:ascii="仿宋_GB2312" w:eastAsia="仿宋_GB2312" w:hAnsi="仿宋_GB2312" w:cs="仿宋_GB2312" w:hint="eastAsia"/>
          <w:sz w:val="32"/>
          <w:szCs w:val="32"/>
        </w:rPr>
        <w:t>相关行政主管</w:t>
      </w:r>
      <w:r>
        <w:rPr>
          <w:rFonts w:ascii="仿宋_GB2312" w:eastAsia="仿宋_GB2312" w:hAnsi="仿宋_GB2312" w:cs="仿宋_GB2312" w:hint="eastAsia"/>
          <w:sz w:val="32"/>
          <w:szCs w:val="32"/>
        </w:rPr>
        <w:t>部门</w:t>
      </w:r>
      <w:r>
        <w:rPr>
          <w:rFonts w:ascii="仿宋_GB2312" w:eastAsia="仿宋_GB2312" w:hAnsi="仿宋_GB2312" w:cs="仿宋_GB2312" w:hint="eastAsia"/>
          <w:sz w:val="32"/>
          <w:szCs w:val="32"/>
        </w:rPr>
        <w:t>共同做好促进和保障旅游业发展、旅游公共服务和旅游监督管理等工作。</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乡镇人民政府、街道办事处应当配合有关部门做好</w:t>
      </w:r>
      <w:r>
        <w:rPr>
          <w:rFonts w:ascii="仿宋_GB2312" w:eastAsia="仿宋_GB2312" w:hAnsi="仿宋_GB2312" w:cs="仿宋_GB2312" w:hint="eastAsia"/>
          <w:sz w:val="32"/>
          <w:szCs w:val="32"/>
        </w:rPr>
        <w:t>本辖区内促进旅游业发展的相关工作。</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旅游行业组织</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实行行业自律管理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维护会员合法权益</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推行行业标准化和诚信体系建设，并为会员提供市场拓展、营销推广、市场信息发布、旅游品牌建设、旅游产品推介、行业培训和咨询交流等服务。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sz w:val="32"/>
          <w:szCs w:val="32"/>
        </w:rPr>
        <w:t>旅游</w:t>
      </w:r>
      <w:r>
        <w:rPr>
          <w:rFonts w:ascii="仿宋_GB2312" w:eastAsia="仿宋_GB2312" w:hAnsi="仿宋_GB2312" w:cs="仿宋_GB2312" w:hint="eastAsia"/>
          <w:sz w:val="32"/>
          <w:szCs w:val="32"/>
        </w:rPr>
        <w:t>行业组织可以建立</w:t>
      </w:r>
      <w:r>
        <w:rPr>
          <w:rFonts w:ascii="仿宋_GB2312" w:eastAsia="仿宋_GB2312" w:hAnsi="仿宋_GB2312" w:cs="仿宋_GB2312" w:hint="eastAsia"/>
          <w:sz w:val="32"/>
          <w:szCs w:val="32"/>
        </w:rPr>
        <w:t>本行业</w:t>
      </w:r>
      <w:r>
        <w:rPr>
          <w:rFonts w:ascii="仿宋_GB2312" w:eastAsia="仿宋_GB2312" w:hAnsi="仿宋_GB2312" w:cs="仿宋_GB2312" w:hint="eastAsia"/>
          <w:sz w:val="32"/>
          <w:szCs w:val="32"/>
        </w:rPr>
        <w:t>优质服务标准，通过授权旅游经营者使用本行业组织优质服务推荐标志等方式，引导</w:t>
      </w:r>
      <w:r>
        <w:rPr>
          <w:rFonts w:ascii="仿宋_GB2312" w:eastAsia="仿宋_GB2312" w:hAnsi="仿宋_GB2312" w:cs="仿宋_GB2312" w:hint="eastAsia"/>
          <w:sz w:val="32"/>
          <w:szCs w:val="32"/>
        </w:rPr>
        <w:lastRenderedPageBreak/>
        <w:t>会员提升旅游服务质量。</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第七条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县级以上人民政府可以对促进旅游业发展做出突出贡献的集体和个人，给予表彰或者奖励。</w:t>
      </w:r>
    </w:p>
    <w:p w:rsidR="00000000" w:rsidRDefault="00887D80">
      <w:pPr>
        <w:spacing w:line="600" w:lineRule="exact"/>
        <w:ind w:firstLineChars="200" w:firstLine="640"/>
        <w:rPr>
          <w:rFonts w:ascii="仿宋_GB2312" w:eastAsia="仿宋_GB2312" w:hAnsi="仿宋_GB2312" w:cs="仿宋_GB2312"/>
          <w:sz w:val="32"/>
          <w:szCs w:val="32"/>
        </w:rPr>
      </w:pPr>
    </w:p>
    <w:p w:rsidR="00000000" w:rsidRDefault="00887D80">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旅游</w:t>
      </w:r>
      <w:r>
        <w:rPr>
          <w:rFonts w:ascii="黑体" w:eastAsia="黑体" w:hAnsi="黑体" w:cs="黑体" w:hint="eastAsia"/>
          <w:sz w:val="32"/>
          <w:szCs w:val="32"/>
        </w:rPr>
        <w:t>规划引领和政策扶持</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八</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省人民政府以及旅游资源丰富</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市级和县级人民政府</w:t>
      </w:r>
      <w:r>
        <w:rPr>
          <w:rFonts w:ascii="仿宋_GB2312" w:eastAsia="仿宋_GB2312" w:hAnsi="仿宋_GB2312" w:cs="仿宋_GB2312" w:hint="eastAsia"/>
          <w:sz w:val="32"/>
          <w:szCs w:val="32"/>
        </w:rPr>
        <w:t>应当按照国民经济和社会发展规划的要求，组织编制旅游发展规划，与国土空间规划、环境保护规划、交通规划相衔接。</w:t>
      </w:r>
    </w:p>
    <w:p w:rsidR="00000000" w:rsidRDefault="00887D80">
      <w:pPr>
        <w:pStyle w:val="a5"/>
        <w:shd w:val="clear" w:color="auto" w:fill="FFFFFF"/>
        <w:snapToGrid w:val="0"/>
        <w:spacing w:before="0" w:beforeAutospacing="0" w:after="0" w:afterAutospacing="0" w:line="60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组织实施本行政区域旅游发展规划，并</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本级政府编制的旅游发展规划</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执行情况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按照公平、公正的原则</w:t>
      </w:r>
      <w:r>
        <w:rPr>
          <w:rFonts w:ascii="仿宋_GB2312" w:eastAsia="仿宋_GB2312" w:hAnsi="仿宋_GB2312" w:cs="仿宋_GB2312" w:hint="eastAsia"/>
          <w:sz w:val="32"/>
          <w:szCs w:val="32"/>
        </w:rPr>
        <w:t>进行</w:t>
      </w:r>
      <w:r>
        <w:rPr>
          <w:rFonts w:ascii="仿宋_GB2312" w:eastAsia="仿宋_GB2312" w:hAnsi="仿宋_GB2312" w:cs="仿宋_GB2312" w:hint="eastAsia"/>
          <w:sz w:val="32"/>
          <w:szCs w:val="32"/>
        </w:rPr>
        <w:t>评估。</w:t>
      </w:r>
    </w:p>
    <w:p w:rsidR="00000000" w:rsidRDefault="00887D80">
      <w:pPr>
        <w:pStyle w:val="a5"/>
        <w:shd w:val="clear" w:color="auto" w:fill="FFFFFF"/>
        <w:snapToGrid w:val="0"/>
        <w:spacing w:before="0" w:beforeAutospacing="0" w:after="0" w:afterAutospacing="0" w:line="60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w:t>
      </w:r>
      <w:r>
        <w:rPr>
          <w:rFonts w:ascii="仿宋_GB2312" w:eastAsia="仿宋_GB2312" w:hAnsi="仿宋_GB2312" w:cs="仿宋_GB2312" w:hint="eastAsia"/>
          <w:sz w:val="32"/>
          <w:szCs w:val="32"/>
        </w:rPr>
        <w:t>人民代表大会常务委员会应当</w:t>
      </w:r>
      <w:r>
        <w:rPr>
          <w:rFonts w:ascii="仿宋_GB2312" w:eastAsia="仿宋_GB2312" w:hAnsi="仿宋_GB2312" w:cs="仿宋_GB2312" w:hint="eastAsia"/>
          <w:sz w:val="32"/>
          <w:szCs w:val="32"/>
        </w:rPr>
        <w:t>依法对</w:t>
      </w:r>
      <w:r>
        <w:rPr>
          <w:rFonts w:ascii="仿宋_GB2312" w:eastAsia="仿宋_GB2312" w:hAnsi="仿宋_GB2312" w:cs="仿宋_GB2312" w:hint="eastAsia"/>
          <w:sz w:val="32"/>
          <w:szCs w:val="32"/>
        </w:rPr>
        <w:t>本行政区域旅游发展规划</w:t>
      </w:r>
      <w:r>
        <w:rPr>
          <w:rFonts w:ascii="仿宋_GB2312" w:eastAsia="仿宋_GB2312" w:hAnsi="仿宋_GB2312" w:cs="仿宋_GB2312" w:hint="eastAsia"/>
          <w:sz w:val="32"/>
          <w:szCs w:val="32"/>
        </w:rPr>
        <w:t>实施情况进行监督。</w:t>
      </w:r>
    </w:p>
    <w:p w:rsidR="00000000" w:rsidRDefault="00887D80">
      <w:pPr>
        <w:spacing w:line="600" w:lineRule="exact"/>
        <w:ind w:firstLineChars="200" w:firstLine="640"/>
        <w:rPr>
          <w:rFonts w:ascii="仿宋_GB2312" w:eastAsia="仿宋_GB2312" w:hAnsi="仿宋_GB2312" w:cs="仿宋_GB2312"/>
          <w:kern w:val="0"/>
          <w:sz w:val="32"/>
          <w:szCs w:val="32"/>
        </w:rPr>
      </w:pPr>
      <w:r>
        <w:rPr>
          <w:rFonts w:ascii="黑体" w:eastAsia="黑体" w:hAnsi="黑体" w:cs="黑体" w:hint="eastAsia"/>
          <w:sz w:val="32"/>
          <w:szCs w:val="32"/>
        </w:rPr>
        <w:t>第</w:t>
      </w:r>
      <w:r>
        <w:rPr>
          <w:rFonts w:ascii="黑体" w:eastAsia="黑体" w:hAnsi="黑体" w:cs="黑体" w:hint="eastAsia"/>
          <w:sz w:val="32"/>
          <w:szCs w:val="32"/>
        </w:rPr>
        <w:t>九</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kern w:val="0"/>
          <w:sz w:val="32"/>
          <w:szCs w:val="32"/>
        </w:rPr>
        <w:t>县级以上人民政府可以根据旅游发展规划和地方资源特色，编制重点旅游资源开发利用专项规划，对特定区域内的旅游项目、设施和服务功能配套提出专门要求。</w:t>
      </w:r>
    </w:p>
    <w:p w:rsidR="00000000" w:rsidRDefault="00887D80">
      <w:pPr>
        <w:pStyle w:val="a0"/>
        <w:spacing w:line="600" w:lineRule="exact"/>
        <w:ind w:leftChars="0"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县级以上人民政府应当加强</w:t>
      </w:r>
      <w:r>
        <w:rPr>
          <w:rFonts w:ascii="仿宋_GB2312" w:eastAsia="仿宋_GB2312" w:hAnsi="仿宋_GB2312" w:cs="仿宋_GB2312" w:hint="eastAsia"/>
          <w:kern w:val="0"/>
          <w:sz w:val="32"/>
          <w:szCs w:val="32"/>
        </w:rPr>
        <w:t>对旅游资源开发利用专项规划实施情况的考核，考核结果作为评价领导班子和有关领导干部业绩表现的重要参考。</w:t>
      </w:r>
    </w:p>
    <w:p w:rsidR="00000000" w:rsidRDefault="00887D80">
      <w:pPr>
        <w:spacing w:line="600" w:lineRule="exact"/>
        <w:ind w:firstLineChars="200" w:firstLine="640"/>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县级以上人民政府及其有关部门编制</w:t>
      </w:r>
      <w:r>
        <w:rPr>
          <w:rFonts w:ascii="仿宋_GB2312" w:eastAsia="仿宋_GB2312" w:hAnsi="仿宋_GB2312" w:cs="仿宋_GB2312"/>
          <w:sz w:val="32"/>
          <w:szCs w:val="32"/>
        </w:rPr>
        <w:t>涉旅</w:t>
      </w:r>
      <w:r>
        <w:rPr>
          <w:rFonts w:ascii="仿宋_GB2312" w:eastAsia="仿宋_GB2312" w:hAnsi="仿宋_GB2312" w:cs="仿宋_GB2312" w:hint="eastAsia"/>
          <w:sz w:val="32"/>
          <w:szCs w:val="32"/>
        </w:rPr>
        <w:t>规划时，</w:t>
      </w:r>
      <w:r>
        <w:rPr>
          <w:rFonts w:ascii="仿宋_GB2312" w:eastAsia="仿宋_GB2312" w:hAnsi="仿宋_GB2312" w:cs="仿宋_GB2312" w:hint="eastAsia"/>
          <w:sz w:val="32"/>
          <w:szCs w:val="32"/>
        </w:rPr>
        <w:t>应当</w:t>
      </w:r>
      <w:r>
        <w:rPr>
          <w:rFonts w:ascii="仿宋_GB2312" w:eastAsia="仿宋_GB2312" w:hAnsi="仿宋_GB2312" w:cs="仿宋_GB2312" w:hint="eastAsia"/>
          <w:sz w:val="32"/>
          <w:szCs w:val="32"/>
        </w:rPr>
        <w:t>合理预留旅游业发展空间，在土地利用、基础设施、</w:t>
      </w:r>
      <w:r>
        <w:rPr>
          <w:rFonts w:ascii="仿宋_GB2312" w:eastAsia="仿宋_GB2312" w:hAnsi="仿宋_GB2312" w:cs="仿宋_GB2312" w:hint="eastAsia"/>
          <w:sz w:val="32"/>
          <w:szCs w:val="32"/>
        </w:rPr>
        <w:lastRenderedPageBreak/>
        <w:t>公共服务设施等方面保障</w:t>
      </w:r>
      <w:r>
        <w:rPr>
          <w:rFonts w:ascii="仿宋_GB2312" w:eastAsia="仿宋_GB2312" w:hAnsi="仿宋_GB2312" w:cs="仿宋_GB2312"/>
          <w:sz w:val="32"/>
          <w:szCs w:val="32"/>
        </w:rPr>
        <w:t>旅游业</w:t>
      </w:r>
      <w:r>
        <w:rPr>
          <w:rFonts w:ascii="仿宋_GB2312" w:eastAsia="仿宋_GB2312" w:hAnsi="仿宋_GB2312" w:cs="仿宋_GB2312" w:hint="eastAsia"/>
          <w:sz w:val="32"/>
          <w:szCs w:val="32"/>
        </w:rPr>
        <w:t>发展</w:t>
      </w:r>
      <w:r>
        <w:rPr>
          <w:rFonts w:ascii="仿宋_GB2312" w:eastAsia="仿宋_GB2312" w:hAnsi="仿宋_GB2312" w:cs="仿宋_GB2312"/>
          <w:sz w:val="32"/>
          <w:szCs w:val="32"/>
        </w:rPr>
        <w:t>需要</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十一</w:t>
      </w:r>
      <w:r>
        <w:rPr>
          <w:rFonts w:ascii="黑体" w:eastAsia="黑体" w:hAnsi="黑体" w:cs="黑体" w:hint="eastAsia"/>
          <w:sz w:val="32"/>
          <w:szCs w:val="32"/>
        </w:rPr>
        <w:t>条</w:t>
      </w:r>
      <w:r>
        <w:rPr>
          <w:rFonts w:ascii="仿宋" w:eastAsia="仿宋" w:hAnsi="仿宋" w:cs="仿宋" w:hint="eastAsia"/>
          <w:sz w:val="32"/>
          <w:szCs w:val="32"/>
        </w:rPr>
        <w:t xml:space="preserve"> </w:t>
      </w:r>
      <w:r>
        <w:rPr>
          <w:rFonts w:ascii="仿宋_GB2312" w:eastAsia="仿宋_GB2312" w:hAnsi="仿宋_GB2312" w:cs="仿宋_GB2312" w:hint="eastAsia"/>
          <w:sz w:val="32"/>
          <w:szCs w:val="32"/>
        </w:rPr>
        <w:t>县级以上人民政府应当推进全域旅游，</w:t>
      </w:r>
      <w:r>
        <w:rPr>
          <w:rFonts w:ascii="仿宋_GB2312" w:eastAsia="仿宋_GB2312" w:hAnsi="仿宋_GB2312" w:cs="仿宋_GB2312" w:hint="eastAsia"/>
          <w:sz w:val="32"/>
          <w:szCs w:val="32"/>
        </w:rPr>
        <w:t>科学整合</w:t>
      </w:r>
      <w:r>
        <w:rPr>
          <w:rFonts w:ascii="仿宋_GB2312" w:eastAsia="仿宋_GB2312" w:hAnsi="仿宋_GB2312" w:cs="仿宋_GB2312" w:hint="eastAsia"/>
          <w:sz w:val="32"/>
          <w:szCs w:val="32"/>
        </w:rPr>
        <w:t>区域</w:t>
      </w:r>
      <w:r>
        <w:rPr>
          <w:rFonts w:ascii="仿宋_GB2312" w:eastAsia="仿宋_GB2312" w:hAnsi="仿宋_GB2312" w:cs="仿宋_GB2312" w:hint="eastAsia"/>
          <w:sz w:val="32"/>
          <w:szCs w:val="32"/>
        </w:rPr>
        <w:t>旅游</w:t>
      </w:r>
      <w:r>
        <w:rPr>
          <w:rFonts w:ascii="仿宋_GB2312" w:eastAsia="仿宋_GB2312" w:hAnsi="仿宋_GB2312" w:cs="仿宋_GB2312" w:hint="eastAsia"/>
          <w:sz w:val="32"/>
          <w:szCs w:val="32"/>
        </w:rPr>
        <w:t>资源</w:t>
      </w:r>
      <w:r>
        <w:rPr>
          <w:rFonts w:ascii="仿宋_GB2312" w:eastAsia="仿宋_GB2312" w:hAnsi="仿宋_GB2312" w:cs="仿宋_GB2312" w:hint="eastAsia"/>
          <w:sz w:val="32"/>
          <w:szCs w:val="32"/>
        </w:rPr>
        <w:t>，促进产业有序发展，</w:t>
      </w:r>
      <w:r>
        <w:rPr>
          <w:rFonts w:ascii="仿宋_GB2312" w:eastAsia="仿宋_GB2312" w:hAnsi="仿宋_GB2312" w:cs="仿宋_GB2312" w:hint="eastAsia"/>
          <w:sz w:val="32"/>
          <w:szCs w:val="32"/>
        </w:rPr>
        <w:t>推动旅游与新型工业化、信息化、城镇化、农业现代化以及乡村振兴</w:t>
      </w:r>
      <w:r>
        <w:rPr>
          <w:rFonts w:ascii="仿宋_GB2312" w:eastAsia="仿宋_GB2312" w:hAnsi="仿宋_GB2312" w:cs="仿宋_GB2312" w:hint="eastAsia"/>
          <w:sz w:val="32"/>
          <w:szCs w:val="32"/>
        </w:rPr>
        <w:t>融合发展</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十二</w:t>
      </w:r>
      <w:r>
        <w:rPr>
          <w:rFonts w:ascii="黑体" w:eastAsia="黑体" w:hAnsi="黑体" w:cs="黑体" w:hint="eastAsia"/>
          <w:sz w:val="32"/>
          <w:szCs w:val="32"/>
        </w:rPr>
        <w:t>条</w:t>
      </w:r>
      <w:bookmarkStart w:id="0" w:name="OLE_LINK1"/>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县级以上人民政府应当在土地利用年度计划中，统筹安排旅游业发展用地，保障重大、重点旅游项目、重要旅游基础</w:t>
      </w:r>
      <w:r>
        <w:rPr>
          <w:rFonts w:ascii="仿宋_GB2312" w:eastAsia="仿宋_GB2312" w:hAnsi="仿宋_GB2312" w:cs="仿宋_GB2312" w:hint="eastAsia"/>
          <w:sz w:val="32"/>
          <w:szCs w:val="32"/>
        </w:rPr>
        <w:t>设施和公共服务设施用地。</w:t>
      </w:r>
      <w:bookmarkEnd w:id="0"/>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县级以上人民政府可以通过优先安排基础设施配套建设项目等措施</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对利用荒山、荒坡、荒滩、荒沟、废弃矿山等开发重大旅游项目予以支持。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十三</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县级以上人民政府应当制定并组织实施促进旅游业发展的产业政策，发展改革、工业和信息化、住房和城乡建设、自然资源、</w:t>
      </w:r>
      <w:r>
        <w:rPr>
          <w:rFonts w:ascii="仿宋_GB2312" w:eastAsia="仿宋_GB2312" w:hAnsi="仿宋_GB2312" w:cs="仿宋_GB2312" w:hint="eastAsia"/>
          <w:sz w:val="32"/>
          <w:szCs w:val="32"/>
        </w:rPr>
        <w:t>林业和草原、</w:t>
      </w:r>
      <w:r>
        <w:rPr>
          <w:rFonts w:ascii="仿宋_GB2312" w:eastAsia="仿宋_GB2312" w:hAnsi="仿宋_GB2312" w:cs="仿宋_GB2312" w:hint="eastAsia"/>
          <w:sz w:val="32"/>
          <w:szCs w:val="32"/>
        </w:rPr>
        <w:t>生态环境、交通运输、农业农村、卫生健康、体育、财政等部门在扶持产业发展和分配有关资金时，应当加大对旅游业融合发展项目的支持。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市级和县级人民政府可以设立旅游业发展基金，遵循政策性导向和市场化运作原则，引导社会资本投资</w:t>
      </w:r>
      <w:r>
        <w:rPr>
          <w:rFonts w:ascii="仿宋_GB2312" w:eastAsia="仿宋_GB2312" w:hAnsi="仿宋_GB2312" w:cs="仿宋_GB2312" w:hint="eastAsia"/>
          <w:sz w:val="32"/>
          <w:szCs w:val="32"/>
        </w:rPr>
        <w:t>旅游业，支持旅游企业发展。鼓励政府性融资担保、再担保机构</w:t>
      </w:r>
      <w:r>
        <w:rPr>
          <w:rFonts w:ascii="仿宋_GB2312" w:eastAsia="仿宋_GB2312" w:hAnsi="仿宋_GB2312" w:cs="仿宋_GB2312" w:hint="eastAsia"/>
          <w:sz w:val="32"/>
          <w:szCs w:val="32"/>
        </w:rPr>
        <w:t>加大</w:t>
      </w:r>
      <w:r>
        <w:rPr>
          <w:rFonts w:ascii="仿宋_GB2312" w:eastAsia="仿宋_GB2312" w:hAnsi="仿宋_GB2312" w:cs="仿宋_GB2312" w:hint="eastAsia"/>
          <w:sz w:val="32"/>
          <w:szCs w:val="32"/>
        </w:rPr>
        <w:t>对旅</w:t>
      </w:r>
      <w:r>
        <w:rPr>
          <w:rFonts w:ascii="仿宋_GB2312" w:eastAsia="仿宋_GB2312" w:hAnsi="仿宋_GB2312" w:cs="仿宋_GB2312"/>
          <w:sz w:val="32"/>
          <w:szCs w:val="32"/>
        </w:rPr>
        <w:t>游</w:t>
      </w:r>
      <w:r>
        <w:rPr>
          <w:rFonts w:ascii="仿宋_GB2312" w:eastAsia="仿宋_GB2312" w:hAnsi="仿宋_GB2312" w:cs="仿宋_GB2312"/>
          <w:sz w:val="32"/>
          <w:szCs w:val="32"/>
        </w:rPr>
        <w:t>企业</w:t>
      </w:r>
      <w:r>
        <w:rPr>
          <w:rFonts w:ascii="仿宋_GB2312" w:eastAsia="仿宋_GB2312" w:hAnsi="仿宋_GB2312" w:cs="仿宋_GB2312" w:hint="eastAsia"/>
          <w:sz w:val="32"/>
          <w:szCs w:val="32"/>
        </w:rPr>
        <w:t>的融资增信力度。</w:t>
      </w:r>
    </w:p>
    <w:p w:rsidR="00000000" w:rsidRDefault="00887D8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县级以上人民政府应当指导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扶持具备条件的旅游企业按照国家有关规定，</w:t>
      </w:r>
      <w:r>
        <w:rPr>
          <w:rFonts w:ascii="仿宋_GB2312" w:eastAsia="仿宋_GB2312" w:hAnsi="仿宋_GB2312" w:cs="仿宋_GB2312"/>
          <w:sz w:val="32"/>
          <w:szCs w:val="32"/>
        </w:rPr>
        <w:t>通过</w:t>
      </w:r>
      <w:r>
        <w:rPr>
          <w:rFonts w:ascii="仿宋_GB2312" w:eastAsia="仿宋_GB2312" w:hAnsi="仿宋_GB2312" w:cs="仿宋_GB2312" w:hint="eastAsia"/>
          <w:sz w:val="32"/>
          <w:szCs w:val="32"/>
        </w:rPr>
        <w:t>发行</w:t>
      </w:r>
      <w:r>
        <w:rPr>
          <w:rFonts w:ascii="仿宋_GB2312" w:eastAsia="仿宋_GB2312" w:hAnsi="仿宋_GB2312" w:cs="仿宋_GB2312"/>
          <w:sz w:val="32"/>
          <w:szCs w:val="32"/>
        </w:rPr>
        <w:t>股票、</w:t>
      </w:r>
      <w:r>
        <w:rPr>
          <w:rFonts w:ascii="仿宋_GB2312" w:eastAsia="仿宋_GB2312" w:hAnsi="仿宋_GB2312" w:cs="仿宋_GB2312" w:hint="eastAsia"/>
          <w:sz w:val="32"/>
          <w:szCs w:val="32"/>
        </w:rPr>
        <w:t>债券等方式面向资本市场直接融资。</w:t>
      </w:r>
    </w:p>
    <w:p w:rsidR="00000000" w:rsidRDefault="00887D80">
      <w:pPr>
        <w:spacing w:line="600" w:lineRule="exact"/>
        <w:ind w:firstLineChars="200" w:firstLine="640"/>
        <w:rPr>
          <w:rFonts w:ascii="仿宋_GB2312" w:eastAsia="仿宋_GB2312" w:hAnsi="仿宋_GB2312" w:cs="仿宋_GB2312" w:hint="eastAsia"/>
          <w:sz w:val="32"/>
          <w:szCs w:val="32"/>
        </w:rPr>
      </w:pPr>
      <w:bookmarkStart w:id="1" w:name="tiao_26_kuan_2"/>
      <w:bookmarkEnd w:id="1"/>
      <w:r>
        <w:rPr>
          <w:rFonts w:ascii="仿宋_GB2312" w:eastAsia="仿宋_GB2312" w:hAnsi="仿宋_GB2312" w:cs="仿宋_GB2312" w:hint="eastAsia"/>
          <w:sz w:val="32"/>
          <w:szCs w:val="32"/>
        </w:rPr>
        <w:t>县级以上人民政府应当引导金融机构创新符合旅游业</w:t>
      </w:r>
      <w:r>
        <w:rPr>
          <w:rFonts w:ascii="仿宋_GB2312" w:eastAsia="仿宋_GB2312" w:hAnsi="仿宋_GB2312" w:cs="仿宋_GB2312" w:hint="eastAsia"/>
          <w:sz w:val="32"/>
          <w:szCs w:val="32"/>
        </w:rPr>
        <w:lastRenderedPageBreak/>
        <w:t>特点的信贷产品和模式，加大旅游业信贷支持力度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引导社会资本加大对旅游业的投入，促进旅游投资主体多元化。</w:t>
      </w:r>
    </w:p>
    <w:p w:rsidR="00000000" w:rsidRDefault="00887D80">
      <w:pPr>
        <w:spacing w:line="600" w:lineRule="exact"/>
        <w:ind w:firstLineChars="200" w:firstLine="640"/>
        <w:rPr>
          <w:rFonts w:ascii="楷体_GB2312" w:eastAsia="楷体_GB2312" w:hAnsi="楷体_GB2312" w:cs="楷体_GB2312" w:hint="eastAsia"/>
          <w:b/>
          <w:bCs/>
          <w:sz w:val="32"/>
          <w:szCs w:val="32"/>
        </w:rPr>
      </w:pPr>
      <w:r>
        <w:rPr>
          <w:rFonts w:ascii="黑体" w:eastAsia="黑体" w:hAnsi="黑体" w:cs="黑体" w:hint="eastAsia"/>
          <w:sz w:val="32"/>
          <w:szCs w:val="32"/>
        </w:rPr>
        <w:t>第</w:t>
      </w:r>
      <w:r>
        <w:rPr>
          <w:rFonts w:ascii="黑体" w:eastAsia="黑体" w:hAnsi="黑体" w:cs="黑体" w:hint="eastAsia"/>
          <w:sz w:val="32"/>
          <w:szCs w:val="32"/>
        </w:rPr>
        <w:t>十五</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县级以上人民政府应当按照国家新型基础设施建设规划，统筹建设连通</w:t>
      </w:r>
      <w:r>
        <w:rPr>
          <w:rFonts w:ascii="仿宋_GB2312" w:eastAsia="仿宋_GB2312" w:hAnsi="仿宋_GB2312" w:cs="仿宋_GB2312" w:hint="eastAsia"/>
          <w:sz w:val="32"/>
          <w:szCs w:val="32"/>
        </w:rPr>
        <w:t>3A</w:t>
      </w:r>
      <w:r>
        <w:rPr>
          <w:rFonts w:ascii="仿宋_GB2312" w:eastAsia="仿宋_GB2312" w:hAnsi="仿宋_GB2312" w:cs="仿宋_GB2312" w:hint="eastAsia"/>
          <w:sz w:val="32"/>
          <w:szCs w:val="32"/>
        </w:rPr>
        <w:t>级以上景区的基础设施。</w:t>
      </w:r>
      <w:r>
        <w:rPr>
          <w:rFonts w:ascii="仿宋_GB2312" w:eastAsia="仿宋_GB2312" w:hAnsi="仿宋_GB2312" w:cs="仿宋_GB2312" w:hint="eastAsia"/>
          <w:sz w:val="32"/>
          <w:szCs w:val="32"/>
        </w:rPr>
        <w:t>公路、品牌服务区、</w:t>
      </w:r>
      <w:r>
        <w:rPr>
          <w:rFonts w:ascii="仿宋_GB2312" w:eastAsia="仿宋_GB2312" w:hAnsi="仿宋_GB2312" w:cs="仿宋_GB2312" w:hint="eastAsia"/>
          <w:sz w:val="32"/>
          <w:szCs w:val="32"/>
        </w:rPr>
        <w:t>5G</w:t>
      </w:r>
      <w:r>
        <w:rPr>
          <w:rFonts w:ascii="仿宋_GB2312" w:eastAsia="仿宋_GB2312" w:hAnsi="仿宋_GB2312" w:cs="仿宋_GB2312" w:hint="eastAsia"/>
          <w:sz w:val="32"/>
          <w:szCs w:val="32"/>
        </w:rPr>
        <w:t>等领先通信技术、水电、加油站、充电桩、垃</w:t>
      </w:r>
      <w:r>
        <w:rPr>
          <w:rFonts w:ascii="仿宋_GB2312" w:eastAsia="仿宋_GB2312" w:hAnsi="仿宋_GB2312" w:cs="仿宋_GB2312" w:hint="eastAsia"/>
          <w:sz w:val="32"/>
          <w:szCs w:val="32"/>
        </w:rPr>
        <w:t>圾处置等</w:t>
      </w:r>
      <w:r>
        <w:rPr>
          <w:rFonts w:ascii="仿宋_GB2312" w:eastAsia="仿宋_GB2312" w:hAnsi="仿宋_GB2312" w:cs="仿宋_GB2312" w:hint="eastAsia"/>
          <w:sz w:val="32"/>
          <w:szCs w:val="32"/>
        </w:rPr>
        <w:t>配套工程与新建铁路、公路同步设计、同步施工、同步验收、同步使用。</w:t>
      </w:r>
      <w:r>
        <w:rPr>
          <w:rFonts w:ascii="楷体_GB2312" w:eastAsia="楷体_GB2312" w:hAnsi="楷体_GB2312" w:cs="楷体_GB2312" w:hint="eastAsia"/>
          <w:b/>
          <w:bCs/>
          <w:sz w:val="32"/>
          <w:szCs w:val="32"/>
        </w:rPr>
        <w:t xml:space="preserve"> </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县级以上人民政府规划建设农业、</w:t>
      </w:r>
      <w:r>
        <w:rPr>
          <w:rFonts w:ascii="仿宋_GB2312" w:eastAsia="仿宋_GB2312" w:hAnsi="仿宋_GB2312" w:cs="仿宋_GB2312" w:hint="eastAsia"/>
          <w:sz w:val="32"/>
          <w:szCs w:val="32"/>
        </w:rPr>
        <w:t>林业</w:t>
      </w:r>
      <w:r>
        <w:rPr>
          <w:rFonts w:ascii="仿宋_GB2312" w:eastAsia="仿宋_GB2312" w:hAnsi="仿宋_GB2312" w:cs="仿宋_GB2312"/>
          <w:sz w:val="32"/>
          <w:szCs w:val="32"/>
        </w:rPr>
        <w:t>和草原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交通、通信、水利、电力、环保等基础设施和公共服务设施，应当兼顾旅游业发展需要。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机场、车站、码头、宾馆酒店、景区等应当按照国家和省有关标准，设置无障碍设施、母婴设施、医疗救护设施、大件行李寄存设施和垃圾分类设施等配套设施。</w:t>
      </w:r>
    </w:p>
    <w:p w:rsidR="00000000" w:rsidRDefault="00887D80">
      <w:pPr>
        <w:spacing w:line="60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十六</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景区、度假区、旅游线路沿线、旅游街区、乡村旅游点等应当建设符合国家标准的旅游厕所，并确保</w:t>
      </w:r>
      <w:r>
        <w:rPr>
          <w:rFonts w:ascii="仿宋_GB2312" w:eastAsia="仿宋_GB2312" w:hAnsi="仿宋_GB2312" w:cs="仿宋_GB2312" w:hint="eastAsia"/>
          <w:sz w:val="32"/>
          <w:szCs w:val="32"/>
        </w:rPr>
        <w:t>其</w:t>
      </w:r>
      <w:r>
        <w:rPr>
          <w:rFonts w:ascii="仿宋_GB2312" w:eastAsia="仿宋_GB2312" w:hAnsi="仿宋_GB2312" w:cs="仿宋_GB2312"/>
          <w:sz w:val="32"/>
          <w:szCs w:val="32"/>
        </w:rPr>
        <w:t>数量充足、干净卫生、实用免费</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十七</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县级以上人民政府应当健全客运</w:t>
      </w:r>
      <w:r>
        <w:rPr>
          <w:rFonts w:ascii="仿宋_GB2312" w:eastAsia="仿宋_GB2312" w:hAnsi="仿宋_GB2312" w:cs="仿宋_GB2312" w:hint="eastAsia"/>
          <w:sz w:val="32"/>
          <w:szCs w:val="32"/>
        </w:rPr>
        <w:t>交通基础设施体系和多元化出行接驳体系，合理布局公共交通线路，建成连接城区、主要景区、交通集散枢纽的快速交通网络。</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市级和县级人民政府可以根据本地实际情况，</w:t>
      </w:r>
      <w:r>
        <w:rPr>
          <w:rFonts w:ascii="仿宋_GB2312" w:eastAsia="仿宋_GB2312" w:hAnsi="仿宋_GB2312" w:cs="仿宋_GB2312" w:hint="eastAsia"/>
          <w:sz w:val="32"/>
          <w:szCs w:val="32"/>
        </w:rPr>
        <w:t>规划</w:t>
      </w:r>
      <w:r>
        <w:rPr>
          <w:rFonts w:ascii="仿宋_GB2312" w:eastAsia="仿宋_GB2312" w:hAnsi="仿宋_GB2312" w:cs="仿宋_GB2312" w:hint="eastAsia"/>
          <w:sz w:val="32"/>
          <w:szCs w:val="32"/>
        </w:rPr>
        <w:t>旅游客运专线、观光公交线路或者游客中转站。</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口岸、机场、车站、码头、景区等应当设置停车场、上下客站点，旅游旺季时可以增设临时停车点。</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十八</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交通、市政等</w:t>
      </w:r>
      <w:r>
        <w:rPr>
          <w:rFonts w:ascii="仿宋_GB2312" w:eastAsia="仿宋_GB2312" w:hAnsi="仿宋_GB2312" w:cs="仿宋_GB2312" w:hint="eastAsia"/>
          <w:sz w:val="32"/>
          <w:szCs w:val="32"/>
        </w:rPr>
        <w:t>部门应当</w:t>
      </w:r>
      <w:r>
        <w:rPr>
          <w:rFonts w:ascii="仿宋_GB2312" w:eastAsia="仿宋_GB2312" w:hAnsi="仿宋_GB2312" w:cs="仿宋_GB2312"/>
          <w:sz w:val="32"/>
          <w:szCs w:val="32"/>
        </w:rPr>
        <w:t>在高速公路、干线公路、城市道路等交通线路上，设置标准化的旅游交通标识牌、重要景区（点）指示牌</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十九</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市级和县级人民政府及其有关部门应当</w:t>
      </w:r>
      <w:r>
        <w:rPr>
          <w:rFonts w:ascii="仿宋_GB2312" w:eastAsia="仿宋_GB2312" w:hAnsi="仿宋_GB2312" w:cs="仿宋_GB2312" w:hint="eastAsia"/>
          <w:sz w:val="32"/>
          <w:szCs w:val="32"/>
        </w:rPr>
        <w:t>按照规划和地域特色</w:t>
      </w:r>
      <w:r>
        <w:rPr>
          <w:rFonts w:ascii="仿宋_GB2312" w:eastAsia="仿宋_GB2312" w:hAnsi="仿宋_GB2312" w:cs="仿宋_GB2312" w:hint="eastAsia"/>
          <w:sz w:val="32"/>
          <w:szCs w:val="32"/>
        </w:rPr>
        <w:t>加强城市休闲街区、城镇公园、休闲</w:t>
      </w:r>
      <w:r>
        <w:rPr>
          <w:rFonts w:ascii="仿宋_GB2312" w:eastAsia="仿宋_GB2312" w:hAnsi="仿宋_GB2312" w:cs="仿宋_GB2312" w:hint="eastAsia"/>
          <w:sz w:val="32"/>
          <w:szCs w:val="32"/>
        </w:rPr>
        <w:t>广场、</w:t>
      </w:r>
      <w:r>
        <w:rPr>
          <w:rFonts w:ascii="仿宋_GB2312" w:eastAsia="仿宋_GB2312" w:hAnsi="仿宋_GB2312" w:cs="仿宋_GB2312"/>
          <w:sz w:val="32"/>
          <w:szCs w:val="32"/>
        </w:rPr>
        <w:t>体育公园、</w:t>
      </w:r>
      <w:r>
        <w:rPr>
          <w:rFonts w:ascii="仿宋_GB2312" w:eastAsia="仿宋_GB2312" w:hAnsi="仿宋_GB2312" w:cs="仿宋_GB2312" w:hint="eastAsia"/>
          <w:sz w:val="32"/>
          <w:szCs w:val="32"/>
        </w:rPr>
        <w:t>街心花园、滨水空间、</w:t>
      </w:r>
      <w:r>
        <w:rPr>
          <w:rFonts w:ascii="仿宋_GB2312" w:eastAsia="仿宋_GB2312" w:hAnsi="仿宋_GB2312" w:cs="仿宋_GB2312" w:hint="eastAsia"/>
          <w:sz w:val="32"/>
          <w:szCs w:val="32"/>
        </w:rPr>
        <w:t>慢</w:t>
      </w:r>
      <w:r>
        <w:rPr>
          <w:rFonts w:ascii="仿宋_GB2312" w:eastAsia="仿宋_GB2312" w:hAnsi="仿宋_GB2312" w:cs="仿宋_GB2312" w:hint="eastAsia"/>
          <w:sz w:val="32"/>
          <w:szCs w:val="32"/>
        </w:rPr>
        <w:t>行系统、</w:t>
      </w:r>
      <w:r>
        <w:rPr>
          <w:rFonts w:ascii="仿宋_GB2312" w:eastAsia="仿宋_GB2312" w:hAnsi="仿宋_GB2312" w:cs="仿宋_GB2312" w:hint="eastAsia"/>
          <w:sz w:val="32"/>
          <w:szCs w:val="32"/>
        </w:rPr>
        <w:t>城市绿道、绿化节点等城市空间项目建设，支持旅游综合体、主题功能区、中央游憩区等建设，培育特色节庆、夜游项目以及</w:t>
      </w:r>
      <w:r>
        <w:rPr>
          <w:rFonts w:ascii="仿宋_GB2312" w:eastAsia="仿宋_GB2312" w:hAnsi="仿宋_GB2312" w:cs="仿宋_GB2312"/>
          <w:sz w:val="32"/>
          <w:szCs w:val="32"/>
        </w:rPr>
        <w:t>精品特色商业街区</w:t>
      </w:r>
      <w:r>
        <w:rPr>
          <w:rFonts w:ascii="仿宋_GB2312" w:eastAsia="仿宋_GB2312" w:hAnsi="仿宋_GB2312" w:cs="仿宋_GB2312" w:hint="eastAsia"/>
          <w:sz w:val="32"/>
          <w:szCs w:val="32"/>
        </w:rPr>
        <w:t>，打造特色餐饮品牌，推进休闲体系建设。</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市级和县级人民政府应当结合区位布局、夜间景观、标志建筑、商业设施、特色餐饮、演艺娱乐、文博场馆等综合要素，加强规划引领和产业扶持力度，丰富夜间消费业态和</w:t>
      </w:r>
      <w:r>
        <w:rPr>
          <w:rFonts w:ascii="仿宋_GB2312" w:eastAsia="仿宋_GB2312" w:hAnsi="仿宋_GB2312" w:cs="仿宋_GB2312" w:hint="eastAsia"/>
          <w:sz w:val="32"/>
          <w:szCs w:val="32"/>
        </w:rPr>
        <w:t>参与性、体验性强的</w:t>
      </w:r>
      <w:r>
        <w:rPr>
          <w:rFonts w:ascii="仿宋_GB2312" w:eastAsia="仿宋_GB2312" w:hAnsi="仿宋_GB2312" w:cs="仿宋_GB2312" w:hint="eastAsia"/>
          <w:sz w:val="32"/>
          <w:szCs w:val="32"/>
        </w:rPr>
        <w:t>产品供给，引导发展夜间消费集聚区。</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市级和县级人民政府应当推进旅游度假体系和旅游度假区建设，</w:t>
      </w:r>
      <w:r>
        <w:rPr>
          <w:rFonts w:ascii="仿宋_GB2312" w:eastAsia="仿宋_GB2312" w:hAnsi="仿宋_GB2312" w:cs="仿宋_GB2312" w:hint="eastAsia"/>
          <w:sz w:val="32"/>
          <w:szCs w:val="32"/>
        </w:rPr>
        <w:t>推进度假型旅游目的地建设</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二十一</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sz w:val="32"/>
          <w:szCs w:val="32"/>
        </w:rPr>
        <w:t>县级以上人民政府应当采取措施，完善吃</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住</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行</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游</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购</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娱一体的旅游产业链，促进餐饮、住宿、交通、购物、娱乐等旅游服务业的</w:t>
      </w:r>
      <w:r>
        <w:rPr>
          <w:rFonts w:ascii="仿宋_GB2312" w:eastAsia="仿宋_GB2312" w:hAnsi="仿宋_GB2312" w:cs="仿宋_GB2312" w:hint="eastAsia"/>
          <w:sz w:val="32"/>
          <w:szCs w:val="32"/>
        </w:rPr>
        <w:t>联动</w:t>
      </w:r>
      <w:r>
        <w:rPr>
          <w:rFonts w:ascii="仿宋_GB2312" w:eastAsia="仿宋_GB2312" w:hAnsi="仿宋_GB2312" w:cs="仿宋_GB2312"/>
          <w:sz w:val="32"/>
          <w:szCs w:val="32"/>
        </w:rPr>
        <w:t>发展。</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县级以上人民政府应当扶持旅游商品研发和旅游装备制造业发展，</w:t>
      </w:r>
      <w:r>
        <w:rPr>
          <w:rFonts w:ascii="仿宋_GB2312" w:eastAsia="仿宋_GB2312" w:hAnsi="仿宋_GB2312" w:cs="仿宋_GB2312" w:hint="eastAsia"/>
          <w:sz w:val="32"/>
          <w:szCs w:val="32"/>
        </w:rPr>
        <w:t>支持</w:t>
      </w:r>
      <w:r>
        <w:rPr>
          <w:rFonts w:ascii="仿宋_GB2312" w:eastAsia="仿宋_GB2312" w:hAnsi="仿宋_GB2312" w:cs="仿宋_GB2312" w:hint="eastAsia"/>
          <w:sz w:val="32"/>
          <w:szCs w:val="32"/>
        </w:rPr>
        <w:t>在游客集散地</w:t>
      </w:r>
      <w:r>
        <w:rPr>
          <w:rFonts w:ascii="仿宋_GB2312" w:eastAsia="仿宋_GB2312" w:hAnsi="仿宋_GB2312" w:cs="仿宋_GB2312"/>
          <w:sz w:val="32"/>
          <w:szCs w:val="32"/>
        </w:rPr>
        <w:t>、入境游集中地、景区</w:t>
      </w:r>
      <w:r>
        <w:rPr>
          <w:rFonts w:ascii="仿宋_GB2312" w:eastAsia="仿宋_GB2312" w:hAnsi="仿宋_GB2312" w:cs="仿宋_GB2312" w:hint="eastAsia"/>
          <w:sz w:val="32"/>
          <w:szCs w:val="32"/>
        </w:rPr>
        <w:t>、高速公路服务区</w:t>
      </w:r>
      <w:r>
        <w:rPr>
          <w:rFonts w:ascii="仿宋_GB2312" w:eastAsia="仿宋_GB2312" w:hAnsi="仿宋_GB2312" w:cs="仿宋_GB2312" w:hint="eastAsia"/>
          <w:sz w:val="32"/>
          <w:szCs w:val="32"/>
        </w:rPr>
        <w:t>等规划建设旅游商品展销中心和</w:t>
      </w:r>
      <w:r>
        <w:rPr>
          <w:rFonts w:ascii="仿宋_GB2312" w:eastAsia="仿宋_GB2312" w:hAnsi="仿宋_GB2312" w:cs="仿宋_GB2312"/>
          <w:sz w:val="32"/>
          <w:szCs w:val="32"/>
        </w:rPr>
        <w:t>购物消费网点</w:t>
      </w:r>
      <w:r>
        <w:rPr>
          <w:rFonts w:ascii="仿宋_GB2312" w:eastAsia="仿宋_GB2312" w:hAnsi="仿宋_GB2312" w:cs="仿宋_GB2312" w:hint="eastAsia"/>
          <w:sz w:val="32"/>
          <w:szCs w:val="32"/>
        </w:rPr>
        <w:t>，推介具有地方特色的非物质文化遗产产品、农副产品、工艺品</w:t>
      </w:r>
      <w:r>
        <w:rPr>
          <w:rFonts w:ascii="仿宋_GB2312" w:eastAsia="仿宋_GB2312" w:hAnsi="仿宋_GB2312" w:cs="仿宋_GB2312" w:hint="eastAsia"/>
          <w:sz w:val="32"/>
          <w:szCs w:val="32"/>
        </w:rPr>
        <w:t>、纪念品</w:t>
      </w:r>
      <w:r>
        <w:rPr>
          <w:rFonts w:ascii="仿宋_GB2312" w:eastAsia="仿宋_GB2312" w:hAnsi="仿宋_GB2312" w:cs="仿宋_GB2312" w:hint="eastAsia"/>
          <w:sz w:val="32"/>
          <w:szCs w:val="32"/>
        </w:rPr>
        <w:t>等商品，提供旅游装备保障。</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二十二</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县级以上人民政府旅游主管部门应当围绕“北国好风光，尽在黑龙江”旅游整体形象品牌，统筹组织开展旅游形象宣传和产品推广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打造具有地域特色的旅游品牌。</w:t>
      </w:r>
      <w:r>
        <w:rPr>
          <w:rFonts w:ascii="仿宋_GB2312" w:eastAsia="仿宋_GB2312" w:hAnsi="仿宋_GB2312" w:cs="仿宋_GB2312" w:hint="eastAsia"/>
          <w:sz w:val="32"/>
          <w:szCs w:val="32"/>
        </w:rPr>
        <w:t>组织旅游营销推广可以采取政府购买服务等方式。</w:t>
      </w:r>
    </w:p>
    <w:p w:rsidR="00000000" w:rsidRDefault="00887D8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县级以上人民政府发展改革、外事、体育、商务、科技、教育等有关部门应当协同做好旅游宣传推广，利用专业会议、文艺演出、体育赛事、科技交流等活动平台，宣传</w:t>
      </w:r>
      <w:r>
        <w:rPr>
          <w:rFonts w:ascii="仿宋_GB2312" w:eastAsia="仿宋_GB2312" w:hAnsi="仿宋_GB2312" w:cs="仿宋_GB2312"/>
          <w:sz w:val="32"/>
          <w:szCs w:val="32"/>
        </w:rPr>
        <w:t>旅游形象，</w:t>
      </w:r>
      <w:r>
        <w:rPr>
          <w:rFonts w:ascii="仿宋_GB2312" w:eastAsia="仿宋_GB2312" w:hAnsi="仿宋_GB2312" w:cs="仿宋_GB2312" w:hint="eastAsia"/>
          <w:sz w:val="32"/>
          <w:szCs w:val="32"/>
        </w:rPr>
        <w:t>推广旅游产品</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宣传、广播电视、新闻出版等部门以及新闻媒体单位可以围绕本省旅游整体形象，创新旅游宣传方式，推介本省旅游资源、旅游线路、特色旅游产品。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二十三</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设区的市级人民政府通过举办旅游产业发展大会等方式</w:t>
      </w:r>
      <w:r>
        <w:rPr>
          <w:rFonts w:ascii="仿宋_GB2312" w:eastAsia="仿宋_GB2312" w:hAnsi="仿宋_GB2312" w:cs="仿宋_GB2312" w:hint="eastAsia"/>
          <w:sz w:val="32"/>
          <w:szCs w:val="32"/>
        </w:rPr>
        <w:t>新建、改建、扩建</w:t>
      </w:r>
      <w:r>
        <w:rPr>
          <w:rFonts w:ascii="仿宋_GB2312" w:eastAsia="仿宋_GB2312" w:hAnsi="仿宋_GB2312" w:cs="仿宋_GB2312" w:hint="eastAsia"/>
          <w:sz w:val="32"/>
          <w:szCs w:val="32"/>
        </w:rPr>
        <w:t>符合文化和旅游发展规划要求的重大旅游</w:t>
      </w:r>
      <w:r>
        <w:rPr>
          <w:rFonts w:ascii="仿宋_GB2312" w:eastAsia="仿宋_GB2312" w:hAnsi="仿宋_GB2312" w:cs="仿宋_GB2312" w:hint="eastAsia"/>
          <w:sz w:val="32"/>
          <w:szCs w:val="32"/>
        </w:rPr>
        <w:t>开发建设</w:t>
      </w:r>
      <w:r>
        <w:rPr>
          <w:rFonts w:ascii="仿宋_GB2312" w:eastAsia="仿宋_GB2312" w:hAnsi="仿宋_GB2312" w:cs="仿宋_GB2312" w:hint="eastAsia"/>
          <w:sz w:val="32"/>
          <w:szCs w:val="32"/>
        </w:rPr>
        <w:t>项目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配</w:t>
      </w:r>
      <w:r>
        <w:rPr>
          <w:rFonts w:ascii="仿宋_GB2312" w:eastAsia="仿宋_GB2312" w:hAnsi="仿宋_GB2312" w:cs="仿宋_GB2312" w:hint="eastAsia"/>
          <w:sz w:val="32"/>
          <w:szCs w:val="32"/>
        </w:rPr>
        <w:t>套开展旅游推介、旅游观摩、旅游研讨、旅游招商等活动。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县级以上人民政府应当把旅游作为招商引资的重点</w:t>
      </w:r>
      <w:r>
        <w:rPr>
          <w:rFonts w:ascii="仿宋_GB2312" w:eastAsia="仿宋_GB2312" w:hAnsi="仿宋_GB2312" w:cs="仿宋_GB2312" w:hint="eastAsia"/>
          <w:sz w:val="32"/>
          <w:szCs w:val="32"/>
        </w:rPr>
        <w:t>领域</w:t>
      </w:r>
      <w:r>
        <w:rPr>
          <w:rFonts w:ascii="仿宋_GB2312" w:eastAsia="仿宋_GB2312" w:hAnsi="仿宋_GB2312" w:cs="仿宋_GB2312" w:hint="eastAsia"/>
          <w:sz w:val="32"/>
          <w:szCs w:val="32"/>
        </w:rPr>
        <w:t>，改善营商环境，强化要素保障，提升服务效能，围绕旅游建链、补链、延链、强链，开展精准招商。培育和引进旅游骨干企业和大型旅游集团，带动旅游规模化、品牌化发展。</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县级以上人民政府应当做大做强会展产业链，</w:t>
      </w:r>
      <w:r>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承接区域大型经贸洽谈会、产业博览会</w:t>
      </w:r>
      <w:r>
        <w:rPr>
          <w:rFonts w:ascii="仿宋_GB2312" w:eastAsia="仿宋_GB2312" w:hAnsi="仿宋_GB2312" w:cs="仿宋_GB2312" w:hint="eastAsia"/>
          <w:sz w:val="32"/>
          <w:szCs w:val="32"/>
        </w:rPr>
        <w:t>等方式，培育知名会展品牌，</w:t>
      </w:r>
      <w:r>
        <w:rPr>
          <w:rFonts w:ascii="仿宋_GB2312" w:eastAsia="仿宋_GB2312" w:hAnsi="仿宋_GB2312" w:cs="仿宋_GB2312" w:hint="eastAsia"/>
          <w:sz w:val="32"/>
          <w:szCs w:val="32"/>
        </w:rPr>
        <w:t>开展城市品牌营销。</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县级以上人民政府应当建立政府、行业、</w:t>
      </w:r>
      <w:r>
        <w:rPr>
          <w:rFonts w:ascii="仿宋_GB2312" w:eastAsia="仿宋_GB2312" w:hAnsi="仿宋_GB2312" w:cs="仿宋_GB2312" w:hint="eastAsia"/>
          <w:sz w:val="32"/>
          <w:szCs w:val="32"/>
        </w:rPr>
        <w:lastRenderedPageBreak/>
        <w:t>企业、学校协作培养人才模式，加快旅游策划营销、企业经营管理、专业技术技能</w:t>
      </w:r>
      <w:r>
        <w:rPr>
          <w:rFonts w:ascii="仿宋_GB2312" w:eastAsia="仿宋_GB2312" w:hAnsi="仿宋_GB2312" w:cs="仿宋_GB2312" w:hint="eastAsia"/>
          <w:sz w:val="32"/>
          <w:szCs w:val="32"/>
        </w:rPr>
        <w:t>、服务技</w:t>
      </w:r>
      <w:r>
        <w:rPr>
          <w:rFonts w:ascii="仿宋_GB2312" w:eastAsia="仿宋_GB2312" w:hAnsi="仿宋_GB2312" w:cs="仿宋_GB2312" w:hint="eastAsia"/>
          <w:sz w:val="32"/>
          <w:szCs w:val="32"/>
        </w:rPr>
        <w:t>能</w:t>
      </w:r>
      <w:r>
        <w:rPr>
          <w:rFonts w:ascii="仿宋_GB2312" w:eastAsia="仿宋_GB2312" w:hAnsi="仿宋_GB2312" w:cs="仿宋_GB2312" w:hint="eastAsia"/>
          <w:sz w:val="32"/>
          <w:szCs w:val="32"/>
        </w:rPr>
        <w:t>和乡村旅游人才的培养，推进旅游人才引进绿色通道建设，加大旅游高端、紧缺人才的引进和服务保障。</w:t>
      </w:r>
    </w:p>
    <w:p w:rsidR="00000000" w:rsidRDefault="00887D80">
      <w:pPr>
        <w:spacing w:line="600" w:lineRule="exact"/>
        <w:ind w:firstLineChars="200" w:firstLine="640"/>
        <w:rPr>
          <w:rFonts w:ascii="仿宋_GB2312" w:eastAsia="仿宋_GB2312" w:hAnsi="仿宋_GB2312" w:cs="仿宋_GB2312" w:hint="eastAsia"/>
          <w:sz w:val="32"/>
          <w:szCs w:val="32"/>
        </w:rPr>
      </w:pPr>
      <w:bookmarkStart w:id="2" w:name="tiao_30_kuan_2"/>
      <w:bookmarkEnd w:id="2"/>
      <w:r>
        <w:rPr>
          <w:rFonts w:ascii="仿宋_GB2312" w:eastAsia="仿宋_GB2312" w:hAnsi="仿宋_GB2312" w:cs="仿宋_GB2312" w:hint="eastAsia"/>
          <w:sz w:val="32"/>
          <w:szCs w:val="32"/>
        </w:rPr>
        <w:t>支持大中专院校、科研机构开展旅游学科建设和科学</w:t>
      </w:r>
      <w:r>
        <w:rPr>
          <w:rFonts w:ascii="仿宋_GB2312" w:eastAsia="仿宋_GB2312" w:hAnsi="仿宋_GB2312" w:cs="仿宋_GB2312" w:hint="eastAsia"/>
          <w:sz w:val="32"/>
          <w:szCs w:val="32"/>
        </w:rPr>
        <w:t>技术</w:t>
      </w:r>
      <w:r>
        <w:rPr>
          <w:rFonts w:ascii="仿宋_GB2312" w:eastAsia="仿宋_GB2312" w:hAnsi="仿宋_GB2312" w:cs="仿宋_GB2312" w:hint="eastAsia"/>
          <w:sz w:val="32"/>
          <w:szCs w:val="32"/>
        </w:rPr>
        <w:t>研究，</w:t>
      </w:r>
      <w:r>
        <w:rPr>
          <w:rFonts w:ascii="仿宋_GB2312" w:eastAsia="仿宋_GB2312" w:hAnsi="仿宋_GB2312" w:cs="仿宋_GB2312"/>
          <w:sz w:val="32"/>
          <w:szCs w:val="32"/>
        </w:rPr>
        <w:t>与旅游经营者</w:t>
      </w:r>
      <w:r>
        <w:rPr>
          <w:rFonts w:ascii="仿宋_GB2312" w:eastAsia="仿宋_GB2312" w:hAnsi="仿宋_GB2312" w:cs="仿宋_GB2312" w:hint="eastAsia"/>
          <w:sz w:val="32"/>
          <w:szCs w:val="32"/>
        </w:rPr>
        <w:t>进行产学研合作，发展现代旅游职业教育，建设旅游人才</w:t>
      </w:r>
      <w:r>
        <w:rPr>
          <w:rFonts w:ascii="仿宋_GB2312" w:eastAsia="仿宋_GB2312" w:hAnsi="仿宋_GB2312" w:cs="仿宋_GB2312" w:hint="eastAsia"/>
          <w:sz w:val="32"/>
          <w:szCs w:val="32"/>
        </w:rPr>
        <w:t>培养</w:t>
      </w:r>
      <w:r>
        <w:rPr>
          <w:rFonts w:ascii="仿宋_GB2312" w:eastAsia="仿宋_GB2312" w:hAnsi="仿宋_GB2312" w:cs="仿宋_GB2312" w:hint="eastAsia"/>
          <w:sz w:val="32"/>
          <w:szCs w:val="32"/>
        </w:rPr>
        <w:t>培训基地，开展旅游创新创业培训。</w:t>
      </w:r>
    </w:p>
    <w:p w:rsidR="00000000" w:rsidRDefault="00887D80">
      <w:pPr>
        <w:spacing w:line="600" w:lineRule="exact"/>
        <w:ind w:firstLineChars="200" w:firstLine="640"/>
        <w:rPr>
          <w:rFonts w:ascii="仿宋_GB2312" w:eastAsia="仿宋_GB2312" w:hAnsi="仿宋_GB2312" w:cs="仿宋_GB2312" w:hint="eastAsia"/>
          <w:sz w:val="32"/>
          <w:szCs w:val="32"/>
        </w:rPr>
      </w:pPr>
    </w:p>
    <w:p w:rsidR="00000000" w:rsidRDefault="00887D80">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特色旅游产品开发</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二十五</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根据</w:t>
      </w:r>
      <w:r>
        <w:rPr>
          <w:rFonts w:ascii="仿宋_GB2312" w:eastAsia="仿宋_GB2312" w:hAnsi="仿宋_GB2312" w:cs="仿宋_GB2312" w:hint="eastAsia"/>
          <w:sz w:val="32"/>
          <w:szCs w:val="32"/>
        </w:rPr>
        <w:t>本地旅游资源，统筹</w:t>
      </w:r>
      <w:r>
        <w:rPr>
          <w:rFonts w:ascii="仿宋_GB2312" w:eastAsia="仿宋_GB2312" w:hAnsi="仿宋_GB2312" w:cs="仿宋_GB2312" w:hint="eastAsia"/>
          <w:sz w:val="32"/>
          <w:szCs w:val="32"/>
        </w:rPr>
        <w:t>规划</w:t>
      </w:r>
      <w:r>
        <w:rPr>
          <w:rFonts w:ascii="仿宋_GB2312" w:eastAsia="仿宋_GB2312" w:hAnsi="仿宋_GB2312" w:cs="仿宋_GB2312" w:hint="eastAsia"/>
          <w:sz w:val="32"/>
          <w:szCs w:val="32"/>
        </w:rPr>
        <w:t>冰雪旅游、生态旅游、</w:t>
      </w:r>
      <w:r>
        <w:rPr>
          <w:rFonts w:ascii="仿宋_GB2312" w:eastAsia="仿宋_GB2312" w:hAnsi="仿宋_GB2312" w:cs="仿宋_GB2312"/>
          <w:sz w:val="32"/>
          <w:szCs w:val="32"/>
        </w:rPr>
        <w:t>湿地旅游、</w:t>
      </w:r>
      <w:r>
        <w:rPr>
          <w:rFonts w:ascii="仿宋_GB2312" w:eastAsia="仿宋_GB2312" w:hAnsi="仿宋_GB2312" w:cs="仿宋_GB2312" w:hint="eastAsia"/>
          <w:sz w:val="32"/>
          <w:szCs w:val="32"/>
        </w:rPr>
        <w:t>户外运动、自驾旅游、康养旅游、乡村旅游、文化遗产旅游、</w:t>
      </w:r>
      <w:r>
        <w:rPr>
          <w:rFonts w:ascii="仿宋_GB2312" w:eastAsia="仿宋_GB2312" w:hAnsi="仿宋_GB2312" w:cs="仿宋_GB2312" w:hint="eastAsia"/>
          <w:sz w:val="32"/>
          <w:szCs w:val="32"/>
        </w:rPr>
        <w:t>跨境合作区域</w:t>
      </w:r>
      <w:r>
        <w:rPr>
          <w:rFonts w:ascii="仿宋_GB2312" w:eastAsia="仿宋_GB2312" w:hAnsi="仿宋_GB2312" w:cs="仿宋_GB2312" w:hint="eastAsia"/>
          <w:sz w:val="32"/>
          <w:szCs w:val="32"/>
        </w:rPr>
        <w:t>旅游</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红色旅游、</w:t>
      </w:r>
      <w:r>
        <w:rPr>
          <w:rFonts w:ascii="仿宋_GB2312" w:eastAsia="仿宋_GB2312" w:hAnsi="仿宋_GB2312" w:cs="仿宋_GB2312" w:hint="eastAsia"/>
          <w:sz w:val="32"/>
          <w:szCs w:val="32"/>
        </w:rPr>
        <w:t>体育</w:t>
      </w:r>
      <w:r>
        <w:rPr>
          <w:rFonts w:ascii="仿宋_GB2312" w:eastAsia="仿宋_GB2312" w:hAnsi="仿宋_GB2312" w:cs="仿宋_GB2312" w:hint="eastAsia"/>
          <w:sz w:val="32"/>
          <w:szCs w:val="32"/>
        </w:rPr>
        <w:t>旅游</w:t>
      </w:r>
      <w:r>
        <w:rPr>
          <w:rFonts w:ascii="仿宋_GB2312" w:eastAsia="仿宋_GB2312" w:hAnsi="仿宋_GB2312" w:cs="仿宋_GB2312" w:hint="eastAsia"/>
          <w:sz w:val="32"/>
          <w:szCs w:val="32"/>
        </w:rPr>
        <w:t>、工业旅游等</w:t>
      </w:r>
      <w:r>
        <w:rPr>
          <w:rFonts w:ascii="仿宋_GB2312" w:eastAsia="仿宋_GB2312" w:hAnsi="仿宋_GB2312" w:cs="仿宋_GB2312" w:hint="eastAsia"/>
          <w:sz w:val="32"/>
          <w:szCs w:val="32"/>
        </w:rPr>
        <w:t>全谱系旅游产品，推动旅游产品相互融合，</w:t>
      </w:r>
      <w:r>
        <w:rPr>
          <w:rFonts w:ascii="仿宋_GB2312" w:eastAsia="仿宋_GB2312" w:hAnsi="仿宋_GB2312" w:cs="仿宋_GB2312" w:hint="eastAsia"/>
          <w:sz w:val="32"/>
          <w:szCs w:val="32"/>
        </w:rPr>
        <w:t>丰</w:t>
      </w:r>
      <w:r>
        <w:rPr>
          <w:rFonts w:ascii="仿宋_GB2312" w:eastAsia="仿宋_GB2312" w:hAnsi="仿宋_GB2312" w:cs="仿宋_GB2312" w:hint="eastAsia"/>
          <w:sz w:val="32"/>
          <w:szCs w:val="32"/>
        </w:rPr>
        <w:t>富旅游产品体系</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二十六</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县级以上人民政府应当围绕冰雪旅游资源优势，</w:t>
      </w:r>
      <w:r>
        <w:rPr>
          <w:rFonts w:ascii="仿宋_GB2312" w:eastAsia="仿宋_GB2312" w:hAnsi="仿宋_GB2312" w:cs="仿宋_GB2312" w:hint="eastAsia"/>
          <w:sz w:val="32"/>
          <w:szCs w:val="32"/>
        </w:rPr>
        <w:t>引导社会力量</w:t>
      </w:r>
      <w:r>
        <w:rPr>
          <w:rFonts w:ascii="仿宋_GB2312" w:eastAsia="仿宋_GB2312" w:hAnsi="仿宋_GB2312" w:cs="仿宋_GB2312" w:hint="eastAsia"/>
          <w:sz w:val="32"/>
          <w:szCs w:val="32"/>
        </w:rPr>
        <w:t>创新发展冰雪观赏、冰雪节庆、冰雪赛事、冰雪游乐、冰雪演艺、冰雪度假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寒</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试车等冰雪旅游产品，开发建设冰雪旅游旗舰景点</w:t>
      </w:r>
      <w:r>
        <w:rPr>
          <w:rFonts w:ascii="仿宋_GB2312" w:eastAsia="仿宋_GB2312" w:hAnsi="仿宋_GB2312" w:cs="仿宋_GB2312" w:hint="eastAsia"/>
          <w:sz w:val="32"/>
          <w:szCs w:val="32"/>
        </w:rPr>
        <w:t>和</w:t>
      </w:r>
      <w:r>
        <w:rPr>
          <w:rFonts w:ascii="仿宋_GB2312" w:eastAsia="仿宋_GB2312" w:hAnsi="仿宋_GB2312" w:cs="仿宋_GB2312" w:hint="eastAsia"/>
          <w:sz w:val="32"/>
          <w:szCs w:val="32"/>
        </w:rPr>
        <w:t>城市冬季体育活动中心。</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省人民政府</w:t>
      </w:r>
      <w:r>
        <w:rPr>
          <w:rFonts w:ascii="仿宋_GB2312" w:eastAsia="仿宋_GB2312" w:hAnsi="仿宋_GB2312" w:cs="仿宋_GB2312" w:hint="eastAsia"/>
          <w:sz w:val="32"/>
          <w:szCs w:val="32"/>
        </w:rPr>
        <w:t>以及</w:t>
      </w:r>
      <w:r>
        <w:rPr>
          <w:rFonts w:ascii="仿宋_GB2312" w:eastAsia="仿宋_GB2312" w:hAnsi="仿宋_GB2312" w:cs="仿宋_GB2312" w:hint="eastAsia"/>
          <w:sz w:val="32"/>
          <w:szCs w:val="32"/>
        </w:rPr>
        <w:t>有关市级和县级人民政府</w:t>
      </w:r>
      <w:r>
        <w:rPr>
          <w:rFonts w:ascii="仿宋_GB2312" w:eastAsia="仿宋_GB2312" w:hAnsi="仿宋_GB2312" w:cs="仿宋_GB2312" w:hint="eastAsia"/>
          <w:sz w:val="32"/>
          <w:szCs w:val="32"/>
        </w:rPr>
        <w:t>应当统筹规划哈尔滨、</w:t>
      </w:r>
      <w:r>
        <w:rPr>
          <w:rFonts w:ascii="仿宋_GB2312" w:eastAsia="仿宋_GB2312" w:hAnsi="仿宋_GB2312" w:cs="仿宋_GB2312"/>
          <w:sz w:val="32"/>
          <w:szCs w:val="32"/>
        </w:rPr>
        <w:t>牡丹江、</w:t>
      </w:r>
      <w:r>
        <w:rPr>
          <w:rFonts w:ascii="仿宋_GB2312" w:eastAsia="仿宋_GB2312" w:hAnsi="仿宋_GB2312" w:cs="仿宋_GB2312" w:hint="eastAsia"/>
          <w:sz w:val="32"/>
          <w:szCs w:val="32"/>
        </w:rPr>
        <w:t>亚布力、雪乡以及哈尔滨、五大连池、漠河等特色冰雪旅游线路，逐步扩大线路范围，</w:t>
      </w:r>
      <w:r>
        <w:rPr>
          <w:rFonts w:ascii="仿宋_GB2312" w:eastAsia="仿宋_GB2312" w:hAnsi="仿宋_GB2312" w:cs="仿宋_GB2312" w:hint="eastAsia"/>
          <w:sz w:val="32"/>
          <w:szCs w:val="32"/>
        </w:rPr>
        <w:t>引导、</w:t>
      </w:r>
      <w:r>
        <w:rPr>
          <w:rFonts w:ascii="仿宋_GB2312" w:eastAsia="仿宋_GB2312" w:hAnsi="仿宋_GB2312" w:cs="仿宋_GB2312" w:hint="eastAsia"/>
          <w:sz w:val="32"/>
          <w:szCs w:val="32"/>
        </w:rPr>
        <w:t>合理</w:t>
      </w:r>
      <w:r>
        <w:rPr>
          <w:rFonts w:ascii="仿宋_GB2312" w:eastAsia="仿宋_GB2312" w:hAnsi="仿宋_GB2312" w:cs="仿宋_GB2312" w:hint="eastAsia"/>
          <w:sz w:val="32"/>
          <w:szCs w:val="32"/>
        </w:rPr>
        <w:lastRenderedPageBreak/>
        <w:t>开发沿途旅游景点，打造冰雪文化景观带。</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冰雪旅游目的地所在的市级和县级人民政府应当整合创新资源要素，</w:t>
      </w:r>
      <w:r>
        <w:rPr>
          <w:rFonts w:ascii="仿宋_GB2312" w:eastAsia="仿宋_GB2312" w:hAnsi="仿宋_GB2312" w:cs="仿宋_GB2312" w:hint="eastAsia"/>
          <w:sz w:val="32"/>
          <w:szCs w:val="32"/>
        </w:rPr>
        <w:t>支持</w:t>
      </w:r>
      <w:r>
        <w:rPr>
          <w:rFonts w:ascii="仿宋_GB2312" w:eastAsia="仿宋_GB2312" w:hAnsi="仿宋_GB2312" w:cs="仿宋_GB2312" w:hint="eastAsia"/>
          <w:sz w:val="32"/>
          <w:szCs w:val="32"/>
        </w:rPr>
        <w:t>开发具有本地特色的冰雕、雪雕</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冰</w:t>
      </w:r>
      <w:r>
        <w:rPr>
          <w:rFonts w:ascii="仿宋_GB2312" w:eastAsia="仿宋_GB2312" w:hAnsi="仿宋_GB2312" w:cs="仿宋_GB2312" w:hint="eastAsia"/>
          <w:sz w:val="32"/>
          <w:szCs w:val="32"/>
        </w:rPr>
        <w:t>旅馆、冰</w:t>
      </w:r>
      <w:r>
        <w:rPr>
          <w:rFonts w:ascii="仿宋_GB2312" w:eastAsia="仿宋_GB2312" w:hAnsi="仿宋_GB2312" w:cs="仿宋_GB2312" w:hint="eastAsia"/>
          <w:sz w:val="32"/>
          <w:szCs w:val="32"/>
        </w:rPr>
        <w:t>雪</w:t>
      </w:r>
      <w:r>
        <w:rPr>
          <w:rFonts w:ascii="仿宋_GB2312" w:eastAsia="仿宋_GB2312" w:hAnsi="仿宋_GB2312" w:cs="仿宋_GB2312" w:hint="eastAsia"/>
          <w:sz w:val="32"/>
          <w:szCs w:val="32"/>
        </w:rPr>
        <w:t>城堡等冰雪旅游产品，并利用现代科</w:t>
      </w:r>
      <w:r>
        <w:rPr>
          <w:rFonts w:ascii="仿宋_GB2312" w:eastAsia="仿宋_GB2312" w:hAnsi="仿宋_GB2312" w:cs="仿宋_GB2312" w:hint="eastAsia"/>
          <w:sz w:val="32"/>
          <w:szCs w:val="32"/>
        </w:rPr>
        <w:t>学</w:t>
      </w:r>
      <w:r>
        <w:rPr>
          <w:rFonts w:ascii="仿宋_GB2312" w:eastAsia="仿宋_GB2312" w:hAnsi="仿宋_GB2312" w:cs="仿宋_GB2312" w:hint="eastAsia"/>
          <w:sz w:val="32"/>
          <w:szCs w:val="32"/>
        </w:rPr>
        <w:t>技术提档升级传统冰雪旅游项目。</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二十七</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县级以上人民政府应当发挥森林、湖泊、湿地、</w:t>
      </w:r>
      <w:r>
        <w:rPr>
          <w:rFonts w:ascii="仿宋_GB2312" w:eastAsia="仿宋_GB2312" w:hAnsi="仿宋_GB2312" w:cs="仿宋_GB2312"/>
          <w:sz w:val="32"/>
          <w:szCs w:val="32"/>
        </w:rPr>
        <w:t>江河</w:t>
      </w:r>
      <w:r>
        <w:rPr>
          <w:rFonts w:ascii="仿宋_GB2312" w:eastAsia="仿宋_GB2312" w:hAnsi="仿宋_GB2312" w:cs="仿宋_GB2312" w:hint="eastAsia"/>
          <w:sz w:val="32"/>
          <w:szCs w:val="32"/>
        </w:rPr>
        <w:t>等生态资源优势，合理规划生态旅游优先发展区域，在促进生物多样性和生态系统保护的基础上，</w:t>
      </w:r>
      <w:r>
        <w:rPr>
          <w:rFonts w:ascii="仿宋_GB2312" w:eastAsia="仿宋_GB2312" w:hAnsi="仿宋_GB2312" w:cs="仿宋_GB2312" w:hint="eastAsia"/>
          <w:sz w:val="32"/>
          <w:szCs w:val="32"/>
        </w:rPr>
        <w:t>引导</w:t>
      </w:r>
      <w:r>
        <w:rPr>
          <w:rFonts w:ascii="仿宋_GB2312" w:eastAsia="仿宋_GB2312" w:hAnsi="仿宋_GB2312" w:cs="仿宋_GB2312" w:hint="eastAsia"/>
          <w:sz w:val="32"/>
          <w:szCs w:val="32"/>
        </w:rPr>
        <w:t>重点</w:t>
      </w:r>
      <w:r>
        <w:rPr>
          <w:rFonts w:ascii="仿宋_GB2312" w:eastAsia="仿宋_GB2312" w:hAnsi="仿宋_GB2312" w:cs="仿宋_GB2312" w:hint="eastAsia"/>
          <w:sz w:val="32"/>
          <w:szCs w:val="32"/>
        </w:rPr>
        <w:t>开发</w:t>
      </w:r>
      <w:r>
        <w:rPr>
          <w:rFonts w:ascii="仿宋_GB2312" w:eastAsia="仿宋_GB2312" w:hAnsi="仿宋_GB2312" w:cs="仿宋_GB2312" w:hint="eastAsia"/>
          <w:sz w:val="32"/>
          <w:szCs w:val="32"/>
        </w:rPr>
        <w:t>户外休闲、自然游憩、科普探险等生态旅游产品，推动生态旅游发展。</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鼓励在生态景区使用低碳、绿色、环保交通工具游览，保护生态环境和旅游资源。</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二十八</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县级以上人民政府应当依法保护和利用湿地旅游资源，发挥自然景观展现、科普研学、湿地生态旅游等生态服务功能。</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w:t>
      </w:r>
      <w:r>
        <w:rPr>
          <w:rFonts w:ascii="仿宋_GB2312" w:eastAsia="仿宋_GB2312" w:hAnsi="仿宋_GB2312" w:cs="仿宋_GB2312" w:hint="eastAsia"/>
          <w:sz w:val="32"/>
          <w:szCs w:val="32"/>
        </w:rPr>
        <w:t>政府应当结合地理地貌、自然生态和气候条件等因素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合理规划公路自行车、山地自行车</w:t>
      </w:r>
      <w:r>
        <w:rPr>
          <w:rFonts w:ascii="仿宋_GB2312" w:eastAsia="仿宋_GB2312" w:hAnsi="仿宋_GB2312" w:cs="仿宋_GB2312" w:hint="eastAsia"/>
          <w:sz w:val="32"/>
          <w:szCs w:val="32"/>
        </w:rPr>
        <w:t>、徒步运动</w:t>
      </w:r>
      <w:r>
        <w:rPr>
          <w:rFonts w:ascii="仿宋_GB2312" w:eastAsia="仿宋_GB2312" w:hAnsi="仿宋_GB2312" w:cs="仿宋_GB2312" w:hint="eastAsia"/>
          <w:sz w:val="32"/>
          <w:szCs w:val="32"/>
        </w:rPr>
        <w:t>等路线网络，配套建设服务设施，支持户外运动发展</w:t>
      </w:r>
      <w:r>
        <w:rPr>
          <w:rFonts w:ascii="仿宋_GB2312" w:eastAsia="仿宋_GB2312" w:hAnsi="仿宋_GB2312" w:cs="仿宋_GB2312" w:hint="eastAsia"/>
          <w:sz w:val="32"/>
          <w:szCs w:val="32"/>
        </w:rPr>
        <w:t>，引导</w:t>
      </w:r>
      <w:r>
        <w:rPr>
          <w:rFonts w:ascii="仿宋_GB2312" w:eastAsia="仿宋_GB2312" w:hAnsi="仿宋_GB2312" w:cs="仿宋_GB2312" w:hint="eastAsia"/>
          <w:sz w:val="32"/>
          <w:szCs w:val="32"/>
        </w:rPr>
        <w:t>开发陆地、水上、空中户外运动旅游产品。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三十</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县级以上人民政府及其有关部门应当开发风景道、观景平台等，规划建设自驾</w:t>
      </w:r>
      <w:r>
        <w:rPr>
          <w:rFonts w:ascii="仿宋_GB2312" w:eastAsia="仿宋_GB2312" w:hAnsi="仿宋_GB2312" w:cs="仿宋_GB2312" w:hint="eastAsia"/>
          <w:sz w:val="32"/>
          <w:szCs w:val="32"/>
        </w:rPr>
        <w:t>游</w:t>
      </w:r>
      <w:r>
        <w:rPr>
          <w:rFonts w:ascii="仿宋_GB2312" w:eastAsia="仿宋_GB2312" w:hAnsi="仿宋_GB2312" w:cs="仿宋_GB2312" w:hint="eastAsia"/>
          <w:sz w:val="32"/>
          <w:szCs w:val="32"/>
        </w:rPr>
        <w:t>精品线路，</w:t>
      </w:r>
      <w:r>
        <w:rPr>
          <w:rFonts w:ascii="仿宋_GB2312" w:eastAsia="仿宋_GB2312" w:hAnsi="仿宋_GB2312" w:cs="仿宋_GB2312" w:hint="eastAsia"/>
          <w:sz w:val="32"/>
          <w:szCs w:val="32"/>
        </w:rPr>
        <w:t>引导</w:t>
      </w:r>
      <w:r>
        <w:rPr>
          <w:rFonts w:ascii="仿宋_GB2312" w:eastAsia="仿宋_GB2312" w:hAnsi="仿宋_GB2312" w:cs="仿宋_GB2312" w:hint="eastAsia"/>
          <w:sz w:val="32"/>
          <w:szCs w:val="32"/>
        </w:rPr>
        <w:t>完善自驾</w:t>
      </w:r>
      <w:r>
        <w:rPr>
          <w:rFonts w:ascii="仿宋_GB2312" w:eastAsia="仿宋_GB2312" w:hAnsi="仿宋_GB2312" w:cs="仿宋_GB2312" w:hint="eastAsia"/>
          <w:sz w:val="32"/>
          <w:szCs w:val="32"/>
        </w:rPr>
        <w:t>游</w:t>
      </w:r>
      <w:r>
        <w:rPr>
          <w:rFonts w:ascii="仿宋_GB2312" w:eastAsia="仿宋_GB2312" w:hAnsi="仿宋_GB2312" w:cs="仿宋_GB2312" w:hint="eastAsia"/>
          <w:sz w:val="32"/>
          <w:szCs w:val="32"/>
        </w:rPr>
        <w:t>服务保障体系。</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县级以上人民政府及其有关部门应当推进旅居车、自驾</w:t>
      </w:r>
      <w:r>
        <w:rPr>
          <w:rFonts w:ascii="仿宋_GB2312" w:eastAsia="仿宋_GB2312" w:hAnsi="仿宋_GB2312" w:cs="仿宋_GB2312" w:hint="eastAsia"/>
          <w:sz w:val="32"/>
          <w:szCs w:val="32"/>
        </w:rPr>
        <w:lastRenderedPageBreak/>
        <w:t>车营地建设，在景区、公园、乡村旅游点等配套建设一定比例的旅居车停车位，并</w:t>
      </w:r>
      <w:r>
        <w:rPr>
          <w:rFonts w:ascii="仿宋_GB2312" w:eastAsia="仿宋_GB2312" w:hAnsi="仿宋_GB2312" w:cs="仿宋_GB2312" w:hint="eastAsia"/>
          <w:sz w:val="32"/>
          <w:szCs w:val="32"/>
        </w:rPr>
        <w:t>引导社会力量</w:t>
      </w:r>
      <w:r>
        <w:rPr>
          <w:rFonts w:ascii="仿宋_GB2312" w:eastAsia="仿宋_GB2312" w:hAnsi="仿宋_GB2312" w:cs="仿宋_GB2312" w:hint="eastAsia"/>
          <w:sz w:val="32"/>
          <w:szCs w:val="32"/>
        </w:rPr>
        <w:t>提供加油、加水、供电、食品供应、住宿、露营、运动、紧急救援、</w:t>
      </w:r>
      <w:r>
        <w:rPr>
          <w:rFonts w:ascii="仿宋_GB2312" w:eastAsia="仿宋_GB2312" w:hAnsi="仿宋_GB2312" w:cs="仿宋_GB2312"/>
          <w:sz w:val="32"/>
          <w:szCs w:val="32"/>
        </w:rPr>
        <w:t>医疗救护、</w:t>
      </w:r>
      <w:r>
        <w:rPr>
          <w:rFonts w:ascii="仿宋_GB2312" w:eastAsia="仿宋_GB2312" w:hAnsi="仿宋_GB2312" w:cs="仿宋_GB2312" w:hint="eastAsia"/>
          <w:sz w:val="32"/>
          <w:szCs w:val="32"/>
        </w:rPr>
        <w:t>车辆维修、</w:t>
      </w:r>
      <w:r>
        <w:rPr>
          <w:rFonts w:ascii="仿宋_GB2312" w:eastAsia="仿宋_GB2312" w:hAnsi="仿宋_GB2312" w:cs="仿宋_GB2312" w:hint="eastAsia"/>
          <w:sz w:val="32"/>
          <w:szCs w:val="32"/>
        </w:rPr>
        <w:t>废弃物收纳处理等配套服务。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县级以上人民政府应当支持汽车租赁业发展，引进国内外连锁汽车租赁企业在本行政区域设置服务网点，完善机场、车站等交通枢纽周边租赁服务网络，推广落地租车、异地还车业务。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三十一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县级以上人民政府及其有关部门可以依托森林、温泉、冷矿泉等生态资源以及优质医疗卫生、中医药养生保健等资源，</w:t>
      </w:r>
      <w:r>
        <w:rPr>
          <w:rFonts w:ascii="仿宋_GB2312" w:eastAsia="仿宋_GB2312" w:hAnsi="仿宋_GB2312" w:cs="仿宋_GB2312" w:hint="eastAsia"/>
          <w:sz w:val="32"/>
          <w:szCs w:val="32"/>
        </w:rPr>
        <w:t>引导旅游企业和旅游投资者</w:t>
      </w:r>
      <w:r>
        <w:rPr>
          <w:rFonts w:ascii="仿宋_GB2312" w:eastAsia="仿宋_GB2312" w:hAnsi="仿宋_GB2312" w:cs="仿宋_GB2312" w:hint="eastAsia"/>
          <w:sz w:val="32"/>
          <w:szCs w:val="32"/>
        </w:rPr>
        <w:t>建设综合性康养基地，开发保健养生、旅居养老、健康养老、康复疗养等健康旅游产品，促进康养旅游与现有景区融合发展。</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三十二</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县级以上人民政府应当加大政策扶持力度，</w:t>
      </w:r>
      <w:r>
        <w:rPr>
          <w:rFonts w:ascii="仿宋_GB2312" w:eastAsia="仿宋_GB2312" w:hAnsi="仿宋_GB2312" w:cs="仿宋_GB2312"/>
          <w:sz w:val="32"/>
          <w:szCs w:val="32"/>
        </w:rPr>
        <w:t>引导设计、开发、推</w:t>
      </w:r>
      <w:r>
        <w:rPr>
          <w:rFonts w:ascii="仿宋_GB2312" w:eastAsia="仿宋_GB2312" w:hAnsi="仿宋_GB2312" w:cs="仿宋_GB2312" w:hint="eastAsia"/>
          <w:sz w:val="32"/>
          <w:szCs w:val="32"/>
        </w:rPr>
        <w:t>广乡村休闲</w:t>
      </w:r>
      <w:r>
        <w:rPr>
          <w:rFonts w:ascii="仿宋_GB2312" w:eastAsia="仿宋_GB2312" w:hAnsi="仿宋_GB2312" w:cs="仿宋_GB2312"/>
          <w:sz w:val="32"/>
          <w:szCs w:val="32"/>
        </w:rPr>
        <w:t>旅游精品线路</w:t>
      </w:r>
      <w:r>
        <w:rPr>
          <w:rFonts w:ascii="仿宋_GB2312" w:eastAsia="仿宋_GB2312" w:hAnsi="仿宋_GB2312" w:cs="仿宋_GB2312" w:hint="eastAsia"/>
          <w:sz w:val="32"/>
          <w:szCs w:val="32"/>
        </w:rPr>
        <w:t>，挖掘农村自然资源、现代农业以及少数民族文化和特色民俗风情，开发形式多样、特色鲜明的乡村休闲旅游产品，建设休闲农业重点县、特色旅游村镇</w:t>
      </w:r>
      <w:r>
        <w:rPr>
          <w:rFonts w:ascii="仿宋_GB2312" w:eastAsia="仿宋_GB2312" w:hAnsi="仿宋_GB2312" w:cs="仿宋_GB2312" w:hint="eastAsia"/>
          <w:sz w:val="32"/>
          <w:szCs w:val="32"/>
        </w:rPr>
        <w:t>（林场）</w:t>
      </w:r>
      <w:r>
        <w:rPr>
          <w:rFonts w:ascii="仿宋_GB2312" w:eastAsia="仿宋_GB2312" w:hAnsi="仿宋_GB2312" w:cs="仿宋_GB2312" w:hint="eastAsia"/>
          <w:sz w:val="32"/>
          <w:szCs w:val="32"/>
        </w:rPr>
        <w:t>、美丽休闲乡村和田园综合体，推动乡村</w:t>
      </w:r>
      <w:r>
        <w:rPr>
          <w:rFonts w:ascii="仿宋_GB2312" w:eastAsia="仿宋_GB2312" w:hAnsi="仿宋_GB2312" w:cs="仿宋_GB2312" w:hint="eastAsia"/>
          <w:sz w:val="32"/>
          <w:szCs w:val="32"/>
        </w:rPr>
        <w:t>休闲</w:t>
      </w:r>
      <w:r>
        <w:rPr>
          <w:rFonts w:ascii="仿宋_GB2312" w:eastAsia="仿宋_GB2312" w:hAnsi="仿宋_GB2312" w:cs="仿宋_GB2312" w:hint="eastAsia"/>
          <w:sz w:val="32"/>
          <w:szCs w:val="32"/>
        </w:rPr>
        <w:t>旅游业发展。</w:t>
      </w:r>
    </w:p>
    <w:p w:rsidR="00000000" w:rsidRDefault="00887D80">
      <w:pPr>
        <w:spacing w:line="600" w:lineRule="exact"/>
        <w:ind w:firstLineChars="200" w:firstLine="640"/>
        <w:rPr>
          <w:rFonts w:ascii="仿宋_GB2312" w:eastAsia="仿宋_GB2312" w:hAnsi="仿宋_GB2312" w:cs="仿宋_GB2312" w:hint="eastAsia"/>
          <w:sz w:val="32"/>
          <w:szCs w:val="32"/>
        </w:rPr>
      </w:pPr>
      <w:bookmarkStart w:id="3" w:name="tiao_46_kuan_2"/>
      <w:bookmarkEnd w:id="3"/>
      <w:r>
        <w:rPr>
          <w:rFonts w:ascii="仿宋_GB2312" w:eastAsia="仿宋_GB2312" w:hAnsi="仿宋_GB2312" w:cs="仿宋_GB2312" w:hint="eastAsia"/>
          <w:sz w:val="32"/>
          <w:szCs w:val="32"/>
        </w:rPr>
        <w:t>县级以上人民政府应当统筹使用相关涉农财政资金，改善乡村休闲旅游重点村道路、停车场、通信网络、绿化、给排水、厕所、垃圾和污水处理等基础设施和公共服务设施，提高服务水平。</w:t>
      </w:r>
    </w:p>
    <w:p w:rsidR="00000000" w:rsidRDefault="00887D8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县级以上人民政府有关部门</w:t>
      </w:r>
      <w:r>
        <w:rPr>
          <w:rFonts w:ascii="仿宋_GB2312" w:eastAsia="仿宋_GB2312" w:hAnsi="仿宋_GB2312" w:cs="仿宋_GB2312"/>
          <w:sz w:val="32"/>
          <w:szCs w:val="32"/>
        </w:rPr>
        <w:t>应当引导推进乡村</w:t>
      </w:r>
      <w:r>
        <w:rPr>
          <w:rFonts w:ascii="仿宋_GB2312" w:eastAsia="仿宋_GB2312" w:hAnsi="仿宋_GB2312" w:cs="仿宋_GB2312" w:hint="eastAsia"/>
          <w:sz w:val="32"/>
          <w:szCs w:val="32"/>
        </w:rPr>
        <w:t>休闲</w:t>
      </w:r>
      <w:r>
        <w:rPr>
          <w:rFonts w:ascii="仿宋_GB2312" w:eastAsia="仿宋_GB2312" w:hAnsi="仿宋_GB2312" w:cs="仿宋_GB2312"/>
          <w:sz w:val="32"/>
          <w:szCs w:val="32"/>
        </w:rPr>
        <w:t>旅游业态结构优化，突出田园生态、传统民俗、乡村民居的特点，指导开发建设度假酒店、汽</w:t>
      </w:r>
      <w:r>
        <w:rPr>
          <w:rFonts w:ascii="仿宋_GB2312" w:eastAsia="仿宋_GB2312" w:hAnsi="仿宋_GB2312" w:cs="仿宋_GB2312"/>
          <w:sz w:val="32"/>
          <w:szCs w:val="32"/>
        </w:rPr>
        <w:t>车营地、康养中心、现代农业主题公园等特色旅游项目。</w:t>
      </w:r>
    </w:p>
    <w:p w:rsidR="00000000" w:rsidRDefault="00887D80">
      <w:pPr>
        <w:spacing w:line="600" w:lineRule="exact"/>
        <w:ind w:firstLineChars="200" w:firstLine="640"/>
        <w:rPr>
          <w:rFonts w:ascii="仿宋_GB2312" w:eastAsia="仿宋_GB2312" w:hAnsi="仿宋_GB2312" w:cs="仿宋_GB2312"/>
          <w:sz w:val="32"/>
          <w:szCs w:val="32"/>
          <w:shd w:val="clear" w:color="FFFFFF" w:fill="D9D9D9"/>
        </w:rPr>
      </w:pPr>
      <w:r>
        <w:rPr>
          <w:rFonts w:ascii="仿宋_GB2312" w:eastAsia="仿宋_GB2312" w:hAnsi="仿宋_GB2312" w:cs="仿宋_GB2312" w:hint="eastAsia"/>
          <w:sz w:val="32"/>
          <w:szCs w:val="32"/>
        </w:rPr>
        <w:t>鼓励</w:t>
      </w:r>
      <w:r>
        <w:rPr>
          <w:rFonts w:ascii="仿宋_GB2312" w:eastAsia="仿宋_GB2312" w:hAnsi="仿宋_GB2312" w:cs="仿宋_GB2312"/>
          <w:sz w:val="32"/>
          <w:szCs w:val="32"/>
        </w:rPr>
        <w:t>经营者开发休闲农业、观光农业，发展具备旅游功能的定制农业、会展农业、家庭农场、家庭牧场等新型农业业态。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三十三</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县级以上人民政府应当统筹利用本地历史文化资源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重要历史遗存遗迹</w:t>
      </w:r>
      <w:r>
        <w:rPr>
          <w:rFonts w:ascii="仿宋_GB2312" w:eastAsia="仿宋_GB2312" w:hAnsi="仿宋_GB2312" w:cs="仿宋_GB2312" w:hint="eastAsia"/>
          <w:sz w:val="32"/>
          <w:szCs w:val="32"/>
        </w:rPr>
        <w:t>和其他人文资源发展文化旅游，依托省内文化旅游资源，打造龙江文化旅游品牌。</w:t>
      </w:r>
    </w:p>
    <w:p w:rsidR="00000000" w:rsidRDefault="00887D80">
      <w:pPr>
        <w:spacing w:line="600" w:lineRule="exact"/>
        <w:ind w:firstLineChars="200" w:firstLine="640"/>
        <w:rPr>
          <w:rFonts w:ascii="黑体" w:eastAsia="黑体" w:hAnsi="黑体" w:cs="黑体" w:hint="eastAsia"/>
          <w:sz w:val="32"/>
          <w:szCs w:val="32"/>
        </w:rPr>
      </w:pPr>
      <w:r>
        <w:rPr>
          <w:rFonts w:ascii="仿宋_GB2312" w:eastAsia="仿宋_GB2312" w:hAnsi="仿宋_GB2312" w:cs="仿宋_GB2312" w:hint="eastAsia"/>
          <w:sz w:val="32"/>
          <w:szCs w:val="32"/>
        </w:rPr>
        <w:t>相关县级以上人民政府在依法保护前提下，应当推动渤海国上京龙泉府遗址和金上京会宁府遗址国家考古遗址公园、金界壕遗址长城国家文化公园建设，推进中东铁路建筑群等文物合理利用，开展文化遗产旅游。</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w:t>
      </w:r>
      <w:r>
        <w:rPr>
          <w:rFonts w:ascii="黑体" w:eastAsia="黑体" w:hAnsi="黑体" w:cs="黑体" w:hint="eastAsia"/>
          <w:sz w:val="32"/>
          <w:szCs w:val="32"/>
        </w:rPr>
        <w:t>四</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省</w:t>
      </w:r>
      <w:r>
        <w:rPr>
          <w:rFonts w:ascii="仿宋_GB2312" w:eastAsia="仿宋_GB2312" w:hAnsi="仿宋_GB2312" w:cs="仿宋_GB2312" w:hint="eastAsia"/>
          <w:sz w:val="32"/>
          <w:szCs w:val="32"/>
        </w:rPr>
        <w:t>人</w:t>
      </w:r>
      <w:r>
        <w:rPr>
          <w:rFonts w:ascii="仿宋_GB2312" w:eastAsia="仿宋_GB2312" w:hAnsi="仿宋_GB2312" w:cs="仿宋_GB2312" w:hint="eastAsia"/>
          <w:sz w:val="32"/>
          <w:szCs w:val="32"/>
        </w:rPr>
        <w:t>民政府以及</w:t>
      </w:r>
      <w:r>
        <w:rPr>
          <w:rFonts w:ascii="仿宋_GB2312" w:eastAsia="仿宋_GB2312" w:hAnsi="仿宋_GB2312" w:cs="仿宋_GB2312" w:hint="eastAsia"/>
          <w:sz w:val="32"/>
          <w:szCs w:val="32"/>
        </w:rPr>
        <w:t>边境地区市级和县级人民政府</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按照国家有关规定，组织开展与邻近国家旅游方面的合作与交流，</w:t>
      </w:r>
      <w:r>
        <w:rPr>
          <w:rFonts w:ascii="仿宋_GB2312" w:eastAsia="仿宋_GB2312" w:hAnsi="仿宋_GB2312" w:cs="仿宋_GB2312" w:hint="eastAsia"/>
          <w:sz w:val="32"/>
          <w:szCs w:val="32"/>
        </w:rPr>
        <w:t>并</w:t>
      </w:r>
      <w:r>
        <w:rPr>
          <w:rFonts w:ascii="仿宋_GB2312" w:eastAsia="仿宋_GB2312" w:hAnsi="仿宋_GB2312" w:cs="仿宋_GB2312" w:hint="eastAsia"/>
          <w:sz w:val="32"/>
          <w:szCs w:val="32"/>
        </w:rPr>
        <w:t>提供良好的环境和服务。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w:t>
      </w:r>
      <w:r>
        <w:rPr>
          <w:rFonts w:ascii="黑体" w:eastAsia="黑体" w:hAnsi="黑体" w:cs="黑体" w:hint="eastAsia"/>
          <w:sz w:val="32"/>
          <w:szCs w:val="32"/>
        </w:rPr>
        <w:t>五</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sz w:val="32"/>
          <w:szCs w:val="32"/>
        </w:rPr>
        <w:t>依托</w:t>
      </w:r>
      <w:r>
        <w:rPr>
          <w:rFonts w:ascii="仿宋_GB2312" w:eastAsia="仿宋_GB2312" w:hAnsi="仿宋_GB2312" w:cs="仿宋_GB2312" w:hint="eastAsia"/>
          <w:sz w:val="32"/>
          <w:szCs w:val="32"/>
        </w:rPr>
        <w:t>当地红色资源</w:t>
      </w:r>
      <w:r>
        <w:rPr>
          <w:rFonts w:ascii="仿宋_GB2312" w:eastAsia="仿宋_GB2312" w:hAnsi="仿宋_GB2312" w:cs="仿宋_GB2312"/>
          <w:sz w:val="32"/>
          <w:szCs w:val="32"/>
        </w:rPr>
        <w:t>开</w:t>
      </w:r>
      <w:r>
        <w:rPr>
          <w:rFonts w:ascii="仿宋_GB2312" w:eastAsia="仿宋_GB2312" w:hAnsi="仿宋_GB2312" w:cs="仿宋_GB2312"/>
          <w:sz w:val="32"/>
          <w:szCs w:val="32"/>
        </w:rPr>
        <w:t>发</w:t>
      </w:r>
      <w:r>
        <w:rPr>
          <w:rFonts w:ascii="仿宋_GB2312" w:eastAsia="仿宋_GB2312" w:hAnsi="仿宋_GB2312" w:cs="仿宋_GB2312"/>
          <w:sz w:val="32"/>
          <w:szCs w:val="32"/>
        </w:rPr>
        <w:t>红色旅游</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开</w:t>
      </w:r>
      <w:r>
        <w:rPr>
          <w:rFonts w:ascii="仿宋_GB2312" w:eastAsia="仿宋_GB2312" w:hAnsi="仿宋_GB2312" w:cs="仿宋_GB2312"/>
          <w:sz w:val="32"/>
          <w:szCs w:val="32"/>
        </w:rPr>
        <w:t>展</w:t>
      </w:r>
      <w:r>
        <w:rPr>
          <w:rFonts w:ascii="仿宋_GB2312" w:eastAsia="仿宋_GB2312" w:hAnsi="仿宋_GB2312" w:cs="仿宋_GB2312"/>
          <w:sz w:val="32"/>
          <w:szCs w:val="32"/>
        </w:rPr>
        <w:t>爱国主义</w:t>
      </w:r>
      <w:r>
        <w:rPr>
          <w:rFonts w:ascii="仿宋_GB2312" w:eastAsia="仿宋_GB2312" w:hAnsi="仿宋_GB2312" w:cs="仿宋_GB2312" w:hint="eastAsia"/>
          <w:sz w:val="32"/>
          <w:szCs w:val="32"/>
        </w:rPr>
        <w:t>教育</w:t>
      </w:r>
      <w:r>
        <w:rPr>
          <w:rFonts w:ascii="仿宋_GB2312" w:eastAsia="仿宋_GB2312" w:hAnsi="仿宋_GB2312" w:cs="仿宋_GB2312"/>
          <w:sz w:val="32"/>
          <w:szCs w:val="32"/>
        </w:rPr>
        <w:t>和革命传统教育、国情教育</w:t>
      </w:r>
      <w:r>
        <w:rPr>
          <w:rFonts w:ascii="仿宋_GB2312" w:eastAsia="仿宋_GB2312" w:hAnsi="仿宋_GB2312" w:cs="仿宋_GB2312" w:hint="eastAsia"/>
          <w:sz w:val="32"/>
          <w:szCs w:val="32"/>
        </w:rPr>
        <w:t>、国家安全教育</w:t>
      </w:r>
      <w:r>
        <w:rPr>
          <w:rFonts w:ascii="仿宋_GB2312" w:eastAsia="仿宋_GB2312" w:hAnsi="仿宋_GB2312" w:cs="仿宋_GB2312" w:hint="eastAsia"/>
          <w:sz w:val="32"/>
          <w:szCs w:val="32"/>
        </w:rPr>
        <w:t>，</w:t>
      </w:r>
      <w:r>
        <w:rPr>
          <w:rFonts w:ascii="仿宋_GB2312" w:eastAsia="仿宋_GB2312" w:hAnsi="仿宋_GB2312" w:cs="仿宋_GB2312"/>
          <w:sz w:val="32"/>
          <w:szCs w:val="32"/>
        </w:rPr>
        <w:t>传承发扬东北</w:t>
      </w:r>
      <w:r>
        <w:rPr>
          <w:rFonts w:ascii="仿宋_GB2312" w:eastAsia="仿宋_GB2312" w:hAnsi="仿宋_GB2312" w:cs="仿宋_GB2312" w:hint="eastAsia"/>
          <w:sz w:val="32"/>
          <w:szCs w:val="32"/>
        </w:rPr>
        <w:t>抗联精神、北大荒精神、大庆精神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铁人精神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第三十六条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县级以上人民政府有关部门应当推进体育与旅游相互融合，支持企业开发市场需求大、适应性强的体</w:t>
      </w:r>
      <w:r>
        <w:rPr>
          <w:rFonts w:ascii="仿宋_GB2312" w:eastAsia="仿宋_GB2312" w:hAnsi="仿宋_GB2312" w:cs="仿宋_GB2312" w:hint="eastAsia"/>
          <w:sz w:val="32"/>
          <w:szCs w:val="32"/>
        </w:rPr>
        <w:lastRenderedPageBreak/>
        <w:t>育旅游和健身休闲器材装备，完善公共服务，提高服务水平；加强示范引领，通过举办各级各类体育赛事，丰富体育活动供给，</w:t>
      </w:r>
      <w:r>
        <w:rPr>
          <w:rFonts w:ascii="仿宋_GB2312" w:eastAsia="仿宋_GB2312" w:hAnsi="仿宋_GB2312" w:cs="仿宋_GB2312" w:hint="eastAsia"/>
          <w:sz w:val="32"/>
          <w:szCs w:val="32"/>
        </w:rPr>
        <w:t>打造赛事活动品牌。</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w:t>
      </w:r>
      <w:r>
        <w:rPr>
          <w:rFonts w:ascii="黑体" w:eastAsia="黑体" w:hAnsi="黑体" w:cs="黑体" w:hint="eastAsia"/>
          <w:sz w:val="32"/>
          <w:szCs w:val="32"/>
        </w:rPr>
        <w:t>七</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w:t>
      </w:r>
      <w:r>
        <w:rPr>
          <w:rFonts w:ascii="仿宋_GB2312" w:eastAsia="仿宋_GB2312" w:hAnsi="仿宋_GB2312" w:cs="仿宋_GB2312" w:hint="eastAsia"/>
          <w:sz w:val="32"/>
          <w:szCs w:val="32"/>
        </w:rPr>
        <w:t>府</w:t>
      </w:r>
      <w:r>
        <w:rPr>
          <w:rFonts w:ascii="仿宋_GB2312" w:eastAsia="仿宋_GB2312" w:hAnsi="仿宋_GB2312" w:cs="仿宋_GB2312" w:hint="eastAsia"/>
          <w:sz w:val="32"/>
          <w:szCs w:val="32"/>
        </w:rPr>
        <w:t>应当引导和支持符合条件的工业遗产地、工业园区、工业展示区、工业企业等</w:t>
      </w:r>
      <w:r>
        <w:rPr>
          <w:rFonts w:ascii="仿宋_GB2312" w:eastAsia="仿宋_GB2312" w:hAnsi="仿宋_GB2312" w:cs="仿宋_GB2312" w:hint="eastAsia"/>
          <w:sz w:val="32"/>
          <w:szCs w:val="32"/>
        </w:rPr>
        <w:t>开展</w:t>
      </w:r>
      <w:r>
        <w:rPr>
          <w:rFonts w:ascii="仿宋_GB2312" w:eastAsia="仿宋_GB2312" w:hAnsi="仿宋_GB2312" w:cs="仿宋_GB2312" w:hint="eastAsia"/>
          <w:sz w:val="32"/>
          <w:szCs w:val="32"/>
        </w:rPr>
        <w:t>工业旅游，提供科普教育、文化展示、工艺演示、产品体验、休闲娱乐等综合配套服务。</w:t>
      </w:r>
    </w:p>
    <w:p w:rsidR="00000000" w:rsidRDefault="00887D80">
      <w:pPr>
        <w:spacing w:line="600" w:lineRule="exact"/>
        <w:ind w:firstLineChars="200" w:firstLine="640"/>
        <w:rPr>
          <w:rFonts w:ascii="仿宋_GB2312" w:eastAsia="仿宋_GB2312" w:hAnsi="仿宋_GB2312" w:cs="仿宋_GB2312" w:hint="eastAsia"/>
          <w:sz w:val="32"/>
          <w:szCs w:val="32"/>
        </w:rPr>
      </w:pPr>
    </w:p>
    <w:p w:rsidR="00000000" w:rsidRDefault="00887D80">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文化旅游融合发展</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w:t>
      </w:r>
      <w:r>
        <w:rPr>
          <w:rFonts w:ascii="黑体" w:eastAsia="黑体" w:hAnsi="黑体" w:cs="黑体" w:hint="eastAsia"/>
          <w:sz w:val="32"/>
          <w:szCs w:val="32"/>
        </w:rPr>
        <w:t>八</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市级和县级人民政府及其有关部门应当完善城市文化功能，发展城市主题文化，</w:t>
      </w:r>
      <w:r>
        <w:rPr>
          <w:rFonts w:ascii="仿宋_GB2312" w:eastAsia="仿宋_GB2312" w:hAnsi="仿宋_GB2312" w:cs="仿宋_GB2312" w:hint="eastAsia"/>
          <w:sz w:val="32"/>
          <w:szCs w:val="32"/>
        </w:rPr>
        <w:t>打造城市建筑特色，</w:t>
      </w:r>
      <w:r>
        <w:rPr>
          <w:rFonts w:ascii="仿宋_GB2312" w:eastAsia="仿宋_GB2312" w:hAnsi="仿宋_GB2312" w:cs="仿宋_GB2312" w:hint="eastAsia"/>
          <w:sz w:val="32"/>
          <w:szCs w:val="32"/>
        </w:rPr>
        <w:t>在城市更新、社区改造中预留文化旅游融合发展空间，培育特色功能区、精品文化带和旅游带。</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w:t>
      </w:r>
      <w:r>
        <w:rPr>
          <w:rFonts w:ascii="黑体" w:eastAsia="黑体" w:hAnsi="黑体" w:cs="黑体" w:hint="eastAsia"/>
          <w:sz w:val="32"/>
          <w:szCs w:val="32"/>
        </w:rPr>
        <w:t>九</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县级以上人民政府应当支持文化创意、影视制作、演艺娱乐、动漫产业、网络视听、数字艺术和</w:t>
      </w:r>
      <w:r>
        <w:rPr>
          <w:rFonts w:ascii="仿宋_GB2312" w:eastAsia="仿宋_GB2312" w:hAnsi="仿宋_GB2312" w:cs="仿宋_GB2312" w:hint="eastAsia"/>
          <w:sz w:val="32"/>
          <w:szCs w:val="32"/>
        </w:rPr>
        <w:t>文化会展等文化产业与旅游产业融合发展，</w:t>
      </w:r>
      <w:r>
        <w:rPr>
          <w:rFonts w:ascii="仿宋_GB2312" w:eastAsia="仿宋_GB2312" w:hAnsi="仿宋_GB2312" w:cs="仿宋_GB2312"/>
          <w:sz w:val="32"/>
          <w:szCs w:val="32"/>
        </w:rPr>
        <w:t>支持各类文艺院校和团体、演出制作机构、演出中介机构、演出场所等开展多种形式</w:t>
      </w:r>
      <w:r>
        <w:rPr>
          <w:rFonts w:ascii="仿宋_GB2312" w:eastAsia="仿宋_GB2312" w:hAnsi="仿宋_GB2312" w:cs="仿宋_GB2312" w:hint="eastAsia"/>
          <w:sz w:val="32"/>
          <w:szCs w:val="32"/>
        </w:rPr>
        <w:t>的</w:t>
      </w:r>
      <w:r>
        <w:rPr>
          <w:rFonts w:ascii="仿宋_GB2312" w:eastAsia="仿宋_GB2312" w:hAnsi="仿宋_GB2312" w:cs="仿宋_GB2312"/>
          <w:sz w:val="32"/>
          <w:szCs w:val="32"/>
        </w:rPr>
        <w:t>旅游文化演艺活动。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县级以上人民政府及其有关部门应当支持景区等场所提升文化内涵，开发文化体验项目，支持驻场演出、沉浸式体验、线上演播等业态发展。</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县级以上人民政府及其有关部门应当推动人工智能、大</w:t>
      </w:r>
      <w:r>
        <w:rPr>
          <w:rFonts w:ascii="仿宋_GB2312" w:eastAsia="仿宋_GB2312" w:hAnsi="仿宋_GB2312" w:cs="仿宋_GB2312" w:hint="eastAsia"/>
          <w:sz w:val="32"/>
          <w:szCs w:val="32"/>
        </w:rPr>
        <w:lastRenderedPageBreak/>
        <w:t>数据、物联网、区块链、云计算、增强现实、虚拟现实、超高清等</w:t>
      </w:r>
      <w:r>
        <w:rPr>
          <w:rFonts w:ascii="仿宋_GB2312" w:eastAsia="仿宋_GB2312" w:hAnsi="仿宋_GB2312" w:cs="仿宋_GB2312" w:hint="eastAsia"/>
          <w:sz w:val="32"/>
          <w:szCs w:val="32"/>
        </w:rPr>
        <w:t>高</w:t>
      </w:r>
      <w:r>
        <w:rPr>
          <w:rFonts w:ascii="仿宋_GB2312" w:eastAsia="仿宋_GB2312" w:hAnsi="仿宋_GB2312" w:cs="仿宋_GB2312" w:hint="eastAsia"/>
          <w:sz w:val="32"/>
          <w:szCs w:val="32"/>
        </w:rPr>
        <w:t>新技术改造升级文化和旅游运营、管理和服务，推进</w:t>
      </w:r>
      <w:r>
        <w:rPr>
          <w:rFonts w:ascii="仿宋_GB2312" w:eastAsia="仿宋_GB2312" w:hAnsi="仿宋_GB2312" w:cs="仿宋_GB2312" w:hint="eastAsia"/>
          <w:sz w:val="32"/>
          <w:szCs w:val="32"/>
        </w:rPr>
        <w:t>高</w:t>
      </w:r>
      <w:r>
        <w:rPr>
          <w:rFonts w:ascii="仿宋_GB2312" w:eastAsia="仿宋_GB2312" w:hAnsi="仿宋_GB2312" w:cs="仿宋_GB2312" w:hint="eastAsia"/>
          <w:sz w:val="32"/>
          <w:szCs w:val="32"/>
        </w:rPr>
        <w:t>新技术在文化内容创作、文化产品开发、虚拟景区建设、文化遗产数字复建等文化和旅游领域的应用。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w:t>
      </w:r>
      <w:r>
        <w:rPr>
          <w:rFonts w:ascii="黑体" w:eastAsia="黑体" w:hAnsi="黑体" w:cs="黑体" w:hint="eastAsia"/>
          <w:sz w:val="32"/>
          <w:szCs w:val="32"/>
        </w:rPr>
        <w:t>十</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有关部门应当推动博物馆、古籍展示馆、考古遗址、非物质文化遗产传习基地和传统民俗活动场所等纳入旅游线路，推进研究成果转化为旅游讲解内容；开发文化产业园区经典旅游线路，发展文化创意体验游；打造文化旅游商圈，挖掘商业文化体验、休闲度假、娱乐消费等功能，开发文化旅游消费线路。</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四十一</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县级以上人民政府及其有关部门应当加快文化旅游项目建设，支持文化馆、科技馆、博物馆、美术馆、非物质文化遗产展示馆</w:t>
      </w:r>
      <w:r>
        <w:rPr>
          <w:rFonts w:ascii="仿宋_GB2312" w:eastAsia="仿宋_GB2312" w:hAnsi="仿宋_GB2312" w:cs="仿宋_GB2312" w:hint="eastAsia"/>
          <w:sz w:val="32"/>
          <w:szCs w:val="32"/>
        </w:rPr>
        <w:t>、音乐厅</w:t>
      </w:r>
      <w:r>
        <w:rPr>
          <w:rFonts w:ascii="仿宋_GB2312" w:eastAsia="仿宋_GB2312" w:hAnsi="仿宋_GB2312" w:cs="仿宋_GB2312" w:hint="eastAsia"/>
          <w:sz w:val="32"/>
          <w:szCs w:val="32"/>
        </w:rPr>
        <w:t>等</w:t>
      </w:r>
      <w:r>
        <w:rPr>
          <w:rFonts w:ascii="仿宋_GB2312" w:eastAsia="仿宋_GB2312" w:hAnsi="仿宋_GB2312" w:cs="仿宋_GB2312" w:hint="eastAsia"/>
          <w:sz w:val="32"/>
          <w:szCs w:val="32"/>
        </w:rPr>
        <w:t>深入挖掘黑土文化</w:t>
      </w:r>
      <w:r>
        <w:rPr>
          <w:rFonts w:ascii="仿宋_GB2312" w:eastAsia="仿宋_GB2312" w:hAnsi="仿宋_GB2312" w:cs="仿宋_GB2312" w:hint="eastAsia"/>
          <w:sz w:val="32"/>
          <w:szCs w:val="32"/>
        </w:rPr>
        <w:t>、音乐文化，</w:t>
      </w:r>
      <w:r>
        <w:rPr>
          <w:rFonts w:ascii="仿宋_GB2312" w:eastAsia="仿宋_GB2312" w:hAnsi="仿宋_GB2312" w:cs="仿宋_GB2312" w:hint="eastAsia"/>
          <w:sz w:val="32"/>
          <w:szCs w:val="32"/>
        </w:rPr>
        <w:t>利用数字化展示、智慧讲解技术、网上虚拟展厅等多样化手段</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讲好</w:t>
      </w:r>
      <w:r>
        <w:rPr>
          <w:rFonts w:ascii="仿宋_GB2312" w:eastAsia="仿宋_GB2312" w:hAnsi="仿宋_GB2312" w:cs="仿宋_GB2312" w:hint="eastAsia"/>
          <w:sz w:val="32"/>
          <w:szCs w:val="32"/>
        </w:rPr>
        <w:t>龙江故事</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市级和县级人民政府应当支持小剧场规划建设，推进精品舞台艺术转化为线下旅游产品，加大实景主题演艺开发力度，通过影视、歌舞、动漫故事、导游词等形式挖掘和展示景区文化资源。</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市级文化馆、博物馆应当为人民群众提供旅游宣传、旅游咨询服务。城市旅游服务中心应当增加阅读推广、文化演艺、非遗展示、文创产品展销等功能。</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四十二</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w:t>
      </w:r>
      <w:r>
        <w:rPr>
          <w:rFonts w:ascii="仿宋_GB2312" w:eastAsia="仿宋_GB2312" w:hAnsi="仿宋_GB2312" w:cs="仿宋_GB2312" w:hint="eastAsia"/>
          <w:sz w:val="32"/>
          <w:szCs w:val="32"/>
        </w:rPr>
        <w:t>完善公共文化服务</w:t>
      </w:r>
      <w:r>
        <w:rPr>
          <w:rFonts w:ascii="仿宋_GB2312" w:eastAsia="仿宋_GB2312" w:hAnsi="仿宋_GB2312" w:cs="仿宋_GB2312" w:hint="eastAsia"/>
          <w:sz w:val="32"/>
          <w:szCs w:val="32"/>
        </w:rPr>
        <w:lastRenderedPageBreak/>
        <w:t>设施建设，强化宣传、教育、服务功能，并</w:t>
      </w:r>
      <w:r>
        <w:rPr>
          <w:rFonts w:ascii="仿宋_GB2312" w:eastAsia="仿宋_GB2312" w:hAnsi="仿宋_GB2312" w:cs="仿宋_GB2312" w:hint="eastAsia"/>
          <w:sz w:val="32"/>
          <w:szCs w:val="32"/>
        </w:rPr>
        <w:t>推动公共文化服务设施的合理布局和宜游化改造，支持在城市公园绿地、袖珍公园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文化广场、乡野公园等公共活动空间，开</w:t>
      </w:r>
      <w:r>
        <w:rPr>
          <w:rFonts w:ascii="仿宋_GB2312" w:eastAsia="仿宋_GB2312" w:hAnsi="仿宋_GB2312" w:cs="仿宋_GB2312" w:hint="eastAsia"/>
          <w:sz w:val="32"/>
          <w:szCs w:val="32"/>
        </w:rPr>
        <w:t>展文化旅游活动；推进高速公路服务区景区化改造，植入区域特色文化内涵，增加休闲娱乐等综合服务功能。</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县级以上人民政府有关部门应当拓展公共文化服务配送范围，推动公共图书、文化活动、公益演出进景区，在游客聚集区引入影院、剧场、书店等文化设施，支持农家书屋等农村公共文化服务设施与乡村</w:t>
      </w:r>
      <w:r>
        <w:rPr>
          <w:rFonts w:ascii="仿宋_GB2312" w:eastAsia="仿宋_GB2312" w:hAnsi="仿宋_GB2312" w:cs="仿宋_GB2312" w:hint="eastAsia"/>
          <w:sz w:val="32"/>
          <w:szCs w:val="32"/>
        </w:rPr>
        <w:t>休闲</w:t>
      </w:r>
      <w:r>
        <w:rPr>
          <w:rFonts w:ascii="仿宋_GB2312" w:eastAsia="仿宋_GB2312" w:hAnsi="仿宋_GB2312" w:cs="仿宋_GB2312" w:hint="eastAsia"/>
          <w:sz w:val="32"/>
          <w:szCs w:val="32"/>
        </w:rPr>
        <w:t>旅游公共服务设施整合。</w:t>
      </w:r>
    </w:p>
    <w:p w:rsidR="00000000" w:rsidRDefault="00887D80">
      <w:pPr>
        <w:spacing w:line="600" w:lineRule="exact"/>
        <w:ind w:firstLineChars="200" w:firstLine="640"/>
        <w:rPr>
          <w:rFonts w:ascii="仿宋_GB2312" w:eastAsia="仿宋_GB2312" w:hAnsi="仿宋_GB2312" w:cs="仿宋_GB2312" w:hint="eastAsia"/>
          <w:sz w:val="32"/>
          <w:szCs w:val="32"/>
        </w:rPr>
      </w:pPr>
    </w:p>
    <w:p w:rsidR="00000000" w:rsidRDefault="00887D80">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旅游服务质量提升</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四十</w:t>
      </w:r>
      <w:r>
        <w:rPr>
          <w:rFonts w:ascii="黑体" w:eastAsia="黑体" w:hAnsi="黑体" w:cs="黑体" w:hint="eastAsia"/>
          <w:sz w:val="32"/>
          <w:szCs w:val="32"/>
        </w:rPr>
        <w:t>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县级以上人民政府及其有关部门应当建立完善旅游服务标准化推进机制，</w:t>
      </w:r>
      <w:r>
        <w:rPr>
          <w:rFonts w:ascii="仿宋_GB2312" w:eastAsia="仿宋_GB2312" w:hAnsi="仿宋_GB2312" w:cs="仿宋_GB2312" w:hint="eastAsia"/>
          <w:sz w:val="32"/>
          <w:szCs w:val="32"/>
        </w:rPr>
        <w:t>鼓励、支持有关社会团体制订、修订涉旅标准，建立健全旅游标准体系，并组织开展宣传贯彻和监督检查。</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鼓励支</w:t>
      </w:r>
      <w:r>
        <w:rPr>
          <w:rFonts w:ascii="仿宋_GB2312" w:eastAsia="仿宋_GB2312" w:hAnsi="仿宋_GB2312" w:cs="仿宋_GB2312" w:hint="eastAsia"/>
          <w:sz w:val="32"/>
          <w:szCs w:val="32"/>
        </w:rPr>
        <w:t>持基础好、潜力大的县（市、区）、旅游企事业单位，参与各级旅游标准化试点项目，开展各类旅游标准化试点。</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四十四</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县级以上人民政府应当建立旅游公共信息和咨询平台，整合文化旅游、公安、交通运输、气象、卫生健康等部门的相关数据信息，</w:t>
      </w:r>
      <w:r>
        <w:rPr>
          <w:rFonts w:ascii="仿宋_GB2312" w:eastAsia="仿宋_GB2312" w:hAnsi="仿宋_GB2312" w:cs="仿宋_GB2312"/>
          <w:sz w:val="32"/>
          <w:szCs w:val="32"/>
        </w:rPr>
        <w:t>无偿提供</w:t>
      </w:r>
      <w:r>
        <w:rPr>
          <w:rFonts w:ascii="仿宋_GB2312" w:eastAsia="仿宋_GB2312" w:hAnsi="仿宋_GB2312" w:cs="仿宋_GB2312" w:hint="eastAsia"/>
          <w:sz w:val="32"/>
          <w:szCs w:val="32"/>
        </w:rPr>
        <w:t>景区</w:t>
      </w:r>
      <w:r>
        <w:rPr>
          <w:rFonts w:ascii="仿宋_GB2312" w:eastAsia="仿宋_GB2312" w:hAnsi="仿宋_GB2312" w:cs="仿宋_GB2312" w:hint="eastAsia"/>
          <w:sz w:val="32"/>
          <w:szCs w:val="32"/>
        </w:rPr>
        <w:t>介绍</w:t>
      </w:r>
      <w:r>
        <w:rPr>
          <w:rFonts w:ascii="仿宋_GB2312" w:eastAsia="仿宋_GB2312" w:hAnsi="仿宋_GB2312" w:cs="仿宋_GB2312" w:hint="eastAsia"/>
          <w:sz w:val="32"/>
          <w:szCs w:val="32"/>
        </w:rPr>
        <w:t>、旅游线路、</w:t>
      </w:r>
      <w:r>
        <w:rPr>
          <w:rFonts w:ascii="仿宋_GB2312" w:eastAsia="仿宋_GB2312" w:hAnsi="仿宋_GB2312" w:cs="仿宋_GB2312" w:hint="eastAsia"/>
          <w:sz w:val="32"/>
          <w:szCs w:val="32"/>
        </w:rPr>
        <w:lastRenderedPageBreak/>
        <w:t>交通、气象、食宿、购物、实时旅游者数量、服务质量、医疗急救、安全风险等服务信息，并为</w:t>
      </w:r>
      <w:r>
        <w:rPr>
          <w:rFonts w:ascii="仿宋_GB2312" w:eastAsia="仿宋_GB2312" w:hAnsi="仿宋_GB2312" w:cs="仿宋_GB2312"/>
          <w:sz w:val="32"/>
          <w:szCs w:val="32"/>
        </w:rPr>
        <w:t>旅游者</w:t>
      </w:r>
      <w:r>
        <w:rPr>
          <w:rFonts w:ascii="仿宋_GB2312" w:eastAsia="仿宋_GB2312" w:hAnsi="仿宋_GB2312" w:cs="仿宋_GB2312" w:hint="eastAsia"/>
          <w:sz w:val="32"/>
          <w:szCs w:val="32"/>
        </w:rPr>
        <w:t>提供咨询服务。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县级以上人民政府应当加快发展互联网旅游咨询服务网络体系，</w:t>
      </w:r>
      <w:r>
        <w:rPr>
          <w:rFonts w:ascii="仿宋_GB2312" w:eastAsia="仿宋_GB2312" w:hAnsi="仿宋_GB2312" w:cs="仿宋_GB2312"/>
          <w:sz w:val="32"/>
          <w:szCs w:val="32"/>
        </w:rPr>
        <w:t>加强无线上网环境建设，</w:t>
      </w:r>
      <w:r>
        <w:rPr>
          <w:rFonts w:ascii="仿宋_GB2312" w:eastAsia="仿宋_GB2312" w:hAnsi="仿宋_GB2312" w:cs="仿宋_GB2312" w:hint="eastAsia"/>
          <w:sz w:val="32"/>
          <w:szCs w:val="32"/>
        </w:rPr>
        <w:t>在公共交通枢纽、商业中心和旅游者集中场所设置自助式旅游信息多媒体设施，提</w:t>
      </w:r>
      <w:r>
        <w:rPr>
          <w:rFonts w:ascii="仿宋_GB2312" w:eastAsia="仿宋_GB2312" w:hAnsi="仿宋_GB2312" w:cs="仿宋_GB2312" w:hint="eastAsia"/>
          <w:sz w:val="32"/>
          <w:szCs w:val="32"/>
        </w:rPr>
        <w:t>高旅游公共信息服务质量。</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旅游经营者</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开发利用互联网平台，</w:t>
      </w:r>
      <w:r>
        <w:rPr>
          <w:rFonts w:ascii="仿宋_GB2312" w:eastAsia="仿宋_GB2312" w:hAnsi="仿宋_GB2312" w:cs="仿宋_GB2312"/>
          <w:sz w:val="32"/>
          <w:szCs w:val="32"/>
        </w:rPr>
        <w:t>发展旅游电子商务，提供信息查询、预订、支付和评价等</w:t>
      </w:r>
      <w:r>
        <w:rPr>
          <w:rFonts w:ascii="仿宋_GB2312" w:eastAsia="仿宋_GB2312" w:hAnsi="仿宋_GB2312" w:cs="仿宋_GB2312" w:hint="eastAsia"/>
          <w:sz w:val="32"/>
          <w:szCs w:val="32"/>
        </w:rPr>
        <w:t>在线服务，提升</w:t>
      </w:r>
      <w:r>
        <w:rPr>
          <w:rFonts w:ascii="仿宋_GB2312" w:eastAsia="仿宋_GB2312" w:hAnsi="仿宋_GB2312" w:cs="仿宋_GB2312" w:hint="eastAsia"/>
          <w:sz w:val="32"/>
          <w:szCs w:val="32"/>
        </w:rPr>
        <w:t>便利</w:t>
      </w:r>
      <w:r>
        <w:rPr>
          <w:rFonts w:ascii="仿宋_GB2312" w:eastAsia="仿宋_GB2312" w:hAnsi="仿宋_GB2312" w:cs="仿宋_GB2312" w:hint="eastAsia"/>
          <w:sz w:val="32"/>
          <w:szCs w:val="32"/>
        </w:rPr>
        <w:t>化服务水平。</w:t>
      </w:r>
    </w:p>
    <w:p w:rsidR="00000000" w:rsidRDefault="00887D80">
      <w:pPr>
        <w:spacing w:line="600" w:lineRule="exact"/>
        <w:ind w:firstLineChars="200" w:firstLine="640"/>
        <w:rPr>
          <w:rFonts w:ascii="仿宋_GB2312" w:eastAsia="仿宋_GB2312" w:hAnsi="仿宋_GB2312" w:cs="仿宋_GB2312" w:hint="eastAsia"/>
          <w:sz w:val="32"/>
          <w:szCs w:val="32"/>
        </w:rPr>
      </w:pPr>
      <w:bookmarkStart w:id="4" w:name="tiao_44_kuan_1"/>
      <w:bookmarkEnd w:id="4"/>
      <w:r>
        <w:rPr>
          <w:rFonts w:ascii="黑体" w:eastAsia="黑体" w:hAnsi="黑体" w:cs="黑体" w:hint="eastAsia"/>
          <w:sz w:val="32"/>
          <w:szCs w:val="32"/>
        </w:rPr>
        <w:t>第</w:t>
      </w:r>
      <w:r>
        <w:rPr>
          <w:rFonts w:ascii="黑体" w:eastAsia="黑体" w:hAnsi="黑体" w:cs="黑体" w:hint="eastAsia"/>
          <w:sz w:val="32"/>
          <w:szCs w:val="32"/>
        </w:rPr>
        <w:t>四十五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县级以上人民政府应当支持具有地方特色的旅游餐饮场所建设，扶持具有地方特色的名优小吃和传统餐饮，传承和发扬老字号品牌。</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旅游经营者</w:t>
      </w:r>
      <w:r>
        <w:rPr>
          <w:rFonts w:ascii="仿宋_GB2312" w:eastAsia="仿宋_GB2312" w:hAnsi="仿宋_GB2312" w:cs="仿宋_GB2312" w:hint="eastAsia"/>
          <w:sz w:val="32"/>
          <w:szCs w:val="32"/>
        </w:rPr>
        <w:t>可以</w:t>
      </w:r>
      <w:r>
        <w:rPr>
          <w:rFonts w:ascii="仿宋_GB2312" w:eastAsia="仿宋_GB2312" w:hAnsi="仿宋_GB2312" w:cs="仿宋_GB2312" w:hint="eastAsia"/>
          <w:sz w:val="32"/>
          <w:szCs w:val="32"/>
        </w:rPr>
        <w:t>依托本地自然</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社会</w:t>
      </w:r>
      <w:r>
        <w:rPr>
          <w:rFonts w:ascii="仿宋_GB2312" w:eastAsia="仿宋_GB2312" w:hAnsi="仿宋_GB2312" w:cs="仿宋_GB2312"/>
          <w:sz w:val="32"/>
          <w:szCs w:val="32"/>
        </w:rPr>
        <w:t>和</w:t>
      </w:r>
      <w:r>
        <w:rPr>
          <w:rFonts w:ascii="仿宋_GB2312" w:eastAsia="仿宋_GB2312" w:hAnsi="仿宋_GB2312" w:cs="仿宋_GB2312" w:hint="eastAsia"/>
          <w:sz w:val="32"/>
          <w:szCs w:val="32"/>
        </w:rPr>
        <w:t>文化资源发展特色民宿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主题酒店等，提供</w:t>
      </w:r>
      <w:r>
        <w:rPr>
          <w:rFonts w:ascii="仿宋_GB2312" w:eastAsia="仿宋_GB2312" w:hAnsi="仿宋_GB2312" w:cs="仿宋_GB2312" w:hint="eastAsia"/>
          <w:sz w:val="32"/>
          <w:szCs w:val="32"/>
        </w:rPr>
        <w:t>多样化</w:t>
      </w:r>
      <w:r>
        <w:rPr>
          <w:rFonts w:ascii="仿宋_GB2312" w:eastAsia="仿宋_GB2312" w:hAnsi="仿宋_GB2312" w:cs="仿宋_GB2312" w:hint="eastAsia"/>
          <w:sz w:val="32"/>
          <w:szCs w:val="32"/>
        </w:rPr>
        <w:t>住宿</w:t>
      </w:r>
      <w:r>
        <w:rPr>
          <w:rFonts w:ascii="仿宋_GB2312" w:eastAsia="仿宋_GB2312" w:hAnsi="仿宋_GB2312" w:cs="仿宋_GB2312"/>
          <w:sz w:val="32"/>
          <w:szCs w:val="32"/>
        </w:rPr>
        <w:t>服务</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bookmarkStart w:id="5" w:name="tiao_45"/>
      <w:bookmarkEnd w:id="5"/>
      <w:r>
        <w:rPr>
          <w:rFonts w:ascii="黑体" w:eastAsia="黑体" w:hAnsi="黑体" w:cs="黑体" w:hint="eastAsia"/>
          <w:sz w:val="32"/>
          <w:szCs w:val="32"/>
        </w:rPr>
        <w:t>第四十</w:t>
      </w:r>
      <w:r>
        <w:rPr>
          <w:rFonts w:ascii="黑体" w:eastAsia="黑体" w:hAnsi="黑体" w:cs="黑体" w:hint="eastAsia"/>
          <w:sz w:val="32"/>
          <w:szCs w:val="32"/>
        </w:rPr>
        <w:t>六</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景区应当</w:t>
      </w:r>
      <w:r>
        <w:rPr>
          <w:rFonts w:ascii="仿宋_GB2312" w:eastAsia="仿宋_GB2312" w:hAnsi="仿宋_GB2312" w:cs="仿宋_GB2312"/>
          <w:sz w:val="32"/>
          <w:szCs w:val="32"/>
        </w:rPr>
        <w:t>采用国</w:t>
      </w:r>
      <w:r>
        <w:rPr>
          <w:rFonts w:ascii="仿宋_GB2312" w:eastAsia="仿宋_GB2312" w:hAnsi="仿宋_GB2312" w:cs="仿宋_GB2312" w:hint="eastAsia"/>
          <w:sz w:val="32"/>
          <w:szCs w:val="32"/>
        </w:rPr>
        <w:t>家</w:t>
      </w:r>
      <w:r>
        <w:rPr>
          <w:rFonts w:ascii="仿宋_GB2312" w:eastAsia="仿宋_GB2312" w:hAnsi="仿宋_GB2312" w:cs="仿宋_GB2312"/>
          <w:sz w:val="32"/>
          <w:szCs w:val="32"/>
        </w:rPr>
        <w:t>标准公共信息图形符号，设置中外文对照的全景导游图、显示屏</w:t>
      </w:r>
      <w:r>
        <w:rPr>
          <w:rFonts w:ascii="仿宋_GB2312" w:eastAsia="仿宋_GB2312" w:hAnsi="仿宋_GB2312" w:cs="仿宋_GB2312" w:hint="eastAsia"/>
          <w:sz w:val="32"/>
          <w:szCs w:val="32"/>
        </w:rPr>
        <w:t>以及区域界限标识、服务设施标识、游览导向标识和安全提示标识，并在显</w:t>
      </w:r>
      <w:r>
        <w:rPr>
          <w:rFonts w:ascii="仿宋_GB2312" w:eastAsia="仿宋_GB2312" w:hAnsi="仿宋_GB2312" w:cs="仿宋_GB2312" w:hint="eastAsia"/>
          <w:sz w:val="32"/>
          <w:szCs w:val="32"/>
        </w:rPr>
        <w:t>著位置公示旅游咨询、救助和投诉电话。</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景区应当配备老年人、残疾人</w:t>
      </w:r>
      <w:r>
        <w:rPr>
          <w:rFonts w:ascii="仿宋_GB2312" w:eastAsia="仿宋_GB2312" w:hAnsi="仿宋_GB2312" w:cs="仿宋_GB2312" w:hint="eastAsia"/>
          <w:sz w:val="32"/>
          <w:szCs w:val="32"/>
        </w:rPr>
        <w:t>等特殊群体</w:t>
      </w:r>
      <w:r>
        <w:rPr>
          <w:rFonts w:ascii="仿宋_GB2312" w:eastAsia="仿宋_GB2312" w:hAnsi="仿宋_GB2312" w:cs="仿宋_GB2312" w:hint="eastAsia"/>
          <w:sz w:val="32"/>
          <w:szCs w:val="32"/>
        </w:rPr>
        <w:t>游览辅助器具，完善语音、盲文提示等无障碍服务。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景区应当公布景区主管部门核定的最大承载量，制定和实施旅游者流量控制方案，推行分时限量预约，在为老年人等特殊群体保留线下服务的基础上，推进网络预约常态化，</w:t>
      </w:r>
      <w:r>
        <w:rPr>
          <w:rFonts w:ascii="仿宋_GB2312" w:eastAsia="仿宋_GB2312" w:hAnsi="仿宋_GB2312" w:cs="仿宋_GB2312" w:hint="eastAsia"/>
          <w:sz w:val="32"/>
          <w:szCs w:val="32"/>
        </w:rPr>
        <w:lastRenderedPageBreak/>
        <w:t>引导旅游者错峰进入景区。景区达到最大旅游者承载量百分之七十五时，应当发布景区承载量预警信息；旅游者数量可能达到最大承载量时，景区应当提前公告并同时向当地人民政府报告，当地人民政府</w:t>
      </w:r>
      <w:r>
        <w:rPr>
          <w:rFonts w:ascii="仿宋_GB2312" w:eastAsia="仿宋_GB2312" w:hAnsi="仿宋_GB2312" w:cs="仿宋_GB2312" w:hint="eastAsia"/>
          <w:sz w:val="32"/>
          <w:szCs w:val="32"/>
        </w:rPr>
        <w:t>和景区</w:t>
      </w:r>
      <w:r>
        <w:rPr>
          <w:rFonts w:ascii="仿宋_GB2312" w:eastAsia="仿宋_GB2312" w:hAnsi="仿宋_GB2312" w:cs="仿宋_GB2312" w:hint="eastAsia"/>
          <w:sz w:val="32"/>
          <w:szCs w:val="32"/>
        </w:rPr>
        <w:t>应当及时采取疏导、分流等措施。</w:t>
      </w:r>
    </w:p>
    <w:p w:rsidR="00000000" w:rsidRDefault="00887D80">
      <w:pPr>
        <w:spacing w:line="600" w:lineRule="exact"/>
        <w:ind w:firstLineChars="200" w:firstLine="640"/>
        <w:rPr>
          <w:rFonts w:ascii="仿宋_GB2312" w:eastAsia="仿宋_GB2312" w:hAnsi="仿宋_GB2312" w:cs="仿宋_GB2312" w:hint="eastAsia"/>
          <w:sz w:val="32"/>
          <w:szCs w:val="32"/>
          <w:shd w:val="clear" w:color="FFFFFF" w:fill="D9D9D9"/>
        </w:rPr>
      </w:pPr>
      <w:r>
        <w:rPr>
          <w:rFonts w:ascii="黑体" w:eastAsia="黑体" w:hAnsi="黑体" w:cs="黑体" w:hint="eastAsia"/>
          <w:sz w:val="32"/>
          <w:szCs w:val="32"/>
        </w:rPr>
        <w:t>第四十</w:t>
      </w:r>
      <w:r>
        <w:rPr>
          <w:rFonts w:ascii="黑体" w:eastAsia="黑体" w:hAnsi="黑体" w:cs="黑体" w:hint="eastAsia"/>
          <w:sz w:val="32"/>
          <w:szCs w:val="32"/>
        </w:rPr>
        <w:t>七</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景区可以</w:t>
      </w:r>
      <w:r>
        <w:rPr>
          <w:rFonts w:ascii="仿宋_GB2312" w:eastAsia="仿宋_GB2312" w:hAnsi="仿宋_GB2312" w:cs="仿宋_GB2312" w:hint="eastAsia"/>
          <w:sz w:val="32"/>
          <w:szCs w:val="32"/>
        </w:rPr>
        <w:t>配</w:t>
      </w:r>
      <w:r>
        <w:rPr>
          <w:rFonts w:ascii="仿宋_GB2312" w:eastAsia="仿宋_GB2312" w:hAnsi="仿宋_GB2312" w:cs="仿宋_GB2312" w:hint="eastAsia"/>
          <w:sz w:val="32"/>
          <w:szCs w:val="32"/>
        </w:rPr>
        <w:t>置</w:t>
      </w:r>
      <w:r>
        <w:rPr>
          <w:rFonts w:ascii="仿宋_GB2312" w:eastAsia="仿宋_GB2312" w:hAnsi="仿宋_GB2312" w:cs="仿宋_GB2312" w:hint="eastAsia"/>
          <w:sz w:val="32"/>
          <w:szCs w:val="32"/>
        </w:rPr>
        <w:t>讲解员，并</w:t>
      </w:r>
      <w:r>
        <w:rPr>
          <w:rFonts w:ascii="仿宋_GB2312" w:eastAsia="仿宋_GB2312" w:hAnsi="仿宋_GB2312" w:cs="仿宋_GB2312" w:hint="eastAsia"/>
          <w:sz w:val="32"/>
          <w:szCs w:val="32"/>
        </w:rPr>
        <w:t>对其</w:t>
      </w:r>
      <w:r>
        <w:rPr>
          <w:rFonts w:ascii="仿宋_GB2312" w:eastAsia="仿宋_GB2312" w:hAnsi="仿宋_GB2312" w:cs="仿宋_GB2312" w:hint="eastAsia"/>
          <w:sz w:val="32"/>
          <w:szCs w:val="32"/>
        </w:rPr>
        <w:t>进行管理和培训。</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景区应当</w:t>
      </w:r>
      <w:r>
        <w:rPr>
          <w:rFonts w:ascii="仿宋_GB2312" w:eastAsia="仿宋_GB2312" w:hAnsi="仿宋_GB2312" w:cs="仿宋_GB2312" w:hint="eastAsia"/>
          <w:sz w:val="32"/>
          <w:szCs w:val="32"/>
        </w:rPr>
        <w:t>梳理文化内涵，</w:t>
      </w:r>
      <w:r>
        <w:rPr>
          <w:rFonts w:ascii="仿宋_GB2312" w:eastAsia="仿宋_GB2312" w:hAnsi="仿宋_GB2312" w:cs="仿宋_GB2312" w:hint="eastAsia"/>
          <w:sz w:val="32"/>
          <w:szCs w:val="32"/>
        </w:rPr>
        <w:t>规范讲解内容，</w:t>
      </w:r>
      <w:r>
        <w:rPr>
          <w:rFonts w:ascii="仿宋_GB2312" w:eastAsia="仿宋_GB2312" w:hAnsi="仿宋_GB2312" w:cs="仿宋_GB2312" w:hint="eastAsia"/>
          <w:sz w:val="32"/>
          <w:szCs w:val="32"/>
        </w:rPr>
        <w:t>宣传</w:t>
      </w:r>
      <w:r>
        <w:rPr>
          <w:rFonts w:ascii="仿宋_GB2312" w:eastAsia="仿宋_GB2312" w:hAnsi="仿宋_GB2312" w:cs="仿宋_GB2312" w:hint="eastAsia"/>
          <w:sz w:val="32"/>
          <w:szCs w:val="32"/>
        </w:rPr>
        <w:t>科普知识，并根据旅游者需要，提供</w:t>
      </w:r>
      <w:r>
        <w:rPr>
          <w:rFonts w:ascii="仿宋_GB2312" w:eastAsia="仿宋_GB2312" w:hAnsi="仿宋_GB2312" w:cs="仿宋_GB2312" w:hint="eastAsia"/>
          <w:sz w:val="32"/>
          <w:szCs w:val="32"/>
        </w:rPr>
        <w:t>人工</w:t>
      </w:r>
      <w:r>
        <w:rPr>
          <w:rFonts w:ascii="仿宋_GB2312" w:eastAsia="仿宋_GB2312" w:hAnsi="仿宋_GB2312" w:cs="仿宋_GB2312" w:hint="eastAsia"/>
          <w:sz w:val="32"/>
          <w:szCs w:val="32"/>
        </w:rPr>
        <w:t>讲解、电子讲解等</w:t>
      </w:r>
      <w:r>
        <w:rPr>
          <w:rFonts w:ascii="仿宋_GB2312" w:eastAsia="仿宋_GB2312" w:hAnsi="仿宋_GB2312" w:cs="仿宋_GB2312" w:hint="eastAsia"/>
          <w:sz w:val="32"/>
          <w:szCs w:val="32"/>
        </w:rPr>
        <w:t>多种</w:t>
      </w:r>
      <w:r>
        <w:rPr>
          <w:rFonts w:ascii="仿宋_GB2312" w:eastAsia="仿宋_GB2312" w:hAnsi="仿宋_GB2312" w:cs="仿宋_GB2312" w:hint="eastAsia"/>
          <w:sz w:val="32"/>
          <w:szCs w:val="32"/>
        </w:rPr>
        <w:t>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景区可以聘请专家学者和社会知名人士担任讲解员，开办专题讲座，提升景区文化品质。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旅行社可以委派导游为非团队游客提供向导、讲解服务，景区应当为导游提供便利。</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第四十</w:t>
      </w:r>
      <w:r>
        <w:rPr>
          <w:rFonts w:ascii="黑体" w:eastAsia="黑体" w:hAnsi="黑体" w:cs="黑体" w:hint="eastAsia"/>
          <w:sz w:val="32"/>
          <w:szCs w:val="32"/>
        </w:rPr>
        <w:t>八</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县级以上人民政府旅游主管部门</w:t>
      </w:r>
      <w:r>
        <w:rPr>
          <w:rFonts w:ascii="仿宋_GB2312" w:eastAsia="仿宋_GB2312" w:hAnsi="仿宋_GB2312" w:cs="仿宋_GB2312" w:hint="eastAsia"/>
          <w:sz w:val="32"/>
          <w:szCs w:val="32"/>
        </w:rPr>
        <w:t>、行业组织</w:t>
      </w:r>
      <w:r>
        <w:rPr>
          <w:rFonts w:ascii="仿宋_GB2312" w:eastAsia="仿宋_GB2312" w:hAnsi="仿宋_GB2312" w:cs="仿宋_GB2312" w:hint="eastAsia"/>
          <w:sz w:val="32"/>
          <w:szCs w:val="32"/>
        </w:rPr>
        <w:t>应当会同有关部门建立旅游志愿服务体系，设立旅游志愿服务工作站，支持志愿者提供旅游</w:t>
      </w:r>
      <w:r>
        <w:rPr>
          <w:rFonts w:ascii="仿宋_GB2312" w:eastAsia="仿宋_GB2312" w:hAnsi="仿宋_GB2312" w:cs="仿宋_GB2312"/>
          <w:sz w:val="32"/>
          <w:szCs w:val="32"/>
        </w:rPr>
        <w:t>信息</w:t>
      </w:r>
      <w:r>
        <w:rPr>
          <w:rFonts w:ascii="仿宋_GB2312" w:eastAsia="仿宋_GB2312" w:hAnsi="仿宋_GB2312" w:cs="仿宋_GB2312" w:hint="eastAsia"/>
          <w:sz w:val="32"/>
          <w:szCs w:val="32"/>
        </w:rPr>
        <w:t>咨询、</w:t>
      </w:r>
      <w:r>
        <w:rPr>
          <w:rFonts w:ascii="仿宋_GB2312" w:eastAsia="仿宋_GB2312" w:hAnsi="仿宋_GB2312" w:cs="仿宋_GB2312"/>
          <w:sz w:val="32"/>
          <w:szCs w:val="32"/>
        </w:rPr>
        <w:t>翻译接待、秩序维护、</w:t>
      </w:r>
      <w:r>
        <w:rPr>
          <w:rFonts w:ascii="仿宋_GB2312" w:eastAsia="仿宋_GB2312" w:hAnsi="仿宋_GB2312" w:cs="仿宋_GB2312" w:hint="eastAsia"/>
          <w:sz w:val="32"/>
          <w:szCs w:val="32"/>
        </w:rPr>
        <w:t>指示引导、游览讲解和应急救援等服务。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四十九</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行业协会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旅游经营者应当加强对从业人员职业道德、业务</w:t>
      </w:r>
      <w:r>
        <w:rPr>
          <w:rFonts w:ascii="仿宋_GB2312" w:eastAsia="仿宋_GB2312" w:hAnsi="仿宋_GB2312" w:cs="仿宋_GB2312" w:hint="eastAsia"/>
          <w:sz w:val="32"/>
          <w:szCs w:val="32"/>
        </w:rPr>
        <w:t>技能</w:t>
      </w:r>
      <w:r>
        <w:rPr>
          <w:rFonts w:ascii="仿宋_GB2312" w:eastAsia="仿宋_GB2312" w:hAnsi="仿宋_GB2312" w:cs="仿宋_GB2312" w:hint="eastAsia"/>
          <w:sz w:val="32"/>
          <w:szCs w:val="32"/>
        </w:rPr>
        <w:t>的教育培训，按照国家和旅游行业标准实行规范化服务。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旅游经营者及其从业人员应当向旅游者公开服务项目、服务内容和收费标准，尊重旅游者自主选择服务项目的权利，并按照国家有关规定与旅游者签订旅游合同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依法出具</w:t>
      </w:r>
      <w:r>
        <w:rPr>
          <w:rFonts w:ascii="仿宋_GB2312" w:eastAsia="仿宋_GB2312" w:hAnsi="仿宋_GB2312" w:cs="仿宋_GB2312" w:hint="eastAsia"/>
          <w:sz w:val="32"/>
          <w:szCs w:val="32"/>
        </w:rPr>
        <w:lastRenderedPageBreak/>
        <w:t>收费凭证。</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旅行社可以与住宿、超市等</w:t>
      </w:r>
      <w:r>
        <w:rPr>
          <w:rFonts w:ascii="仿宋_GB2312" w:eastAsia="仿宋_GB2312" w:hAnsi="仿宋_GB2312" w:cs="仿宋_GB2312" w:hint="eastAsia"/>
          <w:sz w:val="32"/>
          <w:szCs w:val="32"/>
        </w:rPr>
        <w:t>经营者</w:t>
      </w:r>
      <w:r>
        <w:rPr>
          <w:rFonts w:ascii="仿宋_GB2312" w:eastAsia="仿宋_GB2312" w:hAnsi="仿宋_GB2312" w:cs="仿宋_GB2312" w:hint="eastAsia"/>
          <w:sz w:val="32"/>
          <w:szCs w:val="32"/>
        </w:rPr>
        <w:t>建立合作机制，依法设立服务网点，</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t>招徕</w:t>
      </w:r>
      <w:r>
        <w:rPr>
          <w:rFonts w:ascii="仿宋_GB2312" w:eastAsia="仿宋_GB2312" w:hAnsi="仿宋_GB2312" w:cs="仿宋_GB2312" w:hint="eastAsia"/>
          <w:sz w:val="32"/>
          <w:szCs w:val="32"/>
        </w:rPr>
        <w:t>，提供</w:t>
      </w:r>
      <w:r>
        <w:rPr>
          <w:rFonts w:ascii="仿宋_GB2312" w:eastAsia="仿宋_GB2312" w:hAnsi="仿宋_GB2312" w:cs="仿宋_GB2312" w:hint="eastAsia"/>
          <w:sz w:val="32"/>
          <w:szCs w:val="32"/>
        </w:rPr>
        <w:t>咨询服务。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五十一</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旅行社及其分社和服务网点牌匾名称应当与其登记注册的名称相同，</w:t>
      </w:r>
      <w:r>
        <w:rPr>
          <w:rFonts w:ascii="仿宋_GB2312" w:eastAsia="仿宋_GB2312" w:hAnsi="仿宋_GB2312" w:cs="仿宋_GB2312" w:hint="eastAsia"/>
          <w:sz w:val="32"/>
          <w:szCs w:val="32"/>
        </w:rPr>
        <w:t>涉及许可（备案）事项的，应当在许可（备案）</w:t>
      </w:r>
      <w:r>
        <w:rPr>
          <w:rFonts w:ascii="仿宋_GB2312" w:eastAsia="仿宋_GB2312" w:hAnsi="仿宋_GB2312" w:cs="仿宋_GB2312" w:hint="eastAsia"/>
          <w:sz w:val="32"/>
          <w:szCs w:val="32"/>
        </w:rPr>
        <w:t>范围内从事招徕、咨询活动，不得以旅游集</w:t>
      </w:r>
      <w:r>
        <w:rPr>
          <w:rFonts w:ascii="仿宋_GB2312" w:eastAsia="仿宋_GB2312" w:hAnsi="仿宋_GB2312" w:cs="仿宋_GB2312" w:hint="eastAsia"/>
          <w:sz w:val="32"/>
          <w:szCs w:val="32"/>
        </w:rPr>
        <w:t>散服务中心、游客集散中心、票务中心等与登记注册不一致的名称进行宣传和经营，不得在经营场所、网站、同业间、自媒体等宣传超出</w:t>
      </w:r>
      <w:r>
        <w:rPr>
          <w:rFonts w:ascii="仿宋_GB2312" w:eastAsia="仿宋_GB2312" w:hAnsi="仿宋_GB2312" w:cs="仿宋_GB2312" w:hint="eastAsia"/>
          <w:sz w:val="32"/>
          <w:szCs w:val="32"/>
        </w:rPr>
        <w:t>许可（备案）</w:t>
      </w:r>
      <w:r>
        <w:rPr>
          <w:rFonts w:ascii="仿宋_GB2312" w:eastAsia="仿宋_GB2312" w:hAnsi="仿宋_GB2312" w:cs="仿宋_GB2312" w:hint="eastAsia"/>
          <w:sz w:val="32"/>
          <w:szCs w:val="32"/>
        </w:rPr>
        <w:t>范围的旅游线路产品，误导旅游者。</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旅行社应当按照导游</w:t>
      </w:r>
      <w:r>
        <w:rPr>
          <w:rFonts w:ascii="仿宋_GB2312" w:eastAsia="仿宋_GB2312" w:hAnsi="仿宋_GB2312" w:cs="仿宋_GB2312" w:hint="eastAsia"/>
          <w:sz w:val="32"/>
          <w:szCs w:val="32"/>
        </w:rPr>
        <w:t>服务</w:t>
      </w:r>
      <w:r>
        <w:rPr>
          <w:rFonts w:ascii="仿宋_GB2312" w:eastAsia="仿宋_GB2312" w:hAnsi="仿宋_GB2312" w:cs="仿宋_GB2312" w:hint="eastAsia"/>
          <w:sz w:val="32"/>
          <w:szCs w:val="32"/>
        </w:rPr>
        <w:t>内容全额支付团队旅游的接待和服务费用，不得要求导游垫付接待和服务费用或者向导游收取费用。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旅行社可以接受机关、企事业单位和社会团体的委托，代办交通、住宿、餐饮、会务等事务。</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五十二</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开展商业促销活动的，除赠送景区门票外，赠送国内旅游、出境旅游等产品应当交由具备相应资质的旅行社承担。</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五十三</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县级以上人民政府应当建立</w:t>
      </w:r>
      <w:r>
        <w:rPr>
          <w:rFonts w:ascii="仿宋_GB2312" w:eastAsia="仿宋_GB2312" w:hAnsi="仿宋_GB2312" w:cs="仿宋_GB2312" w:hint="eastAsia"/>
          <w:sz w:val="32"/>
          <w:szCs w:val="32"/>
        </w:rPr>
        <w:t>假日旅游预报和旅游安全预警信息发布制度，及时准确发布区域内可能发生的自然灾害、流行疾病或者其他可能危及旅游者人身财产安全的安全警示信息。</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县级以上人民政府应当将旅游应急管理纳入政府应急</w:t>
      </w:r>
      <w:r>
        <w:rPr>
          <w:rFonts w:ascii="仿宋_GB2312" w:eastAsia="仿宋_GB2312" w:hAnsi="仿宋_GB2312" w:cs="仿宋_GB2312" w:hint="eastAsia"/>
          <w:sz w:val="32"/>
          <w:szCs w:val="32"/>
        </w:rPr>
        <w:lastRenderedPageBreak/>
        <w:t>管理体系，制定应急预案，</w:t>
      </w:r>
      <w:r>
        <w:rPr>
          <w:rFonts w:ascii="仿宋_GB2312" w:eastAsia="仿宋_GB2312" w:hAnsi="仿宋_GB2312" w:cs="仿宋_GB2312" w:hint="eastAsia"/>
          <w:sz w:val="32"/>
          <w:szCs w:val="32"/>
        </w:rPr>
        <w:t>组织开展应急培训和应急演练，</w:t>
      </w:r>
      <w:r>
        <w:rPr>
          <w:rFonts w:ascii="仿宋_GB2312" w:eastAsia="仿宋_GB2312" w:hAnsi="仿宋_GB2312" w:cs="仿宋_GB2312" w:hint="eastAsia"/>
          <w:sz w:val="32"/>
          <w:szCs w:val="32"/>
        </w:rPr>
        <w:t>建立旅游突发事件应对机制。</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五十四</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景区主管部门以及</w:t>
      </w:r>
      <w:r>
        <w:rPr>
          <w:rFonts w:ascii="仿宋_GB2312" w:eastAsia="仿宋_GB2312" w:hAnsi="仿宋_GB2312" w:cs="仿宋_GB2312" w:hint="eastAsia"/>
          <w:sz w:val="32"/>
          <w:szCs w:val="32"/>
        </w:rPr>
        <w:t>相关行政主管</w:t>
      </w:r>
      <w:r>
        <w:rPr>
          <w:rFonts w:ascii="仿宋_GB2312" w:eastAsia="仿宋_GB2312" w:hAnsi="仿宋_GB2312" w:cs="仿宋_GB2312" w:hint="eastAsia"/>
          <w:sz w:val="32"/>
          <w:szCs w:val="32"/>
        </w:rPr>
        <w:t>部门应当按照各自职责做好景区监督管理、活动项目安全和常态化疫情防控等工作，</w:t>
      </w:r>
      <w:r>
        <w:rPr>
          <w:rFonts w:ascii="仿宋_GB2312" w:eastAsia="仿宋_GB2312" w:hAnsi="仿宋_GB2312" w:cs="仿宋_GB2312" w:hint="eastAsia"/>
          <w:sz w:val="32"/>
          <w:szCs w:val="32"/>
        </w:rPr>
        <w:t>防止疫情扩散，</w:t>
      </w:r>
      <w:r>
        <w:rPr>
          <w:rFonts w:ascii="仿宋_GB2312" w:eastAsia="仿宋_GB2312" w:hAnsi="仿宋_GB2312" w:cs="仿宋_GB2312" w:hint="eastAsia"/>
          <w:sz w:val="32"/>
          <w:szCs w:val="32"/>
        </w:rPr>
        <w:t>审核景区开放条件并核定最大承载量。</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五十五</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12345</w:t>
      </w:r>
      <w:r>
        <w:rPr>
          <w:rFonts w:ascii="仿宋_GB2312" w:eastAsia="仿宋_GB2312" w:hAnsi="仿宋_GB2312" w:cs="仿宋_GB2312" w:hint="eastAsia"/>
          <w:sz w:val="32"/>
          <w:szCs w:val="32"/>
        </w:rPr>
        <w:t>政务服务便民热线</w:t>
      </w:r>
      <w:r>
        <w:rPr>
          <w:rFonts w:ascii="仿宋_GB2312" w:eastAsia="仿宋_GB2312" w:hAnsi="仿宋_GB2312" w:cs="仿宋_GB2312" w:hint="eastAsia"/>
          <w:sz w:val="32"/>
          <w:szCs w:val="32"/>
        </w:rPr>
        <w:t>”应当接受</w:t>
      </w:r>
      <w:r>
        <w:rPr>
          <w:rFonts w:ascii="仿宋_GB2312" w:eastAsia="仿宋_GB2312" w:hAnsi="仿宋_GB2312" w:cs="仿宋_GB2312" w:hint="eastAsia"/>
          <w:sz w:val="32"/>
          <w:szCs w:val="32"/>
        </w:rPr>
        <w:t>旅游投诉，在接受当日将旅游投诉案件</w:t>
      </w:r>
      <w:r>
        <w:rPr>
          <w:rFonts w:ascii="仿宋_GB2312" w:eastAsia="仿宋_GB2312" w:hAnsi="仿宋_GB2312" w:cs="仿宋_GB2312" w:hint="eastAsia"/>
          <w:sz w:val="32"/>
          <w:szCs w:val="32"/>
        </w:rPr>
        <w:t>转交同级旅游主管部门。</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县级以上人民政府旅游主管部门收到旅游者投诉后，应当在五个工作日内告知“已受理、谁办理”，在三十个工作日内告知办理过程或者处理结果。</w:t>
      </w:r>
    </w:p>
    <w:p w:rsidR="00000000" w:rsidRDefault="00887D80">
      <w:pPr>
        <w:spacing w:line="600" w:lineRule="exact"/>
        <w:ind w:firstLineChars="200" w:firstLine="640"/>
        <w:rPr>
          <w:rFonts w:ascii="仿宋_GB2312" w:eastAsia="仿宋_GB2312" w:hAnsi="仿宋_GB2312" w:cs="仿宋_GB2312" w:hint="eastAsia"/>
          <w:sz w:val="32"/>
          <w:szCs w:val="32"/>
          <w:shd w:val="clear" w:color="FFFFFF" w:fill="D9D9D9"/>
        </w:rPr>
      </w:pPr>
      <w:r>
        <w:rPr>
          <w:rFonts w:ascii="仿宋_GB2312" w:eastAsia="仿宋_GB2312" w:hAnsi="仿宋_GB2312" w:cs="仿宋_GB2312" w:hint="eastAsia"/>
          <w:sz w:val="32"/>
          <w:szCs w:val="32"/>
        </w:rPr>
        <w:t>有条件的县级以上人民政府可以建立先行赔付制度，设立旅游专项理赔金，并指定旅游专项理赔金管理机构。对旅游投诉调解不能达成一致，投诉受理机构认定旅游者权益受到侵犯应当给予赔付的情形，由专项理赔金先行赔付</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trike/>
          <w:sz w:val="32"/>
          <w:szCs w:val="32"/>
        </w:rPr>
      </w:pPr>
    </w:p>
    <w:p w:rsidR="00000000" w:rsidRDefault="00887D80">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旅游市场监管</w:t>
      </w:r>
    </w:p>
    <w:p w:rsidR="00000000" w:rsidRDefault="00887D80">
      <w:pPr>
        <w:spacing w:line="600" w:lineRule="exact"/>
        <w:ind w:firstLineChars="200" w:firstLine="640"/>
        <w:rPr>
          <w:rFonts w:ascii="黑体" w:eastAsia="黑体" w:hAnsi="黑体" w:cs="黑体" w:hint="eastAsia"/>
          <w:sz w:val="32"/>
          <w:szCs w:val="32"/>
        </w:rPr>
      </w:pP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五十六</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县级以上人民政府应当按照政府主导、属地管理、部门联动、行业自律的原则，建立健全综合协调、信息共享、投诉受理和联合执法</w:t>
      </w:r>
      <w:r>
        <w:rPr>
          <w:rFonts w:ascii="仿宋_GB2312" w:eastAsia="仿宋_GB2312" w:hAnsi="仿宋_GB2312" w:cs="仿宋_GB2312" w:hint="eastAsia"/>
          <w:sz w:val="32"/>
          <w:szCs w:val="32"/>
        </w:rPr>
        <w:t>等综合监管机制，组织开展旅游市场秩序及景区周边环境治理工作，依法对旅游市场和旅游服务质量实施监督管理</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县级以上人民政府有关部门应当按照下列职责分工，加强旅游监督管理工作：</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（一）旅游主管部门负责对旅行社、导游进行监督管理，依法查处侵害旅游者权益的违法行为；</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（二）市场监督管理部门负责</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蹦极、森林滑道、景区和游乐场所等特定区域内使用的非公路用旅游观光车辆、</w:t>
      </w:r>
      <w:r>
        <w:rPr>
          <w:rFonts w:ascii="仿宋_GB2312" w:eastAsia="仿宋_GB2312" w:hAnsi="仿宋_GB2312" w:cs="仿宋_GB2312" w:hint="eastAsia"/>
          <w:sz w:val="32"/>
          <w:szCs w:val="32"/>
        </w:rPr>
        <w:t>观光缆车、</w:t>
      </w:r>
      <w:r>
        <w:rPr>
          <w:rFonts w:ascii="仿宋_GB2312" w:eastAsia="仿宋_GB2312" w:hAnsi="仿宋_GB2312" w:cs="仿宋_GB2312" w:hint="eastAsia"/>
          <w:sz w:val="32"/>
          <w:szCs w:val="32"/>
        </w:rPr>
        <w:t>系留式观光气球等特种设备的安全</w:t>
      </w:r>
      <w:r>
        <w:rPr>
          <w:rFonts w:ascii="仿宋_GB2312" w:eastAsia="仿宋_GB2312" w:hAnsi="仿宋_GB2312" w:cs="仿宋_GB2312" w:hint="eastAsia"/>
          <w:sz w:val="32"/>
          <w:szCs w:val="32"/>
        </w:rPr>
        <w:t>进行</w:t>
      </w:r>
      <w:r>
        <w:rPr>
          <w:rFonts w:ascii="仿宋_GB2312" w:eastAsia="仿宋_GB2312" w:hAnsi="仿宋_GB2312" w:cs="仿宋_GB2312" w:hint="eastAsia"/>
          <w:sz w:val="32"/>
          <w:szCs w:val="32"/>
        </w:rPr>
        <w:t>监督管理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依法查处旅游市场虚假违法广告、销售假冒伪劣商品、利用格式条款侵害消费者合法权益、商业贿赂、未按照规定</w:t>
      </w:r>
      <w:r>
        <w:rPr>
          <w:rFonts w:ascii="仿宋_GB2312" w:eastAsia="仿宋_GB2312" w:hAnsi="仿宋_GB2312" w:cs="仿宋_GB2312" w:hint="eastAsia"/>
          <w:sz w:val="32"/>
          <w:szCs w:val="32"/>
        </w:rPr>
        <w:t>明码标价、价格欺诈、不执行政府制定的门票价格政策、违反食品安全管理等违法行为；</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（三）公安机关负责依法查处旅游市场强迫消费、敲诈勒索、倒买倒卖车船票、制作或者使用假导游证、在公共场所拉客揽客扰乱公共秩序等违法行为；</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（四）交通运输主管部门负责</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公路、水路旅游客运市场</w:t>
      </w:r>
      <w:r>
        <w:rPr>
          <w:rFonts w:ascii="仿宋_GB2312" w:eastAsia="仿宋_GB2312" w:hAnsi="仿宋_GB2312" w:cs="仿宋_GB2312" w:hint="eastAsia"/>
          <w:sz w:val="32"/>
          <w:szCs w:val="32"/>
        </w:rPr>
        <w:t>进行</w:t>
      </w:r>
      <w:r>
        <w:rPr>
          <w:rFonts w:ascii="仿宋_GB2312" w:eastAsia="仿宋_GB2312" w:hAnsi="仿宋_GB2312" w:cs="仿宋_GB2312" w:hint="eastAsia"/>
          <w:sz w:val="32"/>
          <w:szCs w:val="32"/>
        </w:rPr>
        <w:t>监督管理，依法查处出租车、旅游包车等车辆及其驾驶人员以及水路旅客运输企业及营运船舶的违法行为；</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（五）价格主管部门负责对利用公共资源建设的</w:t>
      </w:r>
      <w:r>
        <w:rPr>
          <w:rFonts w:ascii="仿宋_GB2312" w:eastAsia="仿宋_GB2312" w:hAnsi="仿宋_GB2312" w:cs="仿宋_GB2312" w:hint="eastAsia"/>
          <w:sz w:val="32"/>
          <w:szCs w:val="32"/>
        </w:rPr>
        <w:t>A</w:t>
      </w:r>
      <w:r>
        <w:rPr>
          <w:rFonts w:ascii="仿宋_GB2312" w:eastAsia="仿宋_GB2312" w:hAnsi="仿宋_GB2312" w:cs="仿宋_GB2312" w:hint="eastAsia"/>
          <w:sz w:val="32"/>
          <w:szCs w:val="32"/>
        </w:rPr>
        <w:t>级景区门票价格及景区配套的运输服务价格实行政府定价；</w:t>
      </w:r>
    </w:p>
    <w:p w:rsidR="00000000" w:rsidRDefault="00887D80">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（六）体育主管部门负责对经营高危险性体育项目及其</w:t>
      </w:r>
      <w:r>
        <w:rPr>
          <w:rFonts w:ascii="仿宋_GB2312" w:eastAsia="仿宋_GB2312" w:hAnsi="仿宋_GB2312" w:cs="仿宋_GB2312" w:hint="eastAsia"/>
          <w:sz w:val="32"/>
          <w:szCs w:val="32"/>
        </w:rPr>
        <w:t>他体育项目经营活动进行监督管理，依法查处违法行为</w:t>
      </w:r>
      <w:r>
        <w:rPr>
          <w:rFonts w:ascii="仿宋_GB2312" w:eastAsia="仿宋_GB2312" w:hAnsi="仿宋_GB2312" w:cs="仿宋_GB2312"/>
          <w:sz w:val="32"/>
          <w:szCs w:val="32"/>
        </w:rPr>
        <w:t>；</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（七）商务主管部门负责餐饮业、住宿业的行业管理工作，引导餐饮业、住宿业结构不断调整优化，推进龙江老字</w:t>
      </w:r>
      <w:r>
        <w:rPr>
          <w:rFonts w:ascii="仿宋_GB2312" w:eastAsia="仿宋_GB2312" w:hAnsi="仿宋_GB2312" w:cs="仿宋_GB2312" w:hint="eastAsia"/>
          <w:sz w:val="32"/>
          <w:szCs w:val="32"/>
        </w:rPr>
        <w:lastRenderedPageBreak/>
        <w:t>号传承与创新发展，培育新品牌。</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五十七</w:t>
      </w:r>
      <w:r>
        <w:rPr>
          <w:rFonts w:ascii="黑体" w:eastAsia="黑体" w:hAnsi="黑体" w:cs="黑体" w:hint="eastAsia"/>
          <w:sz w:val="32"/>
          <w:szCs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32"/>
        </w:rPr>
        <w:t>县级以上人民政府旅游主管部门及</w:t>
      </w:r>
      <w:r>
        <w:rPr>
          <w:rFonts w:ascii="仿宋_GB2312" w:eastAsia="仿宋_GB2312" w:hAnsi="仿宋_GB2312" w:cs="仿宋_GB2312" w:hint="eastAsia"/>
          <w:sz w:val="32"/>
          <w:szCs w:val="32"/>
        </w:rPr>
        <w:t>相关行政主管</w:t>
      </w:r>
      <w:r>
        <w:rPr>
          <w:rFonts w:ascii="仿宋_GB2312" w:eastAsia="仿宋_GB2312" w:hAnsi="仿宋_GB2312" w:cs="仿宋_GB2312" w:hint="eastAsia"/>
          <w:sz w:val="32"/>
          <w:szCs w:val="32"/>
        </w:rPr>
        <w:t>部门可以根据旅游经营者和旅游从业人员的信用状况，实行分级分类管理，对有失信记录的旅游经营者和旅游从业人员进行重点管理。</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县级以上人民政府旅游主管部门审核旅游经营业务或者其他与旅游活动相关的申请时，应当查阅申请人信用状况，并作为重要参考依据。</w:t>
      </w:r>
    </w:p>
    <w:p w:rsidR="00000000" w:rsidRDefault="00887D80">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五十八</w:t>
      </w:r>
      <w:r>
        <w:rPr>
          <w:rFonts w:ascii="黑体" w:eastAsia="黑体" w:hAnsi="黑体" w:cs="黑体" w:hint="eastAsia"/>
          <w:sz w:val="32"/>
          <w:szCs w:val="32"/>
        </w:rPr>
        <w:t>条</w:t>
      </w:r>
      <w:r>
        <w:rPr>
          <w:rFonts w:ascii="仿宋_GB2312" w:eastAsia="仿宋_GB2312" w:hAnsi="仿宋_GB2312" w:cs="仿宋_GB2312" w:hint="eastAsia"/>
          <w:sz w:val="32"/>
        </w:rPr>
        <w:t xml:space="preserve"> </w:t>
      </w:r>
      <w:r>
        <w:rPr>
          <w:rFonts w:ascii="仿宋_GB2312" w:eastAsia="仿宋_GB2312" w:hAnsi="仿宋_GB2312" w:cs="仿宋_GB2312" w:hint="eastAsia"/>
          <w:sz w:val="32"/>
          <w:szCs w:val="32"/>
        </w:rPr>
        <w:t>旅行社违反本条例规定</w:t>
      </w:r>
      <w:r>
        <w:rPr>
          <w:rFonts w:ascii="仿宋_GB2312" w:eastAsia="仿宋_GB2312" w:hAnsi="仿宋_GB2312" w:cs="仿宋_GB2312" w:hint="eastAsia"/>
          <w:sz w:val="32"/>
          <w:szCs w:val="32"/>
        </w:rPr>
        <w:t>，未向导游全额支付团队旅游接待和服务费用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要求导游垫付或者向导游收取费用的，由旅游</w:t>
      </w:r>
      <w:r>
        <w:rPr>
          <w:rFonts w:ascii="仿宋_GB2312" w:eastAsia="仿宋_GB2312" w:hAnsi="仿宋_GB2312" w:cs="仿宋_GB2312" w:hint="eastAsia"/>
          <w:sz w:val="32"/>
          <w:szCs w:val="32"/>
        </w:rPr>
        <w:t>主管</w:t>
      </w:r>
      <w:r>
        <w:rPr>
          <w:rFonts w:ascii="仿宋_GB2312" w:eastAsia="仿宋_GB2312" w:hAnsi="仿宋_GB2312" w:cs="仿宋_GB2312" w:hint="eastAsia"/>
          <w:sz w:val="32"/>
          <w:szCs w:val="32"/>
        </w:rPr>
        <w:t>部门按照《中华人民共和国旅游法》及相关法律、法规等规定</w:t>
      </w:r>
      <w:r>
        <w:rPr>
          <w:rFonts w:ascii="仿宋_GB2312" w:eastAsia="仿宋_GB2312" w:hAnsi="仿宋_GB2312" w:cs="仿宋_GB2312" w:hint="eastAsia"/>
          <w:sz w:val="32"/>
          <w:szCs w:val="32"/>
        </w:rPr>
        <w:t>处理</w:t>
      </w:r>
      <w:r>
        <w:rPr>
          <w:rFonts w:ascii="仿宋_GB2312" w:eastAsia="仿宋_GB2312" w:hAnsi="仿宋_GB2312" w:cs="仿宋_GB2312" w:hint="eastAsia"/>
          <w:sz w:val="32"/>
          <w:szCs w:val="32"/>
        </w:rPr>
        <w:t>。</w:t>
      </w:r>
    </w:p>
    <w:p w:rsidR="00000000" w:rsidRDefault="00887D80">
      <w:pPr>
        <w:spacing w:line="600" w:lineRule="exact"/>
        <w:ind w:firstLineChars="200" w:firstLine="640"/>
        <w:rPr>
          <w:rFonts w:ascii="仿宋_GB2312" w:eastAsia="仿宋_GB2312" w:hAnsi="仿宋_GB2312" w:cs="仿宋_GB2312" w:hint="eastAsia"/>
          <w:sz w:val="32"/>
        </w:rPr>
      </w:pPr>
      <w:r>
        <w:rPr>
          <w:rFonts w:ascii="黑体" w:eastAsia="黑体" w:hAnsi="黑体" w:cs="黑体" w:hint="eastAsia"/>
          <w:sz w:val="32"/>
          <w:szCs w:val="32"/>
        </w:rPr>
        <w:t>第</w:t>
      </w:r>
      <w:r>
        <w:rPr>
          <w:rFonts w:ascii="黑体" w:eastAsia="黑体" w:hAnsi="黑体" w:cs="黑体" w:hint="eastAsia"/>
          <w:sz w:val="32"/>
          <w:szCs w:val="32"/>
        </w:rPr>
        <w:t>五十九</w:t>
      </w:r>
      <w:r>
        <w:rPr>
          <w:rFonts w:ascii="黑体" w:eastAsia="黑体" w:hAnsi="黑体" w:cs="黑体" w:hint="eastAsia"/>
          <w:sz w:val="32"/>
          <w:szCs w:val="32"/>
        </w:rPr>
        <w:t>条</w:t>
      </w:r>
      <w:r>
        <w:rPr>
          <w:rFonts w:ascii="仿宋_GB2312" w:eastAsia="仿宋_GB2312" w:hAnsi="仿宋_GB2312" w:cs="仿宋_GB2312" w:hint="eastAsia"/>
          <w:sz w:val="32"/>
        </w:rPr>
        <w:t xml:space="preserve"> </w:t>
      </w:r>
      <w:r>
        <w:rPr>
          <w:rFonts w:ascii="仿宋_GB2312" w:eastAsia="仿宋_GB2312" w:hAnsi="仿宋_GB2312" w:cs="仿宋_GB2312" w:hint="eastAsia"/>
          <w:sz w:val="32"/>
        </w:rPr>
        <w:t>县级以上人民政府</w:t>
      </w:r>
      <w:r>
        <w:rPr>
          <w:rFonts w:ascii="仿宋_GB2312" w:eastAsia="仿宋_GB2312" w:hAnsi="仿宋_GB2312" w:cs="仿宋_GB2312" w:hint="eastAsia"/>
          <w:sz w:val="32"/>
        </w:rPr>
        <w:t>应当</w:t>
      </w:r>
      <w:r>
        <w:rPr>
          <w:rFonts w:ascii="仿宋_GB2312" w:eastAsia="仿宋_GB2312" w:hAnsi="仿宋_GB2312" w:cs="仿宋_GB2312" w:hint="eastAsia"/>
          <w:sz w:val="32"/>
        </w:rPr>
        <w:t>定期组织对促进</w:t>
      </w:r>
      <w:r>
        <w:rPr>
          <w:rFonts w:ascii="仿宋_GB2312" w:eastAsia="仿宋_GB2312" w:hAnsi="仿宋_GB2312" w:cs="仿宋_GB2312" w:hint="eastAsia"/>
          <w:sz w:val="32"/>
        </w:rPr>
        <w:t>旅游</w:t>
      </w:r>
      <w:r>
        <w:rPr>
          <w:rFonts w:ascii="仿宋_GB2312" w:eastAsia="仿宋_GB2312" w:hAnsi="仿宋_GB2312" w:cs="仿宋_GB2312" w:hint="eastAsia"/>
          <w:sz w:val="32"/>
        </w:rPr>
        <w:t>业</w:t>
      </w:r>
      <w:r>
        <w:rPr>
          <w:rFonts w:ascii="仿宋_GB2312" w:eastAsia="仿宋_GB2312" w:hAnsi="仿宋_GB2312" w:cs="仿宋_GB2312" w:hint="eastAsia"/>
          <w:sz w:val="32"/>
        </w:rPr>
        <w:t>发展</w:t>
      </w:r>
      <w:r>
        <w:rPr>
          <w:rFonts w:ascii="仿宋_GB2312" w:eastAsia="仿宋_GB2312" w:hAnsi="仿宋_GB2312" w:cs="仿宋_GB2312" w:hint="eastAsia"/>
          <w:sz w:val="32"/>
        </w:rPr>
        <w:t>工作情况</w:t>
      </w:r>
      <w:r>
        <w:rPr>
          <w:rFonts w:ascii="仿宋_GB2312" w:eastAsia="仿宋_GB2312" w:hAnsi="仿宋_GB2312" w:cs="仿宋_GB2312" w:hint="eastAsia"/>
          <w:sz w:val="32"/>
        </w:rPr>
        <w:t>进行</w:t>
      </w:r>
      <w:r>
        <w:rPr>
          <w:rFonts w:ascii="仿宋_GB2312" w:eastAsia="仿宋_GB2312" w:hAnsi="仿宋_GB2312" w:cs="仿宋_GB2312" w:hint="eastAsia"/>
          <w:sz w:val="32"/>
        </w:rPr>
        <w:t>监督检查</w:t>
      </w:r>
      <w:r>
        <w:rPr>
          <w:rFonts w:ascii="仿宋_GB2312" w:eastAsia="仿宋_GB2312" w:hAnsi="仿宋_GB2312" w:cs="仿宋_GB2312" w:hint="eastAsia"/>
          <w:sz w:val="32"/>
        </w:rPr>
        <w:t>，对未按照本条例规定履行有关工作职责的，</w:t>
      </w:r>
      <w:r>
        <w:rPr>
          <w:rFonts w:ascii="仿宋_GB2312" w:eastAsia="仿宋_GB2312" w:hAnsi="仿宋_GB2312" w:cs="仿宋_GB2312" w:hint="eastAsia"/>
          <w:sz w:val="32"/>
        </w:rPr>
        <w:t>责令限期整改；未按照要求</w:t>
      </w:r>
      <w:r>
        <w:rPr>
          <w:rFonts w:ascii="仿宋_GB2312" w:eastAsia="仿宋_GB2312" w:hAnsi="仿宋_GB2312" w:cs="仿宋_GB2312" w:hint="eastAsia"/>
          <w:sz w:val="32"/>
        </w:rPr>
        <w:t>组织</w:t>
      </w:r>
      <w:r>
        <w:rPr>
          <w:rFonts w:ascii="仿宋_GB2312" w:eastAsia="仿宋_GB2312" w:hAnsi="仿宋_GB2312" w:cs="仿宋_GB2312" w:hint="eastAsia"/>
          <w:sz w:val="32"/>
        </w:rPr>
        <w:t>整改或者整改不到位的，对直接负责的主管人员和其他直接责任人员依法给予处分。</w:t>
      </w:r>
    </w:p>
    <w:p w:rsidR="00000000" w:rsidRDefault="00887D80">
      <w:pPr>
        <w:spacing w:line="600" w:lineRule="exact"/>
        <w:ind w:firstLineChars="200" w:firstLine="640"/>
        <w:rPr>
          <w:rFonts w:ascii="仿宋" w:eastAsia="仿宋" w:hAnsi="仿宋" w:cs="仿宋" w:hint="eastAsia"/>
          <w:sz w:val="32"/>
        </w:rPr>
      </w:pPr>
      <w:r>
        <w:rPr>
          <w:rFonts w:ascii="黑体" w:eastAsia="黑体" w:hAnsi="黑体" w:cs="黑体" w:hint="eastAsia"/>
          <w:sz w:val="32"/>
        </w:rPr>
        <w:t>第</w:t>
      </w:r>
      <w:r>
        <w:rPr>
          <w:rFonts w:ascii="黑体" w:eastAsia="黑体" w:hAnsi="黑体" w:cs="黑体" w:hint="eastAsia"/>
          <w:sz w:val="32"/>
        </w:rPr>
        <w:t>六十</w:t>
      </w:r>
      <w:r>
        <w:rPr>
          <w:rFonts w:ascii="黑体" w:eastAsia="黑体" w:hAnsi="黑体" w:cs="黑体" w:hint="eastAsia"/>
          <w:sz w:val="32"/>
        </w:rPr>
        <w:t>条</w:t>
      </w:r>
      <w:r>
        <w:rPr>
          <w:rFonts w:ascii="仿宋" w:eastAsia="仿宋" w:hAnsi="仿宋" w:cs="仿宋" w:hint="eastAsia"/>
          <w:sz w:val="32"/>
        </w:rPr>
        <w:t xml:space="preserve"> </w:t>
      </w:r>
      <w:r>
        <w:rPr>
          <w:rFonts w:ascii="仿宋_GB2312" w:eastAsia="仿宋_GB2312" w:hAnsi="仿宋_GB2312" w:cs="仿宋_GB2312" w:hint="eastAsia"/>
          <w:sz w:val="32"/>
          <w:szCs w:val="22"/>
        </w:rPr>
        <w:t>违反本条例规定，应当给予行政处罚的行为，由旅游主管部门或者</w:t>
      </w:r>
      <w:r>
        <w:rPr>
          <w:rFonts w:ascii="仿宋_GB2312" w:eastAsia="仿宋_GB2312" w:hAnsi="仿宋_GB2312" w:cs="仿宋_GB2312" w:hint="eastAsia"/>
          <w:sz w:val="32"/>
          <w:szCs w:val="22"/>
        </w:rPr>
        <w:t>相关行政主管</w:t>
      </w:r>
      <w:r>
        <w:rPr>
          <w:rFonts w:ascii="仿宋_GB2312" w:eastAsia="仿宋_GB2312" w:hAnsi="仿宋_GB2312" w:cs="仿宋_GB2312" w:hint="eastAsia"/>
          <w:sz w:val="32"/>
          <w:szCs w:val="22"/>
        </w:rPr>
        <w:t>部门依照《中华人民共和国旅游法》及相关法律、法规等规定执行。</w:t>
      </w:r>
    </w:p>
    <w:p w:rsidR="00000000" w:rsidRDefault="00887D80">
      <w:pPr>
        <w:spacing w:line="600" w:lineRule="exact"/>
        <w:ind w:firstLineChars="200" w:firstLine="640"/>
        <w:rPr>
          <w:rFonts w:ascii="仿宋_GB2312" w:eastAsia="仿宋_GB2312" w:hAnsi="仿宋_GB2312" w:cs="仿宋_GB2312" w:hint="eastAsia"/>
          <w:sz w:val="32"/>
          <w:szCs w:val="22"/>
        </w:rPr>
      </w:pPr>
      <w:r>
        <w:rPr>
          <w:rFonts w:ascii="黑体" w:eastAsia="黑体" w:hAnsi="黑体" w:cs="黑体" w:hint="eastAsia"/>
          <w:sz w:val="32"/>
        </w:rPr>
        <w:t>第</w:t>
      </w:r>
      <w:r>
        <w:rPr>
          <w:rFonts w:ascii="黑体" w:eastAsia="黑体" w:hAnsi="黑体" w:cs="黑体" w:hint="eastAsia"/>
          <w:sz w:val="32"/>
        </w:rPr>
        <w:t>六十一</w:t>
      </w:r>
      <w:r>
        <w:rPr>
          <w:rFonts w:ascii="黑体" w:eastAsia="黑体" w:hAnsi="黑体" w:cs="黑体" w:hint="eastAsia"/>
          <w:sz w:val="32"/>
        </w:rPr>
        <w:t>条</w:t>
      </w:r>
      <w:r>
        <w:rPr>
          <w:rFonts w:ascii="楷体_GB2312" w:eastAsia="楷体_GB2312" w:hAnsi="楷体_GB2312" w:cs="楷体_GB2312" w:hint="eastAsia"/>
          <w:b/>
          <w:bCs/>
          <w:sz w:val="32"/>
          <w:szCs w:val="32"/>
        </w:rPr>
        <w:t xml:space="preserve"> </w:t>
      </w:r>
      <w:r>
        <w:rPr>
          <w:rFonts w:ascii="仿宋_GB2312" w:eastAsia="仿宋_GB2312" w:hAnsi="仿宋_GB2312" w:cs="仿宋_GB2312" w:hint="eastAsia"/>
          <w:sz w:val="32"/>
          <w:szCs w:val="22"/>
        </w:rPr>
        <w:t>县级以上人民政府有关部门</w:t>
      </w:r>
      <w:r>
        <w:rPr>
          <w:rFonts w:ascii="仿宋_GB2312" w:eastAsia="仿宋_GB2312" w:hAnsi="仿宋_GB2312" w:cs="仿宋_GB2312" w:hint="eastAsia"/>
          <w:sz w:val="32"/>
          <w:szCs w:val="22"/>
        </w:rPr>
        <w:t>及其</w:t>
      </w:r>
      <w:r>
        <w:rPr>
          <w:rFonts w:ascii="仿宋_GB2312" w:eastAsia="仿宋_GB2312" w:hAnsi="仿宋_GB2312" w:cs="仿宋_GB2312" w:hint="eastAsia"/>
          <w:sz w:val="32"/>
          <w:szCs w:val="22"/>
        </w:rPr>
        <w:t>工作人员在工作中滥用职权、玩忽职守、徇私舞弊</w:t>
      </w:r>
      <w:r>
        <w:rPr>
          <w:rFonts w:ascii="仿宋_GB2312" w:eastAsia="仿宋_GB2312" w:hAnsi="仿宋_GB2312" w:cs="仿宋_GB2312" w:hint="eastAsia"/>
          <w:sz w:val="32"/>
          <w:szCs w:val="22"/>
        </w:rPr>
        <w:t>，尚未构成犯罪</w:t>
      </w:r>
      <w:r>
        <w:rPr>
          <w:rFonts w:ascii="仿宋_GB2312" w:eastAsia="仿宋_GB2312" w:hint="eastAsia"/>
          <w:sz w:val="32"/>
          <w:szCs w:val="32"/>
        </w:rPr>
        <w:t>的</w:t>
      </w:r>
      <w:r>
        <w:rPr>
          <w:rFonts w:ascii="仿宋_GB2312" w:eastAsia="仿宋_GB2312" w:hint="eastAsia"/>
          <w:sz w:val="32"/>
          <w:szCs w:val="32"/>
        </w:rPr>
        <w:t>，</w:t>
      </w:r>
      <w:r>
        <w:rPr>
          <w:rFonts w:ascii="仿宋_GB2312" w:eastAsia="仿宋_GB2312" w:hAnsi="仿宋_GB2312" w:cs="仿宋_GB2312" w:hint="eastAsia"/>
          <w:sz w:val="32"/>
          <w:szCs w:val="22"/>
        </w:rPr>
        <w:t>依法给予处分</w:t>
      </w:r>
      <w:r>
        <w:rPr>
          <w:rFonts w:ascii="仿宋_GB2312" w:eastAsia="仿宋_GB2312" w:hAnsi="仿宋_GB2312" w:cs="仿宋_GB2312" w:hint="eastAsia"/>
          <w:sz w:val="32"/>
          <w:szCs w:val="22"/>
        </w:rPr>
        <w:t>。</w:t>
      </w:r>
    </w:p>
    <w:p w:rsidR="00000000" w:rsidRDefault="00887D80">
      <w:pPr>
        <w:pStyle w:val="a0"/>
        <w:spacing w:line="600" w:lineRule="exact"/>
        <w:rPr>
          <w:rFonts w:hint="eastAsia"/>
        </w:rPr>
      </w:pPr>
    </w:p>
    <w:p w:rsidR="00000000" w:rsidRDefault="00887D80">
      <w:pPr>
        <w:numPr>
          <w:ilvl w:val="0"/>
          <w:numId w:val="2"/>
        </w:numPr>
        <w:spacing w:line="600" w:lineRule="exact"/>
        <w:jc w:val="center"/>
        <w:rPr>
          <w:rFonts w:ascii="黑体" w:eastAsia="黑体" w:hAnsi="黑体" w:cs="黑体" w:hint="eastAsia"/>
          <w:sz w:val="32"/>
          <w:szCs w:val="32"/>
        </w:rPr>
      </w:pP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00000" w:rsidRDefault="00887D80">
      <w:pPr>
        <w:pStyle w:val="a0"/>
        <w:spacing w:line="600" w:lineRule="exact"/>
        <w:ind w:leftChars="0" w:left="0"/>
        <w:rPr>
          <w:rFonts w:hint="eastAsia"/>
        </w:rPr>
      </w:pPr>
    </w:p>
    <w:p w:rsidR="00000000" w:rsidRDefault="00887D80">
      <w:pPr>
        <w:spacing w:line="600" w:lineRule="exact"/>
        <w:ind w:firstLineChars="200" w:firstLine="640"/>
      </w:pPr>
      <w:r>
        <w:rPr>
          <w:rFonts w:ascii="黑体" w:eastAsia="黑体" w:hAnsi="黑体" w:cs="黑体" w:hint="eastAsia"/>
          <w:sz w:val="32"/>
          <w:szCs w:val="32"/>
        </w:rPr>
        <w:t>第</w:t>
      </w:r>
      <w:r>
        <w:rPr>
          <w:rFonts w:ascii="黑体" w:eastAsia="黑体" w:hAnsi="黑体" w:cs="黑体" w:hint="eastAsia"/>
          <w:sz w:val="32"/>
          <w:szCs w:val="32"/>
        </w:rPr>
        <w:t>六十二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2022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19</w:t>
      </w:r>
      <w:r>
        <w:rPr>
          <w:rFonts w:ascii="仿宋_GB2312" w:eastAsia="仿宋_GB2312" w:hAnsi="仿宋_GB2312" w:cs="仿宋_GB2312" w:hint="eastAsia"/>
          <w:sz w:val="32"/>
          <w:szCs w:val="32"/>
        </w:rPr>
        <w:t>日黑龙江省第十一届人民代表大会常务委员会第七次会议通过的《黑龙江省旅游条例》同时废止。</w:t>
      </w:r>
    </w:p>
    <w:sectPr w:rsidR="00000000">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887D80">
      <w:r>
        <w:separator/>
      </w:r>
    </w:p>
  </w:endnote>
  <w:endnote w:type="continuationSeparator" w:id="0">
    <w:p w:rsidR="00000000" w:rsidRDefault="00887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87D80">
    <w:pPr>
      <w:pStyle w:val="a4"/>
      <w:tabs>
        <w:tab w:val="clear" w:pos="4153"/>
        <w:tab w:val="clear" w:pos="8306"/>
      </w:tabs>
    </w:pPr>
    <w:r>
      <w:pict>
        <v:shapetype id="_x0000_t202" coordsize="21600,21600" o:spt="202" path="m,l,21600r21600,l21600,xe">
          <v:stroke joinstyle="miter"/>
          <v:path gradientshapeok="t" o:connecttype="rect"/>
        </v:shapetype>
        <v:shape id="文本框 1" o:spid="_x0000_s2050" type="#_x0000_t202" style="position:absolute;margin-left:0;margin-top:0;width:2in;height:2in;z-index:251657728;mso-wrap-style:none;mso-position-horizontal:center;mso-position-horizontal-relative:margin"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DOqXm5zwAAAAUBAAAPAAAAAAAAAAEAIAAAADgAAABkcnMvZG93bnJldi54bWxQ&#10;SwECFAAUAAAACACHTuJA0WrDzrEBAABRAwAADgAAAAAAAAABACAAAAA0AQAAZHJzL2Uyb0RvYy54&#10;bWxQSwUGAAAAAAYABgBZAQAAVwUAAAAA&#10;" filled="f" stroked="f">
          <v:textbox style="mso-fit-shape-to-text:t" inset="0,0,0,0">
            <w:txbxContent>
              <w:p w:rsidR="00000000" w:rsidRDefault="00887D80">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887D80">
                  <w:rPr>
                    <w:noProof/>
                  </w:rPr>
                  <w:t>21</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887D80">
      <w:r>
        <w:separator/>
      </w:r>
    </w:p>
  </w:footnote>
  <w:footnote w:type="continuationSeparator" w:id="0">
    <w:p w:rsidR="00000000" w:rsidRDefault="00887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06E97C0"/>
    <w:multiLevelType w:val="singleLevel"/>
    <w:tmpl w:val="E06E97C0"/>
    <w:lvl w:ilvl="0">
      <w:start w:val="1"/>
      <w:numFmt w:val="chineseCounting"/>
      <w:suff w:val="space"/>
      <w:lvlText w:val="第%1章"/>
      <w:lvlJc w:val="left"/>
      <w:rPr>
        <w:rFonts w:hint="eastAsia"/>
      </w:rPr>
    </w:lvl>
  </w:abstractNum>
  <w:abstractNum w:abstractNumId="1">
    <w:nsid w:val="7FFCDBF8"/>
    <w:multiLevelType w:val="singleLevel"/>
    <w:tmpl w:val="7FFCDBF8"/>
    <w:lvl w:ilvl="0">
      <w:start w:val="7"/>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F721E4"/>
    <w:rsid w:val="00887D80"/>
    <w:rsid w:val="237D57D9"/>
    <w:rsid w:val="33BD080D"/>
    <w:rsid w:val="36CB3F6E"/>
    <w:rsid w:val="36D88B97"/>
    <w:rsid w:val="37E99119"/>
    <w:rsid w:val="3DFFC5A7"/>
    <w:rsid w:val="3FCB2F96"/>
    <w:rsid w:val="3FFF0A20"/>
    <w:rsid w:val="46F912D5"/>
    <w:rsid w:val="4AB96D30"/>
    <w:rsid w:val="4E7F300D"/>
    <w:rsid w:val="5DCD9C2C"/>
    <w:rsid w:val="6996653A"/>
    <w:rsid w:val="6BCB13D4"/>
    <w:rsid w:val="6FFECED7"/>
    <w:rsid w:val="6FFF1355"/>
    <w:rsid w:val="739FF532"/>
    <w:rsid w:val="77C63E5E"/>
    <w:rsid w:val="7D6FDFCE"/>
    <w:rsid w:val="7DAFF80E"/>
    <w:rsid w:val="7EEB9A05"/>
    <w:rsid w:val="7EF977F5"/>
    <w:rsid w:val="7F59464C"/>
    <w:rsid w:val="7FED13CB"/>
    <w:rsid w:val="7FF721E4"/>
    <w:rsid w:val="A9FB8840"/>
    <w:rsid w:val="BF34A213"/>
    <w:rsid w:val="BFBFDB21"/>
    <w:rsid w:val="CBDF6523"/>
    <w:rsid w:val="CDDCC0FB"/>
    <w:rsid w:val="D1FB0881"/>
    <w:rsid w:val="D7FDDE8F"/>
    <w:rsid w:val="DECF719C"/>
    <w:rsid w:val="DFEF32CB"/>
    <w:rsid w:val="E75F618D"/>
    <w:rsid w:val="E9CF256E"/>
    <w:rsid w:val="F4CB6AE0"/>
    <w:rsid w:val="FBB3BC80"/>
    <w:rsid w:val="FCE6DA2B"/>
    <w:rsid w:val="FE6F08B1"/>
    <w:rsid w:val="FFF1B33F"/>
    <w:rsid w:val="FFF789F4"/>
    <w:rsid w:val="FFFF59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able of authorities"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kern w:val="2"/>
      <w:sz w:val="21"/>
    </w:rPr>
  </w:style>
  <w:style w:type="character" w:default="1" w:styleId="a1">
    <w:name w:val="Default Paragraph Font"/>
    <w:semiHidden/>
    <w:qFormat/>
  </w:style>
  <w:style w:type="table" w:default="1" w:styleId="a2">
    <w:name w:val="Normal Table"/>
    <w:semiHidden/>
    <w:qFormat/>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qFormat/>
    <w:pPr>
      <w:ind w:leftChars="200" w:left="420"/>
    </w:pPr>
  </w:style>
  <w:style w:type="paragraph" w:styleId="a4">
    <w:name w:val="footer"/>
    <w:basedOn w:val="a"/>
    <w:qFormat/>
    <w:pPr>
      <w:tabs>
        <w:tab w:val="center" w:pos="4153"/>
        <w:tab w:val="right" w:pos="8306"/>
      </w:tabs>
      <w:snapToGrid w:val="0"/>
      <w:jc w:val="left"/>
    </w:pPr>
    <w:rPr>
      <w:rFonts w:ascii="Times New Roman" w:hAnsi="Times New Roman"/>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5">
    <w:name w:val="Normal (Web)"/>
    <w:basedOn w:val="a"/>
    <w:qFormat/>
    <w:pPr>
      <w:widowControl/>
      <w:spacing w:before="100" w:beforeAutospacing="1" w:after="100" w:afterAutospacing="1"/>
      <w:jc w:val="left"/>
    </w:pPr>
    <w:rPr>
      <w:rFonts w:ascii="宋体" w:hAnsi="宋体" w:cs="宋体"/>
      <w:kern w:val="0"/>
      <w:sz w:val="24"/>
      <w:szCs w:val="24"/>
    </w:rPr>
  </w:style>
  <w:style w:type="paragraph" w:styleId="a6">
    <w:name w:val="header"/>
    <w:basedOn w:val="a"/>
    <w:link w:val="Char"/>
    <w:rsid w:val="00887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887D80"/>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1511</Words>
  <Characters>8614</Characters>
  <Application>Microsoft Office Word</Application>
  <DocSecurity>0</DocSecurity>
  <Lines>71</Lines>
  <Paragraphs>20</Paragraphs>
  <ScaleCrop>false</ScaleCrop>
  <Company>微软中国</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greatwall</dc:creator>
  <cp:lastModifiedBy>Administrator</cp:lastModifiedBy>
  <cp:revision>2</cp:revision>
  <cp:lastPrinted>2021-12-23T12:41:00Z</cp:lastPrinted>
  <dcterms:created xsi:type="dcterms:W3CDTF">2022-01-07T06:42:00Z</dcterms:created>
  <dcterms:modified xsi:type="dcterms:W3CDTF">2022-01-07T06:42:00Z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