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E1C" w:rsidRDefault="003E6E1C" w:rsidP="00AF43F0">
      <w:pPr>
        <w:widowControl/>
        <w:jc w:val="center"/>
        <w:rPr>
          <w:rFonts w:ascii="仿宋_GB2312" w:eastAsia="仿宋_GB2312" w:hAnsi="宋体" w:cs="宋体"/>
          <w:kern w:val="0"/>
          <w:sz w:val="32"/>
          <w:szCs w:val="32"/>
        </w:rPr>
      </w:pPr>
    </w:p>
    <w:p w:rsidR="003E6E1C" w:rsidRDefault="003E6E1C" w:rsidP="00BF6E35">
      <w:pPr>
        <w:widowControl/>
        <w:jc w:val="center"/>
        <w:rPr>
          <w:rFonts w:ascii="仿宋_GB2312" w:eastAsia="仿宋_GB2312" w:hAnsi="宋体" w:cs="宋体"/>
          <w:kern w:val="0"/>
          <w:sz w:val="32"/>
          <w:szCs w:val="32"/>
        </w:rPr>
      </w:pPr>
    </w:p>
    <w:p w:rsidR="003E6E1C" w:rsidRPr="003E6E1C" w:rsidRDefault="00AF43F0" w:rsidP="00BF6E35">
      <w:pPr>
        <w:widowControl/>
        <w:jc w:val="center"/>
        <w:rPr>
          <w:rFonts w:asciiTheme="majorEastAsia" w:eastAsiaTheme="majorEastAsia" w:hAnsiTheme="majorEastAsia" w:cs="宋体"/>
          <w:kern w:val="0"/>
          <w:sz w:val="44"/>
          <w:szCs w:val="44"/>
        </w:rPr>
      </w:pPr>
      <w:r w:rsidRPr="003E6E1C">
        <w:rPr>
          <w:rFonts w:asciiTheme="majorEastAsia" w:eastAsiaTheme="majorEastAsia" w:hAnsiTheme="majorEastAsia" w:cs="宋体" w:hint="eastAsia"/>
          <w:kern w:val="0"/>
          <w:sz w:val="44"/>
          <w:szCs w:val="44"/>
        </w:rPr>
        <w:t>黑龙江省兴凯湖国家级自然保护区</w:t>
      </w:r>
    </w:p>
    <w:p w:rsidR="00BF6E35" w:rsidRDefault="00AF43F0" w:rsidP="00BF6E35">
      <w:pPr>
        <w:widowControl/>
        <w:ind w:leftChars="400" w:left="840" w:rightChars="400" w:right="840"/>
        <w:jc w:val="center"/>
        <w:rPr>
          <w:rFonts w:asciiTheme="majorEastAsia" w:eastAsiaTheme="majorEastAsia" w:hAnsiTheme="majorEastAsia" w:cs="宋体" w:hint="eastAsia"/>
          <w:kern w:val="0"/>
          <w:sz w:val="44"/>
          <w:szCs w:val="44"/>
        </w:rPr>
      </w:pPr>
      <w:r w:rsidRPr="003E6E1C">
        <w:rPr>
          <w:rFonts w:asciiTheme="majorEastAsia" w:eastAsiaTheme="majorEastAsia" w:hAnsiTheme="majorEastAsia" w:cs="宋体" w:hint="eastAsia"/>
          <w:kern w:val="0"/>
          <w:sz w:val="44"/>
          <w:szCs w:val="44"/>
        </w:rPr>
        <w:t>管理条例</w:t>
      </w:r>
    </w:p>
    <w:p w:rsidR="00AF43F0" w:rsidRPr="003E6E1C" w:rsidRDefault="00AF43F0" w:rsidP="00BF6E35">
      <w:pPr>
        <w:widowControl/>
        <w:ind w:leftChars="400" w:left="840" w:rightChars="400" w:right="840"/>
        <w:rPr>
          <w:rFonts w:ascii="楷体_GB2312" w:eastAsia="楷体_GB2312" w:hAnsi="宋体" w:cs="宋体"/>
          <w:kern w:val="0"/>
          <w:sz w:val="32"/>
          <w:szCs w:val="32"/>
        </w:rPr>
      </w:pPr>
      <w:r w:rsidRPr="003E6E1C">
        <w:rPr>
          <w:rFonts w:ascii="楷体_GB2312" w:eastAsia="楷体_GB2312" w:hAnsi="宋体" w:cs="宋体" w:hint="eastAsia"/>
          <w:kern w:val="0"/>
          <w:sz w:val="32"/>
          <w:szCs w:val="32"/>
        </w:rPr>
        <w:t>（2006年10月20日黑龙江省第十届人民代表大会常务委员会第二十三次会议通过</w:t>
      </w:r>
      <w:r w:rsidR="006D2161">
        <w:rPr>
          <w:rFonts w:ascii="楷体_GB2312" w:eastAsia="楷体_GB2312" w:hAnsi="宋体" w:cs="宋体" w:hint="eastAsia"/>
          <w:kern w:val="0"/>
          <w:sz w:val="32"/>
          <w:szCs w:val="32"/>
        </w:rPr>
        <w:t xml:space="preserve">  </w:t>
      </w:r>
      <w:r w:rsidR="006D2161" w:rsidRPr="006D2161">
        <w:rPr>
          <w:rFonts w:ascii="楷体_GB2312" w:eastAsia="楷体_GB2312" w:hAnsi="宋体" w:cs="宋体" w:hint="eastAsia"/>
          <w:kern w:val="0"/>
          <w:sz w:val="32"/>
          <w:szCs w:val="32"/>
        </w:rPr>
        <w:t>根据2018年4月26日黑龙江省第十三届人民代表大会常务委员会第三次会议《黑龙江省人民代表大会常务委员会关于废止和修改〈黑龙江省统计监督处罚条例〉等72部地方性法规的决定》修正</w:t>
      </w:r>
      <w:r w:rsidR="00E624AB">
        <w:rPr>
          <w:rFonts w:ascii="楷体_GB2312" w:eastAsia="楷体_GB2312" w:hAnsi="宋体" w:cs="宋体" w:hint="eastAsia"/>
          <w:kern w:val="0"/>
          <w:sz w:val="32"/>
          <w:szCs w:val="32"/>
        </w:rPr>
        <w:t xml:space="preserve">  </w:t>
      </w:r>
      <w:r w:rsidR="00E624AB" w:rsidRPr="00E624AB">
        <w:rPr>
          <w:rFonts w:ascii="楷体_GB2312" w:eastAsia="楷体_GB2312" w:hAnsi="宋体" w:cs="宋体" w:hint="eastAsia"/>
          <w:kern w:val="0"/>
          <w:sz w:val="32"/>
          <w:szCs w:val="32"/>
        </w:rPr>
        <w:t>根据2018年6月28日黑龙江省第十三届人民代表大会常务委员会第四次会议《黑龙江省人民代表大会常务委员会关于废止和修改&lt;黑龙江省农作物种子管理条例&gt;等63部地方性法规的决定》第</w:t>
      </w:r>
      <w:r w:rsidR="00E624AB">
        <w:rPr>
          <w:rFonts w:ascii="楷体_GB2312" w:eastAsia="楷体_GB2312" w:hAnsi="宋体" w:cs="宋体" w:hint="eastAsia"/>
          <w:kern w:val="0"/>
          <w:sz w:val="32"/>
          <w:szCs w:val="32"/>
        </w:rPr>
        <w:t>二</w:t>
      </w:r>
      <w:r w:rsidR="00E624AB" w:rsidRPr="00E624AB">
        <w:rPr>
          <w:rFonts w:ascii="楷体_GB2312" w:eastAsia="楷体_GB2312" w:hAnsi="宋体" w:cs="宋体" w:hint="eastAsia"/>
          <w:kern w:val="0"/>
          <w:sz w:val="32"/>
          <w:szCs w:val="32"/>
        </w:rPr>
        <w:t>次修正</w:t>
      </w:r>
      <w:r w:rsidRPr="003E6E1C">
        <w:rPr>
          <w:rFonts w:ascii="楷体_GB2312" w:eastAsia="楷体_GB2312" w:hAnsi="宋体" w:cs="宋体" w:hint="eastAsia"/>
          <w:kern w:val="0"/>
          <w:sz w:val="32"/>
          <w:szCs w:val="32"/>
        </w:rPr>
        <w:t>）</w:t>
      </w:r>
    </w:p>
    <w:p w:rsidR="00995CB5" w:rsidRDefault="00AF43F0" w:rsidP="00AF43F0">
      <w:pPr>
        <w:rPr>
          <w:rFonts w:ascii="仿宋_GB2312" w:eastAsia="仿宋_GB2312" w:hAnsi="宋体" w:cs="宋体"/>
          <w:kern w:val="0"/>
          <w:sz w:val="32"/>
          <w:szCs w:val="32"/>
        </w:rPr>
      </w:pPr>
      <w:r w:rsidRPr="003E6E1C">
        <w:rPr>
          <w:rFonts w:ascii="仿宋_GB2312" w:eastAsia="仿宋_GB2312" w:hAnsi="宋体" w:cs="宋体" w:hint="eastAsia"/>
          <w:kern w:val="0"/>
          <w:sz w:val="32"/>
          <w:szCs w:val="32"/>
        </w:rPr>
        <w:br/>
      </w:r>
      <w:bookmarkStart w:id="0" w:name="1"/>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第一条</w:t>
      </w:r>
      <w:bookmarkEnd w:id="0"/>
      <w:r w:rsidRPr="003E6E1C">
        <w:rPr>
          <w:rFonts w:ascii="仿宋_GB2312" w:eastAsia="仿宋_GB2312" w:hAnsi="宋体" w:cs="宋体" w:hint="eastAsia"/>
          <w:kern w:val="0"/>
          <w:sz w:val="32"/>
          <w:szCs w:val="32"/>
        </w:rPr>
        <w:t xml:space="preserve">　为加强兴凯湖国家级自然保护区的保护和管理，保持湿地生态系统功能和生物多样性，实现自然资源的可持续利用，维护生态安全，促进人与自然的和谐，根据有关法律、法规的规定，结合保护区实际，制定本条例。</w:t>
      </w:r>
      <w:r w:rsidRPr="003E6E1C">
        <w:rPr>
          <w:rFonts w:ascii="仿宋_GB2312" w:eastAsia="仿宋_GB2312" w:hAnsi="宋体" w:cs="宋体" w:hint="eastAsia"/>
          <w:kern w:val="0"/>
          <w:sz w:val="32"/>
          <w:szCs w:val="32"/>
        </w:rPr>
        <w:br/>
      </w:r>
      <w:bookmarkStart w:id="1" w:name="2"/>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 xml:space="preserve">　第二条</w:t>
      </w:r>
      <w:bookmarkEnd w:id="1"/>
      <w:r w:rsidRPr="003E6E1C">
        <w:rPr>
          <w:rFonts w:ascii="仿宋_GB2312" w:eastAsia="仿宋_GB2312" w:hAnsi="宋体" w:cs="宋体" w:hint="eastAsia"/>
          <w:kern w:val="0"/>
          <w:sz w:val="32"/>
          <w:szCs w:val="32"/>
        </w:rPr>
        <w:t xml:space="preserve">　兴凯湖国家级自然保护区（以下简称保护区）位于东经131°58′30″-133°07′30″，北纬45°01′00″</w:t>
      </w:r>
      <w:r w:rsidRPr="003E6E1C">
        <w:rPr>
          <w:rFonts w:ascii="仿宋_GB2312" w:eastAsia="仿宋_GB2312" w:hAnsi="宋体" w:cs="宋体" w:hint="eastAsia"/>
          <w:kern w:val="0"/>
          <w:sz w:val="32"/>
          <w:szCs w:val="32"/>
        </w:rPr>
        <w:lastRenderedPageBreak/>
        <w:t>-45°34′30″，具体界线和面积以国家批准的文件为准。</w:t>
      </w:r>
      <w:r w:rsidRPr="003E6E1C">
        <w:rPr>
          <w:rFonts w:ascii="仿宋_GB2312" w:eastAsia="仿宋_GB2312" w:hAnsi="宋体" w:cs="宋体" w:hint="eastAsia"/>
          <w:kern w:val="0"/>
          <w:sz w:val="32"/>
          <w:szCs w:val="32"/>
        </w:rPr>
        <w:br/>
      </w:r>
      <w:bookmarkStart w:id="2" w:name="3"/>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第三条</w:t>
      </w:r>
      <w:bookmarkEnd w:id="2"/>
      <w:r w:rsidRPr="003E6E1C">
        <w:rPr>
          <w:rFonts w:ascii="仿宋_GB2312" w:eastAsia="仿宋_GB2312" w:hAnsi="宋体" w:cs="宋体" w:hint="eastAsia"/>
          <w:kern w:val="0"/>
          <w:sz w:val="32"/>
          <w:szCs w:val="32"/>
        </w:rPr>
        <w:t xml:space="preserve">　从事与保护区相关活动的单位和个人，应当遵守本条例。</w:t>
      </w:r>
      <w:r w:rsidRPr="003E6E1C">
        <w:rPr>
          <w:rFonts w:ascii="仿宋_GB2312" w:eastAsia="仿宋_GB2312" w:hAnsi="宋体" w:cs="宋体" w:hint="eastAsia"/>
          <w:kern w:val="0"/>
          <w:sz w:val="32"/>
          <w:szCs w:val="32"/>
        </w:rPr>
        <w:br/>
      </w:r>
      <w:bookmarkStart w:id="3" w:name="4"/>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 xml:space="preserve">　第四条</w:t>
      </w:r>
      <w:bookmarkEnd w:id="3"/>
      <w:r w:rsidRPr="003E6E1C">
        <w:rPr>
          <w:rFonts w:ascii="仿宋_GB2312" w:eastAsia="仿宋_GB2312" w:hAnsi="宋体" w:cs="宋体" w:hint="eastAsia"/>
          <w:kern w:val="0"/>
          <w:sz w:val="32"/>
          <w:szCs w:val="32"/>
        </w:rPr>
        <w:t xml:space="preserve">　保护区的建设和管理应当坚持统一规划、依法管理、严格保护、合理开发和永续利用的原则。</w:t>
      </w:r>
      <w:r w:rsidRPr="003E6E1C">
        <w:rPr>
          <w:rFonts w:ascii="仿宋_GB2312" w:eastAsia="仿宋_GB2312" w:hAnsi="宋体" w:cs="宋体" w:hint="eastAsia"/>
          <w:kern w:val="0"/>
          <w:sz w:val="32"/>
          <w:szCs w:val="32"/>
        </w:rPr>
        <w:br/>
      </w:r>
      <w:bookmarkStart w:id="4" w:name="5"/>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 xml:space="preserve">　第五条</w:t>
      </w:r>
      <w:bookmarkEnd w:id="4"/>
      <w:r w:rsidRPr="003E6E1C">
        <w:rPr>
          <w:rFonts w:ascii="仿宋_GB2312" w:eastAsia="仿宋_GB2312" w:hAnsi="宋体" w:cs="宋体" w:hint="eastAsia"/>
          <w:kern w:val="0"/>
          <w:sz w:val="32"/>
          <w:szCs w:val="32"/>
        </w:rPr>
        <w:t xml:space="preserve">　保护区的建设和管理应当纳入省和鸡西市人民政府经济和社会发展规划。</w:t>
      </w:r>
      <w:r w:rsidRPr="003E6E1C">
        <w:rPr>
          <w:rFonts w:ascii="仿宋_GB2312" w:eastAsia="仿宋_GB2312" w:hAnsi="宋体" w:cs="宋体" w:hint="eastAsia"/>
          <w:kern w:val="0"/>
          <w:sz w:val="32"/>
          <w:szCs w:val="32"/>
        </w:rPr>
        <w:br/>
      </w:r>
      <w:bookmarkStart w:id="5" w:name="6"/>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第六条</w:t>
      </w:r>
      <w:bookmarkEnd w:id="5"/>
      <w:r w:rsidRPr="003E6E1C">
        <w:rPr>
          <w:rFonts w:ascii="仿宋_GB2312" w:eastAsia="仿宋_GB2312" w:hAnsi="宋体" w:cs="宋体" w:hint="eastAsia"/>
          <w:kern w:val="0"/>
          <w:sz w:val="32"/>
          <w:szCs w:val="32"/>
        </w:rPr>
        <w:t xml:space="preserve">　黑龙江兴凯湖国家级自然保护区管理局（以下简称管理局）是保护区的管理机构，隶属于鸡西市人民政府，负责保护区的保护、规划、利用和管理工作，具体组织本条例的实施，业务上接受省林业行政主管部门的指导和监督。省建设、水利、国土资源、环保、农业、旅游等部门依照法律、法规规定，履行监督职责。</w:t>
      </w:r>
      <w:r w:rsidRPr="003E6E1C">
        <w:rPr>
          <w:rFonts w:ascii="仿宋_GB2312" w:eastAsia="仿宋_GB2312" w:hAnsi="宋体" w:cs="宋体" w:hint="eastAsia"/>
          <w:kern w:val="0"/>
          <w:sz w:val="32"/>
          <w:szCs w:val="32"/>
        </w:rPr>
        <w:br/>
      </w:r>
      <w:bookmarkStart w:id="6" w:name="7"/>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第七条</w:t>
      </w:r>
      <w:bookmarkEnd w:id="6"/>
      <w:r w:rsidRPr="003E6E1C">
        <w:rPr>
          <w:rFonts w:ascii="仿宋_GB2312" w:eastAsia="仿宋_GB2312" w:hAnsi="宋体" w:cs="宋体" w:hint="eastAsia"/>
          <w:kern w:val="0"/>
          <w:sz w:val="32"/>
          <w:szCs w:val="32"/>
        </w:rPr>
        <w:t xml:space="preserve">　任何单位和个人都有对保护区内的自然资源和生态环境进行保护的义务，对破坏资源、污染环境的行为有进行检举和控告的权利。</w:t>
      </w:r>
      <w:r w:rsidRPr="003E6E1C">
        <w:rPr>
          <w:rFonts w:ascii="仿宋_GB2312" w:eastAsia="仿宋_GB2312" w:hAnsi="宋体" w:cs="宋体" w:hint="eastAsia"/>
          <w:kern w:val="0"/>
          <w:sz w:val="32"/>
          <w:szCs w:val="32"/>
        </w:rPr>
        <w:br/>
      </w:r>
      <w:bookmarkStart w:id="7" w:name="8"/>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 xml:space="preserve">　第八条</w:t>
      </w:r>
      <w:bookmarkEnd w:id="7"/>
      <w:r w:rsidRPr="003E6E1C">
        <w:rPr>
          <w:rFonts w:ascii="仿宋_GB2312" w:eastAsia="仿宋_GB2312" w:hAnsi="宋体" w:cs="宋体" w:hint="eastAsia"/>
          <w:kern w:val="0"/>
          <w:sz w:val="32"/>
          <w:szCs w:val="32"/>
        </w:rPr>
        <w:t xml:space="preserve">　管理局的主要职责是：</w:t>
      </w:r>
      <w:r w:rsidRPr="003E6E1C">
        <w:rPr>
          <w:rFonts w:ascii="仿宋_GB2312" w:eastAsia="仿宋_GB2312" w:hAnsi="宋体" w:cs="宋体" w:hint="eastAsia"/>
          <w:kern w:val="0"/>
          <w:sz w:val="32"/>
          <w:szCs w:val="32"/>
        </w:rPr>
        <w:br/>
        <w:t xml:space="preserve">　　（一）贯彻执行国家有关法律、法规和规章；</w:t>
      </w:r>
      <w:r w:rsidRPr="003E6E1C">
        <w:rPr>
          <w:rFonts w:ascii="仿宋_GB2312" w:eastAsia="仿宋_GB2312" w:hAnsi="宋体" w:cs="宋体" w:hint="eastAsia"/>
          <w:kern w:val="0"/>
          <w:sz w:val="32"/>
          <w:szCs w:val="32"/>
        </w:rPr>
        <w:br/>
        <w:t xml:space="preserve">　　（二）开展自然资源和生态环境保护利用的科学研究、科学普及和宣传教育工作；</w:t>
      </w:r>
      <w:r w:rsidRPr="003E6E1C">
        <w:rPr>
          <w:rFonts w:ascii="仿宋_GB2312" w:eastAsia="仿宋_GB2312" w:hAnsi="宋体" w:cs="宋体" w:hint="eastAsia"/>
          <w:kern w:val="0"/>
          <w:sz w:val="32"/>
          <w:szCs w:val="32"/>
        </w:rPr>
        <w:br/>
        <w:t xml:space="preserve">　　（三）组织保护区总体规划和专项规划的编制、修订和实施；</w:t>
      </w:r>
      <w:r w:rsidRPr="003E6E1C">
        <w:rPr>
          <w:rFonts w:ascii="仿宋_GB2312" w:eastAsia="仿宋_GB2312" w:hAnsi="宋体" w:cs="宋体" w:hint="eastAsia"/>
          <w:kern w:val="0"/>
          <w:sz w:val="32"/>
          <w:szCs w:val="32"/>
        </w:rPr>
        <w:br/>
      </w:r>
      <w:r w:rsidRPr="003E6E1C">
        <w:rPr>
          <w:rFonts w:ascii="仿宋_GB2312" w:eastAsia="仿宋_GB2312" w:hAnsi="宋体" w:cs="宋体" w:hint="eastAsia"/>
          <w:kern w:val="0"/>
          <w:sz w:val="32"/>
          <w:szCs w:val="32"/>
        </w:rPr>
        <w:lastRenderedPageBreak/>
        <w:t xml:space="preserve">　　（四）制定保护区的管理制度，并组织实施；</w:t>
      </w:r>
      <w:r w:rsidRPr="003E6E1C">
        <w:rPr>
          <w:rFonts w:ascii="仿宋_GB2312" w:eastAsia="仿宋_GB2312" w:hAnsi="宋体" w:cs="宋体" w:hint="eastAsia"/>
          <w:kern w:val="0"/>
          <w:sz w:val="32"/>
          <w:szCs w:val="32"/>
        </w:rPr>
        <w:br/>
        <w:t xml:space="preserve">　　（五）按照规划和权限审批保护区实验区内的建设项目；</w:t>
      </w:r>
      <w:r w:rsidRPr="003E6E1C">
        <w:rPr>
          <w:rFonts w:ascii="仿宋_GB2312" w:eastAsia="仿宋_GB2312" w:hAnsi="宋体" w:cs="宋体" w:hint="eastAsia"/>
          <w:kern w:val="0"/>
          <w:sz w:val="32"/>
          <w:szCs w:val="32"/>
        </w:rPr>
        <w:br/>
        <w:t xml:space="preserve">　　（六）负责病虫鼠害防治、疫源疫病监测和野生动植物保护工作；</w:t>
      </w:r>
      <w:r w:rsidRPr="003E6E1C">
        <w:rPr>
          <w:rFonts w:ascii="仿宋_GB2312" w:eastAsia="仿宋_GB2312" w:hAnsi="宋体" w:cs="宋体" w:hint="eastAsia"/>
          <w:kern w:val="0"/>
          <w:sz w:val="32"/>
          <w:szCs w:val="32"/>
        </w:rPr>
        <w:br/>
        <w:t xml:space="preserve">　　（七）开展国际、国内保护区工作的交流与合作；</w:t>
      </w:r>
      <w:r w:rsidRPr="003E6E1C">
        <w:rPr>
          <w:rFonts w:ascii="仿宋_GB2312" w:eastAsia="仿宋_GB2312" w:hAnsi="宋体" w:cs="宋体" w:hint="eastAsia"/>
          <w:kern w:val="0"/>
          <w:sz w:val="32"/>
          <w:szCs w:val="32"/>
        </w:rPr>
        <w:br/>
        <w:t xml:space="preserve">　　（八）在当地人民政府的领导下，开展森林防火工作；</w:t>
      </w:r>
      <w:r w:rsidRPr="003E6E1C">
        <w:rPr>
          <w:rFonts w:ascii="仿宋_GB2312" w:eastAsia="仿宋_GB2312" w:hAnsi="宋体" w:cs="宋体" w:hint="eastAsia"/>
          <w:kern w:val="0"/>
          <w:sz w:val="32"/>
          <w:szCs w:val="32"/>
        </w:rPr>
        <w:br/>
        <w:t xml:space="preserve">　　（九）对保护区的开发、建设、保护和旅游服务行业进行管理和监督，依法查处破坏保护区资源和环境的违法行为。</w:t>
      </w:r>
      <w:r w:rsidRPr="003E6E1C">
        <w:rPr>
          <w:rFonts w:ascii="仿宋_GB2312" w:eastAsia="仿宋_GB2312" w:hAnsi="宋体" w:cs="宋体" w:hint="eastAsia"/>
          <w:kern w:val="0"/>
          <w:sz w:val="32"/>
          <w:szCs w:val="32"/>
        </w:rPr>
        <w:br/>
      </w:r>
      <w:bookmarkStart w:id="8" w:name="9"/>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 xml:space="preserve">　</w:t>
      </w:r>
      <w:bookmarkStart w:id="9" w:name="10"/>
      <w:bookmarkEnd w:id="8"/>
      <w:r w:rsidRPr="003E6E1C">
        <w:rPr>
          <w:rFonts w:ascii="黑体" w:eastAsia="黑体" w:hAnsi="黑体" w:cs="宋体" w:hint="eastAsia"/>
          <w:kern w:val="0"/>
          <w:sz w:val="32"/>
          <w:szCs w:val="32"/>
        </w:rPr>
        <w:t>第</w:t>
      </w:r>
      <w:r w:rsidR="00A37386">
        <w:rPr>
          <w:rFonts w:ascii="黑体" w:eastAsia="黑体" w:hAnsi="黑体" w:cs="宋体" w:hint="eastAsia"/>
          <w:kern w:val="0"/>
          <w:sz w:val="32"/>
          <w:szCs w:val="32"/>
        </w:rPr>
        <w:t>九</w:t>
      </w:r>
      <w:r w:rsidRPr="003E6E1C">
        <w:rPr>
          <w:rFonts w:ascii="黑体" w:eastAsia="黑体" w:hAnsi="黑体" w:cs="宋体" w:hint="eastAsia"/>
          <w:kern w:val="0"/>
          <w:sz w:val="32"/>
          <w:szCs w:val="32"/>
        </w:rPr>
        <w:t>条</w:t>
      </w:r>
      <w:bookmarkEnd w:id="9"/>
      <w:r w:rsidRPr="003E6E1C">
        <w:rPr>
          <w:rFonts w:ascii="仿宋_GB2312" w:eastAsia="仿宋_GB2312" w:hAnsi="宋体" w:cs="宋体" w:hint="eastAsia"/>
          <w:kern w:val="0"/>
          <w:sz w:val="32"/>
          <w:szCs w:val="32"/>
        </w:rPr>
        <w:t xml:space="preserve">　保护区总体规划由管理局组织有关单位编制，按照国家规定的程序报批。经批准的保护区总体规划应当严格执行，任何单位和个人不得擅自变更；确需变更的，应当按照原批准程序报批。</w:t>
      </w:r>
      <w:r w:rsidRPr="003E6E1C">
        <w:rPr>
          <w:rFonts w:ascii="仿宋_GB2312" w:eastAsia="仿宋_GB2312" w:hAnsi="宋体" w:cs="宋体" w:hint="eastAsia"/>
          <w:kern w:val="0"/>
          <w:sz w:val="32"/>
          <w:szCs w:val="32"/>
        </w:rPr>
        <w:br/>
      </w:r>
      <w:bookmarkStart w:id="10" w:name="11"/>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第十条</w:t>
      </w:r>
      <w:bookmarkEnd w:id="10"/>
      <w:r w:rsidRPr="003E6E1C">
        <w:rPr>
          <w:rFonts w:ascii="仿宋_GB2312" w:eastAsia="仿宋_GB2312" w:hAnsi="宋体" w:cs="宋体" w:hint="eastAsia"/>
          <w:kern w:val="0"/>
          <w:sz w:val="32"/>
          <w:szCs w:val="32"/>
        </w:rPr>
        <w:t xml:space="preserve">　保护区内各单位编制的各类保护利用专项规划应当符合保护区总体规划，经管理局同意后，按照规定程序报批。</w:t>
      </w:r>
      <w:r w:rsidRPr="003E6E1C">
        <w:rPr>
          <w:rFonts w:ascii="仿宋_GB2312" w:eastAsia="仿宋_GB2312" w:hAnsi="宋体" w:cs="宋体" w:hint="eastAsia"/>
          <w:kern w:val="0"/>
          <w:sz w:val="32"/>
          <w:szCs w:val="32"/>
        </w:rPr>
        <w:br/>
      </w:r>
      <w:bookmarkStart w:id="11" w:name="12"/>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第十</w:t>
      </w:r>
      <w:r w:rsidR="00A37386">
        <w:rPr>
          <w:rFonts w:ascii="黑体" w:eastAsia="黑体" w:hAnsi="黑体" w:cs="宋体" w:hint="eastAsia"/>
          <w:kern w:val="0"/>
          <w:sz w:val="32"/>
          <w:szCs w:val="32"/>
        </w:rPr>
        <w:t>一</w:t>
      </w:r>
      <w:r w:rsidRPr="003E6E1C">
        <w:rPr>
          <w:rFonts w:ascii="黑体" w:eastAsia="黑体" w:hAnsi="黑体" w:cs="宋体" w:hint="eastAsia"/>
          <w:kern w:val="0"/>
          <w:sz w:val="32"/>
          <w:szCs w:val="32"/>
        </w:rPr>
        <w:t>条</w:t>
      </w:r>
      <w:bookmarkEnd w:id="11"/>
      <w:r w:rsidRPr="003E6E1C">
        <w:rPr>
          <w:rFonts w:ascii="仿宋_GB2312" w:eastAsia="仿宋_GB2312" w:hAnsi="宋体" w:cs="宋体" w:hint="eastAsia"/>
          <w:kern w:val="0"/>
          <w:sz w:val="32"/>
          <w:szCs w:val="32"/>
        </w:rPr>
        <w:t xml:space="preserve">　需要在保护区内建设的项目，应当进行环境影响评价，编制项目环境影响评价文件，并按照国家和省有关规定办理审批手续。</w:t>
      </w:r>
    </w:p>
    <w:p w:rsidR="004F40C8" w:rsidRDefault="00AF43F0" w:rsidP="00995CB5">
      <w:pPr>
        <w:ind w:firstLineChars="200" w:firstLine="640"/>
        <w:rPr>
          <w:rFonts w:ascii="仿宋_GB2312" w:eastAsia="仿宋_GB2312" w:hAnsi="宋体" w:cs="宋体"/>
          <w:kern w:val="0"/>
          <w:sz w:val="32"/>
          <w:szCs w:val="32"/>
        </w:rPr>
      </w:pPr>
      <w:r w:rsidRPr="003E6E1C">
        <w:rPr>
          <w:rFonts w:ascii="仿宋_GB2312" w:eastAsia="仿宋_GB2312" w:hAnsi="宋体" w:cs="宋体" w:hint="eastAsia"/>
          <w:kern w:val="0"/>
          <w:sz w:val="32"/>
          <w:szCs w:val="32"/>
        </w:rPr>
        <w:t>保护区内不得建设污染环境、破坏资源或者景观的建设项目。</w:t>
      </w:r>
    </w:p>
    <w:p w:rsidR="00995CB5" w:rsidRDefault="004F40C8" w:rsidP="004F40C8">
      <w:pPr>
        <w:ind w:firstLine="640"/>
        <w:rPr>
          <w:rFonts w:ascii="仿宋_GB2312" w:eastAsia="仿宋_GB2312" w:hAnsi="仿宋"/>
          <w:snapToGrid w:val="0"/>
          <w:kern w:val="0"/>
          <w:sz w:val="32"/>
          <w:szCs w:val="32"/>
        </w:rPr>
      </w:pPr>
      <w:r w:rsidRPr="004F40C8">
        <w:rPr>
          <w:rFonts w:ascii="黑体" w:eastAsia="黑体" w:hAnsi="黑体" w:cs="宋体" w:hint="eastAsia"/>
          <w:kern w:val="0"/>
          <w:sz w:val="32"/>
          <w:szCs w:val="32"/>
        </w:rPr>
        <w:t>第十</w:t>
      </w:r>
      <w:r w:rsidR="00A37386">
        <w:rPr>
          <w:rFonts w:ascii="黑体" w:eastAsia="黑体" w:hAnsi="黑体" w:cs="宋体" w:hint="eastAsia"/>
          <w:kern w:val="0"/>
          <w:sz w:val="32"/>
          <w:szCs w:val="32"/>
        </w:rPr>
        <w:t>二</w:t>
      </w:r>
      <w:r w:rsidRPr="004F40C8">
        <w:rPr>
          <w:rFonts w:ascii="黑体" w:eastAsia="黑体" w:hAnsi="黑体" w:cs="宋体" w:hint="eastAsia"/>
          <w:kern w:val="0"/>
          <w:sz w:val="32"/>
          <w:szCs w:val="32"/>
        </w:rPr>
        <w:t>条</w:t>
      </w:r>
      <w:r>
        <w:rPr>
          <w:rFonts w:ascii="仿宋_GB2312" w:eastAsia="仿宋_GB2312" w:hAnsi="宋体" w:cs="宋体" w:hint="eastAsia"/>
          <w:kern w:val="0"/>
          <w:sz w:val="32"/>
          <w:szCs w:val="32"/>
        </w:rPr>
        <w:t xml:space="preserve">  </w:t>
      </w:r>
      <w:r>
        <w:rPr>
          <w:rFonts w:ascii="仿宋_GB2312" w:eastAsia="仿宋_GB2312" w:hAnsi="仿宋" w:hint="eastAsia"/>
          <w:snapToGrid w:val="0"/>
          <w:kern w:val="0"/>
          <w:sz w:val="32"/>
          <w:szCs w:val="32"/>
        </w:rPr>
        <w:t>保护区内禁止砍伐、放牧、狩猎、捕捞、采药、开垦、烧荒、开矿、采石、挖沙等损害自然资源和生态</w:t>
      </w:r>
      <w:r>
        <w:rPr>
          <w:rFonts w:ascii="仿宋_GB2312" w:eastAsia="仿宋_GB2312" w:hAnsi="仿宋" w:hint="eastAsia"/>
          <w:snapToGrid w:val="0"/>
          <w:kern w:val="0"/>
          <w:sz w:val="32"/>
          <w:szCs w:val="32"/>
        </w:rPr>
        <w:lastRenderedPageBreak/>
        <w:t>环境的行为以及法律、法规禁止的其他行为。</w:t>
      </w:r>
      <w:r w:rsidR="00AF43F0" w:rsidRPr="003E6E1C">
        <w:rPr>
          <w:rFonts w:ascii="仿宋_GB2312" w:eastAsia="仿宋_GB2312" w:hAnsi="宋体" w:cs="宋体" w:hint="eastAsia"/>
          <w:kern w:val="0"/>
          <w:sz w:val="32"/>
          <w:szCs w:val="32"/>
        </w:rPr>
        <w:br/>
      </w:r>
      <w:bookmarkStart w:id="12" w:name="13"/>
      <w:r w:rsidR="00AF43F0" w:rsidRPr="003E6E1C">
        <w:rPr>
          <w:rFonts w:ascii="仿宋_GB2312" w:eastAsia="仿宋_GB2312" w:hAnsi="宋体" w:cs="宋体" w:hint="eastAsia"/>
          <w:kern w:val="0"/>
          <w:sz w:val="32"/>
          <w:szCs w:val="32"/>
        </w:rPr>
        <w:t xml:space="preserve">　　</w:t>
      </w:r>
      <w:r w:rsidR="00AF43F0" w:rsidRPr="003E6E1C">
        <w:rPr>
          <w:rFonts w:ascii="黑体" w:eastAsia="黑体" w:hAnsi="黑体" w:cs="宋体" w:hint="eastAsia"/>
          <w:kern w:val="0"/>
          <w:sz w:val="32"/>
          <w:szCs w:val="32"/>
        </w:rPr>
        <w:t>第十</w:t>
      </w:r>
      <w:r w:rsidR="00A37386">
        <w:rPr>
          <w:rFonts w:ascii="黑体" w:eastAsia="黑体" w:hAnsi="黑体" w:cs="宋体" w:hint="eastAsia"/>
          <w:kern w:val="0"/>
          <w:sz w:val="32"/>
          <w:szCs w:val="32"/>
        </w:rPr>
        <w:t>三</w:t>
      </w:r>
      <w:r w:rsidR="00AF43F0" w:rsidRPr="003E6E1C">
        <w:rPr>
          <w:rFonts w:ascii="黑体" w:eastAsia="黑体" w:hAnsi="黑体" w:cs="宋体" w:hint="eastAsia"/>
          <w:kern w:val="0"/>
          <w:sz w:val="32"/>
          <w:szCs w:val="32"/>
        </w:rPr>
        <w:t>条</w:t>
      </w:r>
      <w:bookmarkEnd w:id="12"/>
      <w:r w:rsidR="00AF43F0" w:rsidRPr="003E6E1C">
        <w:rPr>
          <w:rFonts w:ascii="仿宋_GB2312" w:eastAsia="仿宋_GB2312" w:hAnsi="宋体" w:cs="宋体" w:hint="eastAsia"/>
          <w:kern w:val="0"/>
          <w:sz w:val="32"/>
          <w:szCs w:val="32"/>
        </w:rPr>
        <w:t xml:space="preserve">　</w:t>
      </w:r>
      <w:r>
        <w:rPr>
          <w:rFonts w:ascii="仿宋_GB2312" w:eastAsia="仿宋_GB2312" w:hAnsi="仿宋" w:hint="eastAsia"/>
          <w:snapToGrid w:val="0"/>
          <w:kern w:val="0"/>
          <w:sz w:val="32"/>
          <w:szCs w:val="32"/>
        </w:rPr>
        <w:t>保护区划分为核心区、缓冲区和实验区。</w:t>
      </w:r>
    </w:p>
    <w:p w:rsidR="004F40C8" w:rsidRDefault="004F40C8" w:rsidP="004F40C8">
      <w:pPr>
        <w:ind w:firstLine="640"/>
        <w:rPr>
          <w:rFonts w:ascii="仿宋_GB2312" w:eastAsia="仿宋_GB2312" w:hAnsi="仿宋"/>
          <w:snapToGrid w:val="0"/>
          <w:kern w:val="0"/>
          <w:sz w:val="32"/>
          <w:szCs w:val="32"/>
        </w:rPr>
      </w:pPr>
      <w:r>
        <w:rPr>
          <w:rFonts w:ascii="仿宋_GB2312" w:eastAsia="仿宋_GB2312" w:hAnsi="仿宋" w:hint="eastAsia"/>
          <w:snapToGrid w:val="0"/>
          <w:kern w:val="0"/>
          <w:sz w:val="32"/>
          <w:szCs w:val="32"/>
        </w:rPr>
        <w:t>管理局应当在国家批准确定的保护区界线和核心区、缓冲区、实验区的分界线上设立界标。</w:t>
      </w:r>
      <w:r w:rsidR="00AF43F0" w:rsidRPr="003E6E1C">
        <w:rPr>
          <w:rFonts w:ascii="仿宋_GB2312" w:eastAsia="仿宋_GB2312" w:hAnsi="宋体" w:cs="宋体" w:hint="eastAsia"/>
          <w:kern w:val="0"/>
          <w:sz w:val="32"/>
          <w:szCs w:val="32"/>
        </w:rPr>
        <w:br/>
      </w:r>
      <w:bookmarkStart w:id="13" w:name="14"/>
      <w:r w:rsidR="00AF43F0" w:rsidRPr="003E6E1C">
        <w:rPr>
          <w:rFonts w:ascii="仿宋_GB2312" w:eastAsia="仿宋_GB2312" w:hAnsi="宋体" w:cs="宋体" w:hint="eastAsia"/>
          <w:kern w:val="0"/>
          <w:sz w:val="32"/>
          <w:szCs w:val="32"/>
        </w:rPr>
        <w:t xml:space="preserve">　　</w:t>
      </w:r>
      <w:bookmarkStart w:id="14" w:name="15"/>
      <w:bookmarkEnd w:id="13"/>
      <w:r w:rsidR="00AF43F0" w:rsidRPr="003E6E1C">
        <w:rPr>
          <w:rFonts w:ascii="黑体" w:eastAsia="黑体" w:hAnsi="黑体" w:cs="宋体" w:hint="eastAsia"/>
          <w:kern w:val="0"/>
          <w:sz w:val="32"/>
          <w:szCs w:val="32"/>
        </w:rPr>
        <w:t>第十</w:t>
      </w:r>
      <w:r w:rsidR="00A37386">
        <w:rPr>
          <w:rFonts w:ascii="黑体" w:eastAsia="黑体" w:hAnsi="黑体" w:cs="宋体" w:hint="eastAsia"/>
          <w:kern w:val="0"/>
          <w:sz w:val="32"/>
          <w:szCs w:val="32"/>
        </w:rPr>
        <w:t>四</w:t>
      </w:r>
      <w:r w:rsidR="00AF43F0" w:rsidRPr="003E6E1C">
        <w:rPr>
          <w:rFonts w:ascii="黑体" w:eastAsia="黑体" w:hAnsi="黑体" w:cs="宋体" w:hint="eastAsia"/>
          <w:kern w:val="0"/>
          <w:sz w:val="32"/>
          <w:szCs w:val="32"/>
        </w:rPr>
        <w:t>条</w:t>
      </w:r>
      <w:bookmarkEnd w:id="14"/>
      <w:r w:rsidR="00AF43F0" w:rsidRPr="003E6E1C">
        <w:rPr>
          <w:rFonts w:ascii="仿宋_GB2312" w:eastAsia="仿宋_GB2312" w:hAnsi="宋体" w:cs="宋体" w:hint="eastAsia"/>
          <w:kern w:val="0"/>
          <w:sz w:val="32"/>
          <w:szCs w:val="32"/>
        </w:rPr>
        <w:t xml:space="preserve">　</w:t>
      </w:r>
      <w:r>
        <w:rPr>
          <w:rFonts w:ascii="仿宋_GB2312" w:eastAsia="仿宋_GB2312" w:hAnsi="仿宋" w:hint="eastAsia"/>
          <w:snapToGrid w:val="0"/>
          <w:kern w:val="0"/>
          <w:sz w:val="32"/>
          <w:szCs w:val="32"/>
        </w:rPr>
        <w:t>禁止任何人进入自然保护区的核心区。因科学研究的需要，必须进入核心区从事科学研究观测、调查活动的，应当事先向管理局提交申请和活动计划，并按照国家有关规定办理审批手续。</w:t>
      </w:r>
    </w:p>
    <w:p w:rsidR="004F40C8" w:rsidRDefault="004F40C8" w:rsidP="004F40C8">
      <w:pPr>
        <w:ind w:firstLine="640"/>
        <w:rPr>
          <w:rFonts w:ascii="仿宋_GB2312" w:eastAsia="仿宋_GB2312" w:hAnsi="仿宋"/>
          <w:snapToGrid w:val="0"/>
          <w:kern w:val="0"/>
          <w:sz w:val="32"/>
          <w:szCs w:val="32"/>
        </w:rPr>
      </w:pPr>
      <w:r>
        <w:rPr>
          <w:rFonts w:ascii="仿宋_GB2312" w:eastAsia="仿宋_GB2312" w:hAnsi="仿宋" w:hint="eastAsia"/>
          <w:snapToGrid w:val="0"/>
          <w:kern w:val="0"/>
          <w:sz w:val="32"/>
          <w:szCs w:val="32"/>
        </w:rPr>
        <w:t>核心区内现有的耕地应当逐步退耕还湿、还林、还草；现有的居民，应当有计划地迁出。</w:t>
      </w:r>
      <w:r w:rsidR="00AF43F0" w:rsidRPr="003E6E1C">
        <w:rPr>
          <w:rFonts w:ascii="仿宋_GB2312" w:eastAsia="仿宋_GB2312" w:hAnsi="宋体" w:cs="宋体" w:hint="eastAsia"/>
          <w:kern w:val="0"/>
          <w:sz w:val="32"/>
          <w:szCs w:val="32"/>
        </w:rPr>
        <w:br/>
      </w:r>
      <w:bookmarkStart w:id="15" w:name="16"/>
      <w:r w:rsidR="00AF43F0" w:rsidRPr="003E6E1C">
        <w:rPr>
          <w:rFonts w:ascii="黑体" w:eastAsia="黑体" w:hAnsi="黑体" w:cs="宋体" w:hint="eastAsia"/>
          <w:kern w:val="0"/>
          <w:sz w:val="32"/>
          <w:szCs w:val="32"/>
        </w:rPr>
        <w:t xml:space="preserve">　　第十</w:t>
      </w:r>
      <w:r w:rsidR="00A37386">
        <w:rPr>
          <w:rFonts w:ascii="黑体" w:eastAsia="黑体" w:hAnsi="黑体" w:cs="宋体" w:hint="eastAsia"/>
          <w:kern w:val="0"/>
          <w:sz w:val="32"/>
          <w:szCs w:val="32"/>
        </w:rPr>
        <w:t>五</w:t>
      </w:r>
      <w:r w:rsidR="00AF43F0" w:rsidRPr="003E6E1C">
        <w:rPr>
          <w:rFonts w:ascii="黑体" w:eastAsia="黑体" w:hAnsi="黑体" w:cs="宋体" w:hint="eastAsia"/>
          <w:kern w:val="0"/>
          <w:sz w:val="32"/>
          <w:szCs w:val="32"/>
        </w:rPr>
        <w:t>条</w:t>
      </w:r>
      <w:bookmarkEnd w:id="15"/>
      <w:r w:rsidR="00AF43F0" w:rsidRPr="003E6E1C">
        <w:rPr>
          <w:rFonts w:ascii="仿宋_GB2312" w:eastAsia="仿宋_GB2312" w:hAnsi="宋体" w:cs="宋体" w:hint="eastAsia"/>
          <w:kern w:val="0"/>
          <w:sz w:val="32"/>
          <w:szCs w:val="32"/>
        </w:rPr>
        <w:t xml:space="preserve">　</w:t>
      </w:r>
      <w:r>
        <w:rPr>
          <w:rFonts w:ascii="仿宋_GB2312" w:eastAsia="仿宋_GB2312" w:hAnsi="仿宋" w:hint="eastAsia"/>
          <w:snapToGrid w:val="0"/>
          <w:kern w:val="0"/>
          <w:sz w:val="32"/>
          <w:szCs w:val="32"/>
        </w:rPr>
        <w:t>禁止在缓冲区开展旅游和生产经营活动。因教学科研的目的，需要进入缓冲区从事非破坏性的科学研究、教学实习和标本采集活动的，应当事先向管理局提交申请和活动计划，经管理局批准。</w:t>
      </w:r>
    </w:p>
    <w:p w:rsidR="004F40C8" w:rsidRDefault="004F40C8" w:rsidP="004F40C8">
      <w:pPr>
        <w:ind w:firstLine="640"/>
        <w:rPr>
          <w:rFonts w:ascii="仿宋_GB2312" w:eastAsia="仿宋_GB2312" w:hAnsi="仿宋"/>
          <w:snapToGrid w:val="0"/>
          <w:kern w:val="0"/>
          <w:sz w:val="32"/>
          <w:szCs w:val="32"/>
        </w:rPr>
      </w:pPr>
      <w:r>
        <w:rPr>
          <w:rFonts w:ascii="仿宋_GB2312" w:eastAsia="仿宋_GB2312" w:hAnsi="仿宋" w:hint="eastAsia"/>
          <w:snapToGrid w:val="0"/>
          <w:kern w:val="0"/>
          <w:sz w:val="32"/>
          <w:szCs w:val="32"/>
        </w:rPr>
        <w:t>经批准进入缓冲区从事前款规定活动的单位和个人，应当在指定的时间、地点、路线、范围内进行，按照批准的品种、数量采集标本。各项活动均应当接受管理局的管理和监督，并将活动成果副本提交管理局存档。</w:t>
      </w:r>
      <w:r w:rsidR="00AF43F0" w:rsidRPr="003E6E1C">
        <w:rPr>
          <w:rFonts w:ascii="仿宋_GB2312" w:eastAsia="仿宋_GB2312" w:hAnsi="宋体" w:cs="宋体" w:hint="eastAsia"/>
          <w:kern w:val="0"/>
          <w:sz w:val="32"/>
          <w:szCs w:val="32"/>
        </w:rPr>
        <w:br/>
      </w:r>
      <w:bookmarkStart w:id="16" w:name="17"/>
      <w:r w:rsidR="00AF43F0" w:rsidRPr="003E6E1C">
        <w:rPr>
          <w:rFonts w:ascii="仿宋_GB2312" w:eastAsia="仿宋_GB2312" w:hAnsi="宋体" w:cs="宋体" w:hint="eastAsia"/>
          <w:kern w:val="0"/>
          <w:sz w:val="32"/>
          <w:szCs w:val="32"/>
        </w:rPr>
        <w:t xml:space="preserve">　　</w:t>
      </w:r>
      <w:bookmarkStart w:id="17" w:name="20"/>
      <w:bookmarkEnd w:id="16"/>
      <w:r w:rsidR="00AF43F0" w:rsidRPr="003E6E1C">
        <w:rPr>
          <w:rFonts w:ascii="黑体" w:eastAsia="黑体" w:hAnsi="黑体" w:cs="宋体" w:hint="eastAsia"/>
          <w:kern w:val="0"/>
          <w:sz w:val="32"/>
          <w:szCs w:val="32"/>
        </w:rPr>
        <w:t>第</w:t>
      </w:r>
      <w:r>
        <w:rPr>
          <w:rFonts w:ascii="黑体" w:eastAsia="黑体" w:hAnsi="黑体" w:cs="宋体" w:hint="eastAsia"/>
          <w:kern w:val="0"/>
          <w:sz w:val="32"/>
          <w:szCs w:val="32"/>
        </w:rPr>
        <w:t>十</w:t>
      </w:r>
      <w:r w:rsidR="00A37386">
        <w:rPr>
          <w:rFonts w:ascii="黑体" w:eastAsia="黑体" w:hAnsi="黑体" w:cs="宋体" w:hint="eastAsia"/>
          <w:kern w:val="0"/>
          <w:sz w:val="32"/>
          <w:szCs w:val="32"/>
        </w:rPr>
        <w:t>六</w:t>
      </w:r>
      <w:r w:rsidR="00AF43F0" w:rsidRPr="003E6E1C">
        <w:rPr>
          <w:rFonts w:ascii="黑体" w:eastAsia="黑体" w:hAnsi="黑体" w:cs="宋体" w:hint="eastAsia"/>
          <w:kern w:val="0"/>
          <w:sz w:val="32"/>
          <w:szCs w:val="32"/>
        </w:rPr>
        <w:t>条</w:t>
      </w:r>
      <w:bookmarkEnd w:id="17"/>
      <w:r w:rsidR="00AF43F0" w:rsidRPr="003E6E1C">
        <w:rPr>
          <w:rFonts w:ascii="仿宋_GB2312" w:eastAsia="仿宋_GB2312" w:hAnsi="宋体" w:cs="宋体" w:hint="eastAsia"/>
          <w:kern w:val="0"/>
          <w:sz w:val="32"/>
          <w:szCs w:val="32"/>
        </w:rPr>
        <w:t xml:space="preserve">　实验区禁止扩大耕地面积。对原有耕地鼓励发展无公害农业，或者退耕还林、还草、恢复湿地。</w:t>
      </w:r>
      <w:r w:rsidR="00AF43F0" w:rsidRPr="003E6E1C">
        <w:rPr>
          <w:rFonts w:ascii="仿宋_GB2312" w:eastAsia="仿宋_GB2312" w:hAnsi="宋体" w:cs="宋体" w:hint="eastAsia"/>
          <w:kern w:val="0"/>
          <w:sz w:val="32"/>
          <w:szCs w:val="32"/>
        </w:rPr>
        <w:br/>
      </w:r>
      <w:bookmarkStart w:id="18" w:name="21"/>
      <w:r w:rsidR="00AF43F0" w:rsidRPr="003E6E1C">
        <w:rPr>
          <w:rFonts w:ascii="仿宋_GB2312" w:eastAsia="仿宋_GB2312" w:hAnsi="宋体" w:cs="宋体" w:hint="eastAsia"/>
          <w:kern w:val="0"/>
          <w:sz w:val="32"/>
          <w:szCs w:val="32"/>
        </w:rPr>
        <w:t xml:space="preserve">　</w:t>
      </w:r>
      <w:r w:rsidR="00AF43F0" w:rsidRPr="003E6E1C">
        <w:rPr>
          <w:rFonts w:ascii="黑体" w:eastAsia="黑体" w:hAnsi="黑体" w:cs="宋体" w:hint="eastAsia"/>
          <w:kern w:val="0"/>
          <w:sz w:val="32"/>
          <w:szCs w:val="32"/>
        </w:rPr>
        <w:t xml:space="preserve">　第</w:t>
      </w:r>
      <w:r>
        <w:rPr>
          <w:rFonts w:ascii="黑体" w:eastAsia="黑体" w:hAnsi="黑体" w:cs="宋体" w:hint="eastAsia"/>
          <w:kern w:val="0"/>
          <w:sz w:val="32"/>
          <w:szCs w:val="32"/>
        </w:rPr>
        <w:t>十</w:t>
      </w:r>
      <w:r w:rsidR="00A37386">
        <w:rPr>
          <w:rFonts w:ascii="黑体" w:eastAsia="黑体" w:hAnsi="黑体" w:cs="宋体" w:hint="eastAsia"/>
          <w:kern w:val="0"/>
          <w:sz w:val="32"/>
          <w:szCs w:val="32"/>
        </w:rPr>
        <w:t>七</w:t>
      </w:r>
      <w:r w:rsidR="00AF43F0" w:rsidRPr="003E6E1C">
        <w:rPr>
          <w:rFonts w:ascii="黑体" w:eastAsia="黑体" w:hAnsi="黑体" w:cs="宋体" w:hint="eastAsia"/>
          <w:kern w:val="0"/>
          <w:sz w:val="32"/>
          <w:szCs w:val="32"/>
        </w:rPr>
        <w:t>条</w:t>
      </w:r>
      <w:bookmarkEnd w:id="18"/>
      <w:r w:rsidR="00AF43F0" w:rsidRPr="003E6E1C">
        <w:rPr>
          <w:rFonts w:ascii="仿宋_GB2312" w:eastAsia="仿宋_GB2312" w:hAnsi="宋体" w:cs="宋体" w:hint="eastAsia"/>
          <w:kern w:val="0"/>
          <w:sz w:val="32"/>
          <w:szCs w:val="32"/>
        </w:rPr>
        <w:t xml:space="preserve">　</w:t>
      </w:r>
      <w:r>
        <w:rPr>
          <w:rFonts w:ascii="仿宋_GB2312" w:eastAsia="仿宋_GB2312" w:hAnsi="仿宋" w:hint="eastAsia"/>
          <w:snapToGrid w:val="0"/>
          <w:kern w:val="0"/>
          <w:sz w:val="32"/>
          <w:szCs w:val="32"/>
        </w:rPr>
        <w:t>在实验区开展参观、旅游活动的，应当符合总体规划，由管理局编制方案，方案应当符合自然保护区管</w:t>
      </w:r>
      <w:r>
        <w:rPr>
          <w:rFonts w:ascii="仿宋_GB2312" w:eastAsia="仿宋_GB2312" w:hAnsi="仿宋" w:hint="eastAsia"/>
          <w:snapToGrid w:val="0"/>
          <w:kern w:val="0"/>
          <w:sz w:val="32"/>
          <w:szCs w:val="32"/>
        </w:rPr>
        <w:lastRenderedPageBreak/>
        <w:t>理目标。</w:t>
      </w:r>
    </w:p>
    <w:p w:rsidR="004F40C8" w:rsidRDefault="004F40C8" w:rsidP="004F40C8">
      <w:pPr>
        <w:ind w:firstLineChars="200" w:firstLine="640"/>
        <w:rPr>
          <w:rFonts w:ascii="仿宋_GB2312" w:eastAsia="仿宋_GB2312" w:hAnsi="仿宋"/>
          <w:snapToGrid w:val="0"/>
          <w:kern w:val="0"/>
          <w:sz w:val="32"/>
          <w:szCs w:val="32"/>
        </w:rPr>
      </w:pPr>
      <w:r>
        <w:rPr>
          <w:rFonts w:ascii="仿宋_GB2312" w:eastAsia="仿宋_GB2312" w:hAnsi="仿宋" w:hint="eastAsia"/>
          <w:snapToGrid w:val="0"/>
          <w:kern w:val="0"/>
          <w:sz w:val="32"/>
          <w:szCs w:val="32"/>
        </w:rPr>
        <w:t>在实验区内开展旅游活动不得破坏自然生态环境，不得开设与自然保护区保护方向不一致的参观、旅游活动。</w:t>
      </w:r>
      <w:r w:rsidR="00AF43F0" w:rsidRPr="003E6E1C">
        <w:rPr>
          <w:rFonts w:ascii="仿宋_GB2312" w:eastAsia="仿宋_GB2312" w:hAnsi="宋体" w:cs="宋体" w:hint="eastAsia"/>
          <w:kern w:val="0"/>
          <w:sz w:val="32"/>
          <w:szCs w:val="32"/>
        </w:rPr>
        <w:br/>
      </w:r>
      <w:bookmarkStart w:id="19" w:name="22"/>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 xml:space="preserve">　</w:t>
      </w:r>
      <w:bookmarkStart w:id="20" w:name="23"/>
      <w:bookmarkEnd w:id="19"/>
      <w:r>
        <w:rPr>
          <w:rFonts w:ascii="黑体" w:eastAsia="黑体" w:hAnsi="黑体" w:cs="宋体" w:hint="eastAsia"/>
          <w:kern w:val="0"/>
          <w:sz w:val="32"/>
          <w:szCs w:val="32"/>
        </w:rPr>
        <w:t>第十</w:t>
      </w:r>
      <w:r w:rsidR="00A37386">
        <w:rPr>
          <w:rFonts w:ascii="黑体" w:eastAsia="黑体" w:hAnsi="黑体" w:cs="宋体" w:hint="eastAsia"/>
          <w:kern w:val="0"/>
          <w:sz w:val="32"/>
          <w:szCs w:val="32"/>
        </w:rPr>
        <w:t>八</w:t>
      </w:r>
      <w:r w:rsidR="00AF43F0" w:rsidRPr="00E961D9">
        <w:rPr>
          <w:rFonts w:ascii="黑体" w:eastAsia="黑体" w:hAnsi="黑体" w:cs="宋体" w:hint="eastAsia"/>
          <w:kern w:val="0"/>
          <w:sz w:val="32"/>
          <w:szCs w:val="32"/>
        </w:rPr>
        <w:t>条</w:t>
      </w:r>
      <w:bookmarkEnd w:id="20"/>
      <w:r w:rsidR="00AF43F0" w:rsidRPr="003E6E1C">
        <w:rPr>
          <w:rFonts w:ascii="仿宋_GB2312" w:eastAsia="仿宋_GB2312" w:hAnsi="宋体" w:cs="宋体" w:hint="eastAsia"/>
          <w:kern w:val="0"/>
          <w:sz w:val="32"/>
          <w:szCs w:val="32"/>
        </w:rPr>
        <w:t xml:space="preserve">　保护区应当建立健全对保护区内病饿、受伤、被困、搁浅、迷途的国家和省重点保护野生动物的救护机制。任何单位和个人都有救护国家和省重点保护野生动物并及时报告管理局的义务。</w:t>
      </w:r>
      <w:r w:rsidR="00AF43F0" w:rsidRPr="003E6E1C">
        <w:rPr>
          <w:rFonts w:ascii="仿宋_GB2312" w:eastAsia="仿宋_GB2312" w:hAnsi="宋体" w:cs="宋体" w:hint="eastAsia"/>
          <w:kern w:val="0"/>
          <w:sz w:val="32"/>
          <w:szCs w:val="32"/>
        </w:rPr>
        <w:br/>
      </w:r>
      <w:bookmarkStart w:id="21" w:name="24"/>
      <w:r w:rsidR="00AF43F0" w:rsidRPr="003E6E1C">
        <w:rPr>
          <w:rFonts w:ascii="仿宋_GB2312" w:eastAsia="仿宋_GB2312" w:hAnsi="宋体" w:cs="宋体" w:hint="eastAsia"/>
          <w:kern w:val="0"/>
          <w:sz w:val="32"/>
          <w:szCs w:val="32"/>
        </w:rPr>
        <w:t xml:space="preserve">　　</w:t>
      </w:r>
      <w:bookmarkStart w:id="22" w:name="26"/>
      <w:bookmarkEnd w:id="21"/>
      <w:r w:rsidR="00AF43F0" w:rsidRPr="00E961D9">
        <w:rPr>
          <w:rFonts w:ascii="黑体" w:eastAsia="黑体" w:hAnsi="黑体" w:cs="宋体" w:hint="eastAsia"/>
          <w:kern w:val="0"/>
          <w:sz w:val="32"/>
          <w:szCs w:val="32"/>
        </w:rPr>
        <w:t>第</w:t>
      </w:r>
      <w:r w:rsidR="00A37386">
        <w:rPr>
          <w:rFonts w:ascii="黑体" w:eastAsia="黑体" w:hAnsi="黑体" w:cs="宋体" w:hint="eastAsia"/>
          <w:kern w:val="0"/>
          <w:sz w:val="32"/>
          <w:szCs w:val="32"/>
        </w:rPr>
        <w:t>十九</w:t>
      </w:r>
      <w:r w:rsidR="00AF43F0" w:rsidRPr="00E961D9">
        <w:rPr>
          <w:rFonts w:ascii="黑体" w:eastAsia="黑体" w:hAnsi="黑体" w:cs="宋体" w:hint="eastAsia"/>
          <w:kern w:val="0"/>
          <w:sz w:val="32"/>
          <w:szCs w:val="32"/>
        </w:rPr>
        <w:t>条</w:t>
      </w:r>
      <w:bookmarkEnd w:id="22"/>
      <w:r w:rsidR="00AF43F0" w:rsidRPr="003E6E1C">
        <w:rPr>
          <w:rFonts w:ascii="仿宋_GB2312" w:eastAsia="仿宋_GB2312" w:hAnsi="宋体" w:cs="宋体" w:hint="eastAsia"/>
          <w:kern w:val="0"/>
          <w:sz w:val="32"/>
          <w:szCs w:val="32"/>
        </w:rPr>
        <w:t xml:space="preserve">　保护区内的水资源应当优先保证人民群众生活用水和湿地生态用水。工农业生产用水应当制定科学的用水计划，按计划取用。直接取用保护区自然水资源的单位和个人应当持有取水许可证，在向水行政主管部门报送用水计划和用水总结的同时，应当抄送管理局备案。</w:t>
      </w:r>
      <w:r w:rsidR="00AF43F0" w:rsidRPr="003E6E1C">
        <w:rPr>
          <w:rFonts w:ascii="仿宋_GB2312" w:eastAsia="仿宋_GB2312" w:hAnsi="宋体" w:cs="宋体" w:hint="eastAsia"/>
          <w:kern w:val="0"/>
          <w:sz w:val="32"/>
          <w:szCs w:val="32"/>
        </w:rPr>
        <w:br/>
      </w:r>
      <w:bookmarkStart w:id="23" w:name="27"/>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第二十条</w:t>
      </w:r>
      <w:bookmarkEnd w:id="23"/>
      <w:r w:rsidR="00AF43F0" w:rsidRPr="003E6E1C">
        <w:rPr>
          <w:rFonts w:ascii="仿宋_GB2312" w:eastAsia="仿宋_GB2312" w:hAnsi="宋体" w:cs="宋体" w:hint="eastAsia"/>
          <w:kern w:val="0"/>
          <w:sz w:val="32"/>
          <w:szCs w:val="32"/>
        </w:rPr>
        <w:t xml:space="preserve">　流入兴凯湖的河流上游新建水利工程，应当事先征求管理局的意见，不得影响保护区的生态用水。兴凯湖流域县以上人民政府，应当建立流域生态环境质量监测体系，发现重点污染物排放总量超过控制标准的，水质未达到水域使用功能对水质要求的，取用水对保护区生态用水造成影响的，应当立即采取控制措施，同时报告省环保、水利和林业行政主管部门。</w:t>
      </w:r>
      <w:r w:rsidR="00AF43F0" w:rsidRPr="003E6E1C">
        <w:rPr>
          <w:rFonts w:ascii="仿宋_GB2312" w:eastAsia="仿宋_GB2312" w:hAnsi="宋体" w:cs="宋体" w:hint="eastAsia"/>
          <w:kern w:val="0"/>
          <w:sz w:val="32"/>
          <w:szCs w:val="32"/>
        </w:rPr>
        <w:br/>
      </w:r>
      <w:bookmarkStart w:id="24" w:name="28"/>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第二十</w:t>
      </w:r>
      <w:r w:rsidR="00A37386">
        <w:rPr>
          <w:rFonts w:ascii="黑体" w:eastAsia="黑体" w:hAnsi="黑体" w:cs="宋体" w:hint="eastAsia"/>
          <w:kern w:val="0"/>
          <w:sz w:val="32"/>
          <w:szCs w:val="32"/>
        </w:rPr>
        <w:t>一</w:t>
      </w:r>
      <w:r w:rsidR="00AF43F0" w:rsidRPr="00E961D9">
        <w:rPr>
          <w:rFonts w:ascii="黑体" w:eastAsia="黑体" w:hAnsi="黑体" w:cs="宋体" w:hint="eastAsia"/>
          <w:kern w:val="0"/>
          <w:sz w:val="32"/>
          <w:szCs w:val="32"/>
        </w:rPr>
        <w:t>条</w:t>
      </w:r>
      <w:bookmarkEnd w:id="24"/>
      <w:r w:rsidR="00AF43F0" w:rsidRPr="003E6E1C">
        <w:rPr>
          <w:rFonts w:ascii="仿宋_GB2312" w:eastAsia="仿宋_GB2312" w:hAnsi="宋体" w:cs="宋体" w:hint="eastAsia"/>
          <w:kern w:val="0"/>
          <w:sz w:val="32"/>
          <w:szCs w:val="32"/>
        </w:rPr>
        <w:t xml:space="preserve">　保护区水域中的船舶实行总量控制。船舶的具体数量，由管理局提出意见报有关行政主管部门批准。</w:t>
      </w:r>
      <w:r w:rsidR="00AF43F0" w:rsidRPr="003E6E1C">
        <w:rPr>
          <w:rFonts w:ascii="仿宋_GB2312" w:eastAsia="仿宋_GB2312" w:hAnsi="宋体" w:cs="宋体" w:hint="eastAsia"/>
          <w:kern w:val="0"/>
          <w:sz w:val="32"/>
          <w:szCs w:val="32"/>
        </w:rPr>
        <w:br/>
      </w:r>
      <w:bookmarkStart w:id="25" w:name="29"/>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第二十</w:t>
      </w:r>
      <w:r w:rsidR="00A37386">
        <w:rPr>
          <w:rFonts w:ascii="黑体" w:eastAsia="黑体" w:hAnsi="黑体" w:cs="宋体" w:hint="eastAsia"/>
          <w:kern w:val="0"/>
          <w:sz w:val="32"/>
          <w:szCs w:val="32"/>
        </w:rPr>
        <w:t>二</w:t>
      </w:r>
      <w:r w:rsidR="00AF43F0" w:rsidRPr="00E961D9">
        <w:rPr>
          <w:rFonts w:ascii="黑体" w:eastAsia="黑体" w:hAnsi="黑体" w:cs="宋体" w:hint="eastAsia"/>
          <w:kern w:val="0"/>
          <w:sz w:val="32"/>
          <w:szCs w:val="32"/>
        </w:rPr>
        <w:t>条</w:t>
      </w:r>
      <w:bookmarkEnd w:id="25"/>
      <w:r w:rsidR="00AF43F0" w:rsidRPr="003E6E1C">
        <w:rPr>
          <w:rFonts w:ascii="仿宋_GB2312" w:eastAsia="仿宋_GB2312" w:hAnsi="宋体" w:cs="宋体" w:hint="eastAsia"/>
          <w:kern w:val="0"/>
          <w:sz w:val="32"/>
          <w:szCs w:val="32"/>
        </w:rPr>
        <w:t xml:space="preserve">　保护区水域中的船舶排放的含油污水、生</w:t>
      </w:r>
      <w:r w:rsidR="00AF43F0" w:rsidRPr="003E6E1C">
        <w:rPr>
          <w:rFonts w:ascii="仿宋_GB2312" w:eastAsia="仿宋_GB2312" w:hAnsi="宋体" w:cs="宋体" w:hint="eastAsia"/>
          <w:kern w:val="0"/>
          <w:sz w:val="32"/>
          <w:szCs w:val="32"/>
        </w:rPr>
        <w:lastRenderedPageBreak/>
        <w:t>活污水应当符合国家船舶污染物排放标准；船舶的残油、废油应当到管理局指定的地点回收，禁止排入水体；禁止向水体倾倒船舶垃圾。</w:t>
      </w:r>
      <w:r w:rsidR="00AF43F0" w:rsidRPr="003E6E1C">
        <w:rPr>
          <w:rFonts w:ascii="仿宋_GB2312" w:eastAsia="仿宋_GB2312" w:hAnsi="宋体" w:cs="宋体" w:hint="eastAsia"/>
          <w:kern w:val="0"/>
          <w:sz w:val="32"/>
          <w:szCs w:val="32"/>
        </w:rPr>
        <w:br/>
      </w:r>
      <w:bookmarkStart w:id="26" w:name="30"/>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w:t>
      </w:r>
      <w:r>
        <w:rPr>
          <w:rFonts w:ascii="黑体" w:eastAsia="黑体" w:hAnsi="黑体" w:cs="宋体" w:hint="eastAsia"/>
          <w:kern w:val="0"/>
          <w:sz w:val="32"/>
          <w:szCs w:val="32"/>
        </w:rPr>
        <w:t>二十</w:t>
      </w:r>
      <w:r w:rsidR="00A37386">
        <w:rPr>
          <w:rFonts w:ascii="黑体" w:eastAsia="黑体" w:hAnsi="黑体" w:cs="宋体" w:hint="eastAsia"/>
          <w:kern w:val="0"/>
          <w:sz w:val="32"/>
          <w:szCs w:val="32"/>
        </w:rPr>
        <w:t>三</w:t>
      </w:r>
      <w:r w:rsidR="00AF43F0" w:rsidRPr="00E961D9">
        <w:rPr>
          <w:rFonts w:ascii="黑体" w:eastAsia="黑体" w:hAnsi="黑体" w:cs="宋体" w:hint="eastAsia"/>
          <w:kern w:val="0"/>
          <w:sz w:val="32"/>
          <w:szCs w:val="32"/>
        </w:rPr>
        <w:t>条</w:t>
      </w:r>
      <w:bookmarkEnd w:id="26"/>
      <w:r w:rsidR="00AF43F0" w:rsidRPr="003E6E1C">
        <w:rPr>
          <w:rFonts w:ascii="仿宋_GB2312" w:eastAsia="仿宋_GB2312" w:hAnsi="宋体" w:cs="宋体" w:hint="eastAsia"/>
          <w:kern w:val="0"/>
          <w:sz w:val="32"/>
          <w:szCs w:val="32"/>
        </w:rPr>
        <w:t xml:space="preserve">　保护区内从事农业生产的单位和个人在施用农药、化肥时，其包装物和废弃物不得随处丢弃。</w:t>
      </w:r>
      <w:r w:rsidR="00AF43F0" w:rsidRPr="003E6E1C">
        <w:rPr>
          <w:rFonts w:ascii="仿宋_GB2312" w:eastAsia="仿宋_GB2312" w:hAnsi="宋体" w:cs="宋体" w:hint="eastAsia"/>
          <w:kern w:val="0"/>
          <w:sz w:val="32"/>
          <w:szCs w:val="32"/>
        </w:rPr>
        <w:br/>
      </w:r>
      <w:bookmarkStart w:id="27" w:name="31"/>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w:t>
      </w:r>
      <w:r>
        <w:rPr>
          <w:rFonts w:ascii="黑体" w:eastAsia="黑体" w:hAnsi="黑体" w:cs="宋体" w:hint="eastAsia"/>
          <w:kern w:val="0"/>
          <w:sz w:val="32"/>
          <w:szCs w:val="32"/>
        </w:rPr>
        <w:t>二十</w:t>
      </w:r>
      <w:r w:rsidR="00A37386">
        <w:rPr>
          <w:rFonts w:ascii="黑体" w:eastAsia="黑体" w:hAnsi="黑体" w:cs="宋体" w:hint="eastAsia"/>
          <w:kern w:val="0"/>
          <w:sz w:val="32"/>
          <w:szCs w:val="32"/>
        </w:rPr>
        <w:t>四</w:t>
      </w:r>
      <w:r w:rsidR="00AF43F0" w:rsidRPr="00E961D9">
        <w:rPr>
          <w:rFonts w:ascii="黑体" w:eastAsia="黑体" w:hAnsi="黑体" w:cs="宋体" w:hint="eastAsia"/>
          <w:kern w:val="0"/>
          <w:sz w:val="32"/>
          <w:szCs w:val="32"/>
        </w:rPr>
        <w:t>条</w:t>
      </w:r>
      <w:bookmarkEnd w:id="27"/>
      <w:r w:rsidR="00AF43F0" w:rsidRPr="003E6E1C">
        <w:rPr>
          <w:rFonts w:ascii="仿宋_GB2312" w:eastAsia="仿宋_GB2312" w:hAnsi="宋体" w:cs="宋体" w:hint="eastAsia"/>
          <w:kern w:val="0"/>
          <w:sz w:val="32"/>
          <w:szCs w:val="32"/>
        </w:rPr>
        <w:t xml:space="preserve">　</w:t>
      </w:r>
      <w:r>
        <w:rPr>
          <w:rFonts w:ascii="仿宋_GB2312" w:eastAsia="仿宋_GB2312" w:hAnsi="仿宋" w:hint="eastAsia"/>
          <w:snapToGrid w:val="0"/>
          <w:kern w:val="0"/>
          <w:sz w:val="32"/>
          <w:szCs w:val="32"/>
        </w:rPr>
        <w:t>任何单位和个人不得向保护区内倾倒固体垃圾</w:t>
      </w:r>
      <w:r w:rsidR="00AF43F0" w:rsidRPr="003E6E1C">
        <w:rPr>
          <w:rFonts w:ascii="仿宋_GB2312" w:eastAsia="仿宋_GB2312" w:hAnsi="宋体" w:cs="宋体" w:hint="eastAsia"/>
          <w:kern w:val="0"/>
          <w:sz w:val="32"/>
          <w:szCs w:val="32"/>
        </w:rPr>
        <w:t>，排放的废水、废气必须达到国家或者地方污染物排放标准。超过标准的，应当限期治理。</w:t>
      </w:r>
      <w:r w:rsidR="00AF43F0" w:rsidRPr="003E6E1C">
        <w:rPr>
          <w:rFonts w:ascii="仿宋_GB2312" w:eastAsia="仿宋_GB2312" w:hAnsi="宋体" w:cs="宋体" w:hint="eastAsia"/>
          <w:kern w:val="0"/>
          <w:sz w:val="32"/>
          <w:szCs w:val="32"/>
        </w:rPr>
        <w:br/>
      </w:r>
      <w:bookmarkStart w:id="28" w:name="32"/>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w:t>
      </w:r>
      <w:r>
        <w:rPr>
          <w:rFonts w:ascii="黑体" w:eastAsia="黑体" w:hAnsi="黑体" w:cs="宋体" w:hint="eastAsia"/>
          <w:kern w:val="0"/>
          <w:sz w:val="32"/>
          <w:szCs w:val="32"/>
        </w:rPr>
        <w:t>二十</w:t>
      </w:r>
      <w:r w:rsidR="00A37386">
        <w:rPr>
          <w:rFonts w:ascii="黑体" w:eastAsia="黑体" w:hAnsi="黑体" w:cs="宋体" w:hint="eastAsia"/>
          <w:kern w:val="0"/>
          <w:sz w:val="32"/>
          <w:szCs w:val="32"/>
        </w:rPr>
        <w:t>五</w:t>
      </w:r>
      <w:r w:rsidR="00AF43F0" w:rsidRPr="00E961D9">
        <w:rPr>
          <w:rFonts w:ascii="黑体" w:eastAsia="黑体" w:hAnsi="黑体" w:cs="宋体" w:hint="eastAsia"/>
          <w:kern w:val="0"/>
          <w:sz w:val="32"/>
          <w:szCs w:val="32"/>
        </w:rPr>
        <w:t>条</w:t>
      </w:r>
      <w:bookmarkEnd w:id="28"/>
      <w:r w:rsidR="00AF43F0" w:rsidRPr="003E6E1C">
        <w:rPr>
          <w:rFonts w:ascii="仿宋_GB2312" w:eastAsia="仿宋_GB2312" w:hAnsi="宋体" w:cs="宋体" w:hint="eastAsia"/>
          <w:kern w:val="0"/>
          <w:sz w:val="32"/>
          <w:szCs w:val="32"/>
        </w:rPr>
        <w:t xml:space="preserve">　管理局应当开展对保护区资源的普查和专项调查工作，建立保护区生态环境质量监测体系，收集整理研究成果、监测数据，建设和完善档案信息管理设施。</w:t>
      </w:r>
      <w:r w:rsidR="00AF43F0" w:rsidRPr="003E6E1C">
        <w:rPr>
          <w:rFonts w:ascii="仿宋_GB2312" w:eastAsia="仿宋_GB2312" w:hAnsi="宋体" w:cs="宋体" w:hint="eastAsia"/>
          <w:kern w:val="0"/>
          <w:sz w:val="32"/>
          <w:szCs w:val="32"/>
        </w:rPr>
        <w:br/>
      </w:r>
      <w:bookmarkStart w:id="29" w:name="33"/>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w:t>
      </w:r>
      <w:r>
        <w:rPr>
          <w:rFonts w:ascii="黑体" w:eastAsia="黑体" w:hAnsi="黑体" w:cs="宋体" w:hint="eastAsia"/>
          <w:kern w:val="0"/>
          <w:sz w:val="32"/>
          <w:szCs w:val="32"/>
        </w:rPr>
        <w:t>二十</w:t>
      </w:r>
      <w:r w:rsidR="00A37386">
        <w:rPr>
          <w:rFonts w:ascii="黑体" w:eastAsia="黑体" w:hAnsi="黑体" w:cs="宋体" w:hint="eastAsia"/>
          <w:kern w:val="0"/>
          <w:sz w:val="32"/>
          <w:szCs w:val="32"/>
        </w:rPr>
        <w:t>六</w:t>
      </w:r>
      <w:r w:rsidR="00AF43F0" w:rsidRPr="00E961D9">
        <w:rPr>
          <w:rFonts w:ascii="黑体" w:eastAsia="黑体" w:hAnsi="黑体" w:cs="宋体" w:hint="eastAsia"/>
          <w:kern w:val="0"/>
          <w:sz w:val="32"/>
          <w:szCs w:val="32"/>
        </w:rPr>
        <w:t>条</w:t>
      </w:r>
      <w:bookmarkEnd w:id="29"/>
      <w:r w:rsidR="00AF43F0" w:rsidRPr="003E6E1C">
        <w:rPr>
          <w:rFonts w:ascii="仿宋_GB2312" w:eastAsia="仿宋_GB2312" w:hAnsi="宋体" w:cs="宋体" w:hint="eastAsia"/>
          <w:kern w:val="0"/>
          <w:sz w:val="32"/>
          <w:szCs w:val="32"/>
        </w:rPr>
        <w:t xml:space="preserve">　</w:t>
      </w:r>
      <w:r>
        <w:rPr>
          <w:rFonts w:ascii="仿宋_GB2312" w:eastAsia="仿宋_GB2312" w:hAnsi="仿宋" w:hint="eastAsia"/>
          <w:snapToGrid w:val="0"/>
          <w:kern w:val="0"/>
          <w:sz w:val="32"/>
          <w:szCs w:val="32"/>
        </w:rPr>
        <w:t>违反本条例第十</w:t>
      </w:r>
      <w:r w:rsidR="00995CB5">
        <w:rPr>
          <w:rFonts w:ascii="仿宋_GB2312" w:eastAsia="仿宋_GB2312" w:hAnsi="仿宋" w:hint="eastAsia"/>
          <w:snapToGrid w:val="0"/>
          <w:kern w:val="0"/>
          <w:sz w:val="32"/>
          <w:szCs w:val="32"/>
        </w:rPr>
        <w:t>一</w:t>
      </w:r>
      <w:r>
        <w:rPr>
          <w:rFonts w:ascii="仿宋_GB2312" w:eastAsia="仿宋_GB2312" w:hAnsi="仿宋" w:hint="eastAsia"/>
          <w:snapToGrid w:val="0"/>
          <w:kern w:val="0"/>
          <w:sz w:val="32"/>
          <w:szCs w:val="32"/>
        </w:rPr>
        <w:t>条第二款和第十</w:t>
      </w:r>
      <w:r w:rsidR="00995CB5">
        <w:rPr>
          <w:rFonts w:ascii="仿宋_GB2312" w:eastAsia="仿宋_GB2312" w:hAnsi="仿宋" w:hint="eastAsia"/>
          <w:snapToGrid w:val="0"/>
          <w:kern w:val="0"/>
          <w:sz w:val="32"/>
          <w:szCs w:val="32"/>
        </w:rPr>
        <w:t>三</w:t>
      </w:r>
      <w:r>
        <w:rPr>
          <w:rFonts w:ascii="仿宋_GB2312" w:eastAsia="仿宋_GB2312" w:hAnsi="仿宋" w:hint="eastAsia"/>
          <w:snapToGrid w:val="0"/>
          <w:kern w:val="0"/>
          <w:sz w:val="32"/>
          <w:szCs w:val="32"/>
        </w:rPr>
        <w:t>条第二款规定的，由管理局责令其停止违法行为，处以一百元以上五千元以下的罚款。</w:t>
      </w:r>
    </w:p>
    <w:p w:rsidR="0005338D" w:rsidRPr="003E6E1C" w:rsidRDefault="004F40C8" w:rsidP="00326C42">
      <w:pPr>
        <w:ind w:firstLineChars="200" w:firstLine="640"/>
        <w:rPr>
          <w:rFonts w:ascii="仿宋_GB2312" w:eastAsia="仿宋_GB2312"/>
          <w:sz w:val="32"/>
          <w:szCs w:val="32"/>
        </w:rPr>
      </w:pPr>
      <w:r w:rsidRPr="004F40C8">
        <w:rPr>
          <w:rFonts w:ascii="黑体" w:eastAsia="黑体" w:hAnsi="黑体" w:hint="eastAsia"/>
          <w:snapToGrid w:val="0"/>
          <w:kern w:val="0"/>
          <w:sz w:val="32"/>
          <w:szCs w:val="32"/>
        </w:rPr>
        <w:t>第二十</w:t>
      </w:r>
      <w:r w:rsidR="00A37386">
        <w:rPr>
          <w:rFonts w:ascii="黑体" w:eastAsia="黑体" w:hAnsi="黑体" w:hint="eastAsia"/>
          <w:snapToGrid w:val="0"/>
          <w:kern w:val="0"/>
          <w:sz w:val="32"/>
          <w:szCs w:val="32"/>
        </w:rPr>
        <w:t>七</w:t>
      </w:r>
      <w:r w:rsidRPr="004F40C8">
        <w:rPr>
          <w:rFonts w:ascii="黑体" w:eastAsia="黑体" w:hAnsi="黑体" w:hint="eastAsia"/>
          <w:snapToGrid w:val="0"/>
          <w:kern w:val="0"/>
          <w:sz w:val="32"/>
          <w:szCs w:val="32"/>
        </w:rPr>
        <w:t>条</w:t>
      </w:r>
      <w:r>
        <w:rPr>
          <w:rFonts w:ascii="仿宋_GB2312" w:eastAsia="仿宋_GB2312" w:hAnsi="仿宋" w:hint="eastAsia"/>
          <w:snapToGrid w:val="0"/>
          <w:kern w:val="0"/>
          <w:sz w:val="32"/>
          <w:szCs w:val="32"/>
        </w:rPr>
        <w:t xml:space="preserve">  违反本条例第十</w:t>
      </w:r>
      <w:r w:rsidR="00995CB5">
        <w:rPr>
          <w:rFonts w:ascii="仿宋_GB2312" w:eastAsia="仿宋_GB2312" w:hAnsi="仿宋" w:hint="eastAsia"/>
          <w:snapToGrid w:val="0"/>
          <w:kern w:val="0"/>
          <w:sz w:val="32"/>
          <w:szCs w:val="32"/>
        </w:rPr>
        <w:t>二</w:t>
      </w:r>
      <w:r>
        <w:rPr>
          <w:rFonts w:ascii="仿宋_GB2312" w:eastAsia="仿宋_GB2312" w:hAnsi="仿宋" w:hint="eastAsia"/>
          <w:snapToGrid w:val="0"/>
          <w:kern w:val="0"/>
          <w:sz w:val="32"/>
          <w:szCs w:val="32"/>
        </w:rPr>
        <w:t>条规定，在保护区进行砍伐、放牧、狩猎、捕捞、采药、开垦、烧荒、开矿、采石、挖沙等活动的单位和个人，除可以依照有关法律、行政法规规定给予处罚的以外，由管理局没收违法所得，责令停止违法行为，限期恢复原状或者采取其他补救措施；对保护区造成破坏的，可以处以三百元以上一万元以下的罚款。</w:t>
      </w:r>
      <w:r w:rsidR="00AF43F0" w:rsidRPr="003E6E1C">
        <w:rPr>
          <w:rFonts w:ascii="仿宋_GB2312" w:eastAsia="仿宋_GB2312" w:hAnsi="宋体" w:cs="宋体" w:hint="eastAsia"/>
          <w:kern w:val="0"/>
          <w:sz w:val="32"/>
          <w:szCs w:val="32"/>
        </w:rPr>
        <w:br/>
      </w:r>
      <w:bookmarkStart w:id="30" w:name="34"/>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 xml:space="preserve">　</w:t>
      </w:r>
      <w:bookmarkStart w:id="31" w:name="35"/>
      <w:bookmarkEnd w:id="30"/>
      <w:r w:rsidR="00AF43F0" w:rsidRPr="00E961D9">
        <w:rPr>
          <w:rFonts w:ascii="黑体" w:eastAsia="黑体" w:hAnsi="黑体" w:cs="宋体" w:hint="eastAsia"/>
          <w:kern w:val="0"/>
          <w:sz w:val="32"/>
          <w:szCs w:val="32"/>
        </w:rPr>
        <w:t>第</w:t>
      </w:r>
      <w:r w:rsidR="00567CFC">
        <w:rPr>
          <w:rFonts w:ascii="黑体" w:eastAsia="黑体" w:hAnsi="黑体" w:cs="宋体" w:hint="eastAsia"/>
          <w:kern w:val="0"/>
          <w:sz w:val="32"/>
          <w:szCs w:val="32"/>
        </w:rPr>
        <w:t>二十</w:t>
      </w:r>
      <w:r w:rsidR="00A37386">
        <w:rPr>
          <w:rFonts w:ascii="黑体" w:eastAsia="黑体" w:hAnsi="黑体" w:cs="宋体" w:hint="eastAsia"/>
          <w:kern w:val="0"/>
          <w:sz w:val="32"/>
          <w:szCs w:val="32"/>
        </w:rPr>
        <w:t>八</w:t>
      </w:r>
      <w:r w:rsidR="00AF43F0" w:rsidRPr="00E961D9">
        <w:rPr>
          <w:rFonts w:ascii="黑体" w:eastAsia="黑体" w:hAnsi="黑体" w:cs="宋体" w:hint="eastAsia"/>
          <w:kern w:val="0"/>
          <w:sz w:val="32"/>
          <w:szCs w:val="32"/>
        </w:rPr>
        <w:t>条</w:t>
      </w:r>
      <w:bookmarkEnd w:id="31"/>
      <w:r w:rsidR="00AF43F0" w:rsidRPr="003E6E1C">
        <w:rPr>
          <w:rFonts w:ascii="仿宋_GB2312" w:eastAsia="仿宋_GB2312" w:hAnsi="宋体" w:cs="宋体" w:hint="eastAsia"/>
          <w:kern w:val="0"/>
          <w:sz w:val="32"/>
          <w:szCs w:val="32"/>
        </w:rPr>
        <w:t xml:space="preserve">　</w:t>
      </w:r>
      <w:r w:rsidR="00567CFC">
        <w:rPr>
          <w:rFonts w:ascii="仿宋_GB2312" w:eastAsia="仿宋_GB2312" w:hAnsi="仿宋" w:hint="eastAsia"/>
          <w:snapToGrid w:val="0"/>
          <w:kern w:val="0"/>
          <w:sz w:val="32"/>
          <w:szCs w:val="32"/>
        </w:rPr>
        <w:t>违反本条例第十</w:t>
      </w:r>
      <w:r w:rsidR="00995CB5">
        <w:rPr>
          <w:rFonts w:ascii="仿宋_GB2312" w:eastAsia="仿宋_GB2312" w:hAnsi="仿宋" w:hint="eastAsia"/>
          <w:snapToGrid w:val="0"/>
          <w:kern w:val="0"/>
          <w:sz w:val="32"/>
          <w:szCs w:val="32"/>
        </w:rPr>
        <w:t>七</w:t>
      </w:r>
      <w:r w:rsidR="00567CFC">
        <w:rPr>
          <w:rFonts w:ascii="仿宋_GB2312" w:eastAsia="仿宋_GB2312" w:hAnsi="仿宋" w:hint="eastAsia"/>
          <w:snapToGrid w:val="0"/>
          <w:kern w:val="0"/>
          <w:sz w:val="32"/>
          <w:szCs w:val="32"/>
        </w:rPr>
        <w:t>条规定的，由管理局责令改正，拒不改正的依法停止其经营活动</w:t>
      </w:r>
      <w:r w:rsidR="00AF43F0" w:rsidRPr="003E6E1C">
        <w:rPr>
          <w:rFonts w:ascii="仿宋_GB2312" w:eastAsia="仿宋_GB2312" w:hAnsi="宋体" w:cs="宋体" w:hint="eastAsia"/>
          <w:kern w:val="0"/>
          <w:sz w:val="32"/>
          <w:szCs w:val="32"/>
        </w:rPr>
        <w:t>。</w:t>
      </w:r>
      <w:r w:rsidR="00AF43F0" w:rsidRPr="003E6E1C">
        <w:rPr>
          <w:rFonts w:ascii="仿宋_GB2312" w:eastAsia="仿宋_GB2312" w:hAnsi="宋体" w:cs="宋体" w:hint="eastAsia"/>
          <w:kern w:val="0"/>
          <w:sz w:val="32"/>
          <w:szCs w:val="32"/>
        </w:rPr>
        <w:br/>
      </w:r>
      <w:bookmarkStart w:id="32" w:name="36"/>
      <w:r w:rsidR="00AF43F0" w:rsidRPr="003E6E1C">
        <w:rPr>
          <w:rFonts w:ascii="仿宋_GB2312" w:eastAsia="仿宋_GB2312" w:hAnsi="宋体" w:cs="宋体" w:hint="eastAsia"/>
          <w:kern w:val="0"/>
          <w:sz w:val="32"/>
          <w:szCs w:val="32"/>
        </w:rPr>
        <w:lastRenderedPageBreak/>
        <w:t xml:space="preserve">　　</w:t>
      </w:r>
      <w:r w:rsidR="00AF43F0" w:rsidRPr="00E961D9">
        <w:rPr>
          <w:rFonts w:ascii="黑体" w:eastAsia="黑体" w:hAnsi="黑体" w:cs="宋体" w:hint="eastAsia"/>
          <w:kern w:val="0"/>
          <w:sz w:val="32"/>
          <w:szCs w:val="32"/>
        </w:rPr>
        <w:t>第</w:t>
      </w:r>
      <w:r w:rsidR="00A37386">
        <w:rPr>
          <w:rFonts w:ascii="黑体" w:eastAsia="黑体" w:hAnsi="黑体" w:cs="宋体" w:hint="eastAsia"/>
          <w:kern w:val="0"/>
          <w:sz w:val="32"/>
          <w:szCs w:val="32"/>
        </w:rPr>
        <w:t>二十九</w:t>
      </w:r>
      <w:r w:rsidR="00AF43F0" w:rsidRPr="00E961D9">
        <w:rPr>
          <w:rFonts w:ascii="黑体" w:eastAsia="黑体" w:hAnsi="黑体" w:cs="宋体" w:hint="eastAsia"/>
          <w:kern w:val="0"/>
          <w:sz w:val="32"/>
          <w:szCs w:val="32"/>
        </w:rPr>
        <w:t>条</w:t>
      </w:r>
      <w:bookmarkEnd w:id="32"/>
      <w:r w:rsidR="00326C42">
        <w:rPr>
          <w:rFonts w:ascii="仿宋_GB2312" w:eastAsia="仿宋_GB2312" w:hAnsi="宋体" w:cs="宋体" w:hint="eastAsia"/>
          <w:kern w:val="0"/>
          <w:sz w:val="32"/>
          <w:szCs w:val="32"/>
        </w:rPr>
        <w:t xml:space="preserve">  </w:t>
      </w:r>
      <w:r w:rsidR="00567CFC">
        <w:rPr>
          <w:rFonts w:ascii="仿宋_GB2312" w:eastAsia="仿宋_GB2312" w:hAnsi="仿宋" w:hint="eastAsia"/>
          <w:snapToGrid w:val="0"/>
          <w:kern w:val="0"/>
          <w:sz w:val="32"/>
          <w:szCs w:val="32"/>
        </w:rPr>
        <w:t>法律、行政法规另有规定的，从其规定</w:t>
      </w:r>
      <w:r w:rsidR="00AF43F0" w:rsidRPr="003E6E1C">
        <w:rPr>
          <w:rFonts w:ascii="仿宋_GB2312" w:eastAsia="仿宋_GB2312" w:hAnsi="宋体" w:cs="宋体" w:hint="eastAsia"/>
          <w:kern w:val="0"/>
          <w:sz w:val="32"/>
          <w:szCs w:val="32"/>
        </w:rPr>
        <w:t>。</w:t>
      </w:r>
      <w:r w:rsidR="00AF43F0" w:rsidRPr="003E6E1C">
        <w:rPr>
          <w:rFonts w:ascii="仿宋_GB2312" w:eastAsia="仿宋_GB2312" w:hAnsi="宋体" w:cs="宋体" w:hint="eastAsia"/>
          <w:kern w:val="0"/>
          <w:sz w:val="32"/>
          <w:szCs w:val="32"/>
        </w:rPr>
        <w:br/>
      </w:r>
      <w:bookmarkStart w:id="33" w:name="37"/>
      <w:r w:rsidR="00AF43F0" w:rsidRPr="003E6E1C">
        <w:rPr>
          <w:rFonts w:ascii="仿宋_GB2312" w:eastAsia="仿宋_GB2312" w:hAnsi="宋体" w:cs="宋体" w:hint="eastAsia"/>
          <w:kern w:val="0"/>
          <w:sz w:val="32"/>
          <w:szCs w:val="32"/>
        </w:rPr>
        <w:t xml:space="preserve">　　</w:t>
      </w:r>
      <w:bookmarkStart w:id="34" w:name="38"/>
      <w:bookmarkEnd w:id="33"/>
      <w:r w:rsidR="00AF43F0" w:rsidRPr="00E961D9">
        <w:rPr>
          <w:rFonts w:ascii="黑体" w:eastAsia="黑体" w:hAnsi="黑体" w:cs="宋体" w:hint="eastAsia"/>
          <w:kern w:val="0"/>
          <w:sz w:val="32"/>
          <w:szCs w:val="32"/>
        </w:rPr>
        <w:t>第三十条</w:t>
      </w:r>
      <w:bookmarkEnd w:id="34"/>
      <w:r w:rsidR="00AF43F0" w:rsidRPr="003E6E1C">
        <w:rPr>
          <w:rFonts w:ascii="仿宋_GB2312" w:eastAsia="仿宋_GB2312" w:hAnsi="宋体" w:cs="宋体" w:hint="eastAsia"/>
          <w:kern w:val="0"/>
          <w:sz w:val="32"/>
          <w:szCs w:val="32"/>
        </w:rPr>
        <w:t xml:space="preserve">　管理局及其工作人员有下列行为之一的，由有关部门对其主管人员和直接责任人员依法给予行政处分：</w:t>
      </w:r>
      <w:r w:rsidR="00AF43F0" w:rsidRPr="003E6E1C">
        <w:rPr>
          <w:rFonts w:ascii="仿宋_GB2312" w:eastAsia="仿宋_GB2312" w:hAnsi="宋体" w:cs="宋体" w:hint="eastAsia"/>
          <w:kern w:val="0"/>
          <w:sz w:val="32"/>
          <w:szCs w:val="32"/>
        </w:rPr>
        <w:br/>
        <w:t xml:space="preserve">　　（一）不严格执行保护区发展建设规划的；</w:t>
      </w:r>
      <w:r w:rsidR="00AF43F0" w:rsidRPr="003E6E1C">
        <w:rPr>
          <w:rFonts w:ascii="仿宋_GB2312" w:eastAsia="仿宋_GB2312" w:hAnsi="宋体" w:cs="宋体" w:hint="eastAsia"/>
          <w:kern w:val="0"/>
          <w:sz w:val="32"/>
          <w:szCs w:val="32"/>
        </w:rPr>
        <w:br/>
        <w:t xml:space="preserve">　　（二）不认真履行管理局主要职责的；</w:t>
      </w:r>
      <w:r w:rsidR="00AF43F0" w:rsidRPr="003E6E1C">
        <w:rPr>
          <w:rFonts w:ascii="仿宋_GB2312" w:eastAsia="仿宋_GB2312" w:hAnsi="宋体" w:cs="宋体" w:hint="eastAsia"/>
          <w:kern w:val="0"/>
          <w:sz w:val="32"/>
          <w:szCs w:val="32"/>
        </w:rPr>
        <w:br/>
        <w:t xml:space="preserve">　　（三）发现违反本条例的行为未及时依法查处的；</w:t>
      </w:r>
      <w:r w:rsidR="00AF43F0" w:rsidRPr="003E6E1C">
        <w:rPr>
          <w:rFonts w:ascii="仿宋_GB2312" w:eastAsia="仿宋_GB2312" w:hAnsi="宋体" w:cs="宋体" w:hint="eastAsia"/>
          <w:kern w:val="0"/>
          <w:sz w:val="32"/>
          <w:szCs w:val="32"/>
        </w:rPr>
        <w:br/>
        <w:t xml:space="preserve">　　（四）违反本条例的其他行为。</w:t>
      </w:r>
      <w:r w:rsidR="00AF43F0" w:rsidRPr="003E6E1C">
        <w:rPr>
          <w:rFonts w:ascii="仿宋_GB2312" w:eastAsia="仿宋_GB2312" w:hAnsi="宋体" w:cs="宋体" w:hint="eastAsia"/>
          <w:kern w:val="0"/>
          <w:sz w:val="32"/>
          <w:szCs w:val="32"/>
        </w:rPr>
        <w:br/>
      </w:r>
      <w:bookmarkStart w:id="35" w:name="39"/>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第三十</w:t>
      </w:r>
      <w:r w:rsidR="00A37386">
        <w:rPr>
          <w:rFonts w:ascii="黑体" w:eastAsia="黑体" w:hAnsi="黑体" w:cs="宋体" w:hint="eastAsia"/>
          <w:kern w:val="0"/>
          <w:sz w:val="32"/>
          <w:szCs w:val="32"/>
        </w:rPr>
        <w:t>一</w:t>
      </w:r>
      <w:r w:rsidR="00AF43F0" w:rsidRPr="00E961D9">
        <w:rPr>
          <w:rFonts w:ascii="黑体" w:eastAsia="黑体" w:hAnsi="黑体" w:cs="宋体" w:hint="eastAsia"/>
          <w:kern w:val="0"/>
          <w:sz w:val="32"/>
          <w:szCs w:val="32"/>
        </w:rPr>
        <w:t>条</w:t>
      </w:r>
      <w:bookmarkEnd w:id="35"/>
      <w:r w:rsidR="00AF43F0" w:rsidRPr="003E6E1C">
        <w:rPr>
          <w:rFonts w:ascii="仿宋_GB2312" w:eastAsia="仿宋_GB2312" w:hAnsi="宋体" w:cs="宋体" w:hint="eastAsia"/>
          <w:kern w:val="0"/>
          <w:sz w:val="32"/>
          <w:szCs w:val="32"/>
        </w:rPr>
        <w:t xml:space="preserve">　本条例自2007年1月1日起施行。</w:t>
      </w:r>
    </w:p>
    <w:sectPr w:rsidR="0005338D" w:rsidRPr="003E6E1C" w:rsidSect="000533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856" w:rsidRDefault="004E5856" w:rsidP="00AF43F0">
      <w:r>
        <w:separator/>
      </w:r>
    </w:p>
  </w:endnote>
  <w:endnote w:type="continuationSeparator" w:id="0">
    <w:p w:rsidR="004E5856" w:rsidRDefault="004E5856" w:rsidP="00AF43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856" w:rsidRDefault="004E5856" w:rsidP="00AF43F0">
      <w:r>
        <w:separator/>
      </w:r>
    </w:p>
  </w:footnote>
  <w:footnote w:type="continuationSeparator" w:id="0">
    <w:p w:rsidR="004E5856" w:rsidRDefault="004E5856" w:rsidP="00AF43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43F0"/>
    <w:rsid w:val="0005338D"/>
    <w:rsid w:val="002737BE"/>
    <w:rsid w:val="00286F72"/>
    <w:rsid w:val="00326C42"/>
    <w:rsid w:val="00392355"/>
    <w:rsid w:val="003E6E1C"/>
    <w:rsid w:val="004726CD"/>
    <w:rsid w:val="004E5856"/>
    <w:rsid w:val="004F1D51"/>
    <w:rsid w:val="004F40C8"/>
    <w:rsid w:val="00567CFC"/>
    <w:rsid w:val="005B79AB"/>
    <w:rsid w:val="006D2161"/>
    <w:rsid w:val="007E7986"/>
    <w:rsid w:val="00811C35"/>
    <w:rsid w:val="00813E1C"/>
    <w:rsid w:val="00995CB5"/>
    <w:rsid w:val="00A37386"/>
    <w:rsid w:val="00AF43F0"/>
    <w:rsid w:val="00B51F71"/>
    <w:rsid w:val="00B72583"/>
    <w:rsid w:val="00BF6E35"/>
    <w:rsid w:val="00C232BB"/>
    <w:rsid w:val="00CE61D3"/>
    <w:rsid w:val="00D07575"/>
    <w:rsid w:val="00DD5BD6"/>
    <w:rsid w:val="00E624AB"/>
    <w:rsid w:val="00E961D9"/>
    <w:rsid w:val="00E97E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3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43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43F0"/>
    <w:rPr>
      <w:sz w:val="18"/>
      <w:szCs w:val="18"/>
    </w:rPr>
  </w:style>
  <w:style w:type="paragraph" w:styleId="a4">
    <w:name w:val="footer"/>
    <w:basedOn w:val="a"/>
    <w:link w:val="Char0"/>
    <w:uiPriority w:val="99"/>
    <w:semiHidden/>
    <w:unhideWhenUsed/>
    <w:rsid w:val="00AF43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43F0"/>
    <w:rPr>
      <w:sz w:val="18"/>
      <w:szCs w:val="18"/>
    </w:rPr>
  </w:style>
</w:styles>
</file>

<file path=word/webSettings.xml><?xml version="1.0" encoding="utf-8"?>
<w:webSettings xmlns:r="http://schemas.openxmlformats.org/officeDocument/2006/relationships" xmlns:w="http://schemas.openxmlformats.org/wordprocessingml/2006/main">
  <w:divs>
    <w:div w:id="13904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461</Words>
  <Characters>2629</Characters>
  <Application>Microsoft Office Word</Application>
  <DocSecurity>0</DocSecurity>
  <Lines>21</Lines>
  <Paragraphs>6</Paragraphs>
  <ScaleCrop>false</ScaleCrop>
  <Company>微软中国</Company>
  <LinksUpToDate>false</LinksUpToDate>
  <CharactersWithSpaces>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2018-04-16T05:56:00Z</dcterms:created>
  <dcterms:modified xsi:type="dcterms:W3CDTF">2018-07-03T03:04:00Z</dcterms:modified>
</cp:coreProperties>
</file>