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758" w:rsidRDefault="00FC0758" w:rsidP="00946848">
      <w:pPr>
        <w:ind w:firstLineChars="445" w:firstLine="1424"/>
        <w:rPr>
          <w:rFonts w:ascii="宋体" w:hAnsi="宋体" w:cs="宋体" w:hint="eastAsia"/>
          <w:sz w:val="32"/>
          <w:szCs w:val="32"/>
        </w:rPr>
      </w:pPr>
    </w:p>
    <w:p w:rsidR="00946848" w:rsidRPr="00946848" w:rsidRDefault="00946848" w:rsidP="00946848">
      <w:pPr>
        <w:ind w:firstLineChars="445" w:firstLine="1424"/>
        <w:rPr>
          <w:rFonts w:ascii="宋体" w:hAnsi="宋体" w:cs="宋体"/>
          <w:sz w:val="32"/>
          <w:szCs w:val="32"/>
        </w:rPr>
      </w:pPr>
    </w:p>
    <w:p w:rsidR="008C1A49" w:rsidRDefault="009B383D" w:rsidP="008C1A49">
      <w:pPr>
        <w:ind w:firstLineChars="445" w:firstLine="1958"/>
        <w:rPr>
          <w:rFonts w:ascii="宋体" w:cs="宋体"/>
          <w:sz w:val="44"/>
          <w:szCs w:val="44"/>
        </w:rPr>
      </w:pPr>
      <w:r w:rsidRPr="00C8250B">
        <w:rPr>
          <w:rFonts w:ascii="宋体" w:hAnsi="宋体" w:cs="宋体" w:hint="eastAsia"/>
          <w:sz w:val="44"/>
          <w:szCs w:val="44"/>
        </w:rPr>
        <w:t>黑龙江省森林防火条例</w:t>
      </w:r>
    </w:p>
    <w:p w:rsidR="004F682B" w:rsidRPr="008C1A49" w:rsidRDefault="004F682B" w:rsidP="008C1A49">
      <w:pPr>
        <w:ind w:leftChars="400" w:left="840" w:rightChars="400" w:right="840"/>
        <w:jc w:val="left"/>
        <w:rPr>
          <w:rFonts w:ascii="楷体_GB2312" w:eastAsia="楷体_GB2312" w:hAnsi="仿宋" w:cs="楷体"/>
          <w:sz w:val="32"/>
          <w:szCs w:val="32"/>
        </w:rPr>
      </w:pPr>
      <w:r w:rsidRPr="008C1A49">
        <w:rPr>
          <w:rFonts w:ascii="楷体_GB2312" w:eastAsia="楷体_GB2312" w:hAnsi="仿宋" w:cs="楷体" w:hint="eastAsia"/>
          <w:sz w:val="32"/>
          <w:szCs w:val="32"/>
        </w:rPr>
        <w:t>(2016年8月19日黑龙江省第十二届人民代表大会常务委员会第二十八次会议通过</w:t>
      </w:r>
      <w:r w:rsidR="00946848">
        <w:rPr>
          <w:rFonts w:ascii="楷体_GB2312" w:eastAsia="楷体_GB2312" w:hAnsi="仿宋" w:cs="楷体" w:hint="eastAsia"/>
          <w:sz w:val="32"/>
          <w:szCs w:val="32"/>
        </w:rPr>
        <w:t xml:space="preserve">  </w:t>
      </w:r>
      <w:r w:rsidR="00946848" w:rsidRPr="00946848">
        <w:rPr>
          <w:rFonts w:ascii="楷体_GB2312" w:eastAsia="楷体_GB2312" w:hAnsi="仿宋" w:cs="楷体" w:hint="eastAsia"/>
          <w:sz w:val="32"/>
          <w:szCs w:val="32"/>
        </w:rPr>
        <w:t>根据2018年4月26日黑龙江省第十三届人民代表大会常务委员会第三次会议《黑龙江省人民代表大会常务委员会关于废止和修改〈黑龙江省统计监督处罚条例〉等72部地方性法规的决定》修正</w:t>
      </w:r>
      <w:r w:rsidRPr="008C1A49">
        <w:rPr>
          <w:rFonts w:ascii="楷体_GB2312" w:eastAsia="楷体_GB2312" w:hAnsi="仿宋" w:cs="楷体" w:hint="eastAsia"/>
          <w:sz w:val="32"/>
          <w:szCs w:val="32"/>
        </w:rPr>
        <w:t>)</w:t>
      </w:r>
    </w:p>
    <w:p w:rsidR="004F682B" w:rsidRDefault="004F682B" w:rsidP="004F682B"/>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sz w:val="32"/>
          <w:szCs w:val="32"/>
        </w:rPr>
        <w:t xml:space="preserve">     </w:t>
      </w:r>
    </w:p>
    <w:p w:rsidR="009B383D" w:rsidRPr="00C8250B" w:rsidRDefault="009B383D" w:rsidP="00DA5D19">
      <w:pPr>
        <w:pStyle w:val="a5"/>
        <w:numPr>
          <w:ilvl w:val="0"/>
          <w:numId w:val="1"/>
        </w:numPr>
        <w:ind w:firstLineChars="0"/>
        <w:rPr>
          <w:rFonts w:ascii="黑体" w:eastAsia="黑体" w:hAnsi="黑体" w:cs="Times New Roman"/>
          <w:sz w:val="32"/>
          <w:szCs w:val="32"/>
        </w:rPr>
      </w:pPr>
      <w:r w:rsidRPr="00C8250B">
        <w:rPr>
          <w:rFonts w:ascii="黑体" w:eastAsia="黑体" w:hAnsi="黑体" w:cs="黑体"/>
          <w:sz w:val="32"/>
          <w:szCs w:val="32"/>
        </w:rPr>
        <w:t xml:space="preserve"> </w:t>
      </w:r>
      <w:r w:rsidRPr="00C8250B">
        <w:rPr>
          <w:rFonts w:ascii="黑体" w:eastAsia="黑体" w:hAnsi="黑体" w:cs="黑体" w:hint="eastAsia"/>
          <w:sz w:val="32"/>
          <w:szCs w:val="32"/>
        </w:rPr>
        <w:t>总</w:t>
      </w:r>
      <w:r w:rsidRPr="00C8250B">
        <w:rPr>
          <w:rFonts w:ascii="黑体" w:eastAsia="黑体" w:hAnsi="黑体" w:cs="黑体"/>
          <w:sz w:val="32"/>
          <w:szCs w:val="32"/>
        </w:rPr>
        <w:t xml:space="preserve"> </w:t>
      </w:r>
      <w:r w:rsidRPr="00C8250B">
        <w:rPr>
          <w:rFonts w:ascii="黑体" w:eastAsia="黑体" w:hAnsi="黑体" w:cs="黑体" w:hint="eastAsia"/>
          <w:sz w:val="32"/>
          <w:szCs w:val="32"/>
        </w:rPr>
        <w:t>则</w:t>
      </w:r>
    </w:p>
    <w:p w:rsidR="009B383D" w:rsidRPr="00C8250B" w:rsidRDefault="009B383D" w:rsidP="0080140B">
      <w:pPr>
        <w:rPr>
          <w:rFonts w:ascii="仿宋_GB2312" w:eastAsia="仿宋_GB2312" w:cs="Times New Roman"/>
          <w:sz w:val="32"/>
          <w:szCs w:val="32"/>
        </w:rPr>
      </w:pPr>
      <w:r w:rsidRPr="00C8250B">
        <w:rPr>
          <w:rFonts w:ascii="仿宋_GB2312" w:eastAsia="仿宋_GB2312" w:cs="仿宋_GB2312" w:hint="eastAsia"/>
          <w:b/>
          <w:bCs/>
          <w:sz w:val="32"/>
          <w:szCs w:val="32"/>
        </w:rPr>
        <w:t xml:space="preserve">　　</w:t>
      </w:r>
      <w:r w:rsidRPr="00C8250B">
        <w:rPr>
          <w:rFonts w:ascii="黑体" w:eastAsia="黑体" w:hAnsi="黑体" w:cs="黑体" w:hint="eastAsia"/>
          <w:sz w:val="32"/>
          <w:szCs w:val="32"/>
        </w:rPr>
        <w:t>第一条</w:t>
      </w:r>
      <w:r w:rsidRPr="00C8250B">
        <w:rPr>
          <w:rFonts w:ascii="仿宋_GB2312" w:eastAsia="仿宋_GB2312" w:cs="仿宋_GB2312"/>
          <w:sz w:val="32"/>
          <w:szCs w:val="32"/>
        </w:rPr>
        <w:t xml:space="preserve"> </w:t>
      </w:r>
      <w:r w:rsidRPr="00C8250B">
        <w:rPr>
          <w:rFonts w:ascii="仿宋_GB2312" w:eastAsia="仿宋_GB2312" w:cs="仿宋_GB2312" w:hint="eastAsia"/>
          <w:sz w:val="32"/>
          <w:szCs w:val="32"/>
        </w:rPr>
        <w:t>为有效预防和扑救森林火灾，保障人民生命财产安全，保护森林资源，维护生态安全，根据《中华人民共和国森林法》、《森林防火条例》等有关法律、法规，结合本省实际，制定本条例。</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第二条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本条例适用于本省辖区内森林火灾的预防和扑救。</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第三条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森林防火工作实行分级负责、预防为主、科学扑救、积极消灭的方针。</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第四条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森林防火工作实行各级人民政府行政首长负责</w:t>
      </w:r>
      <w:r w:rsidRPr="00C8250B">
        <w:rPr>
          <w:rFonts w:ascii="仿宋_GB2312" w:eastAsia="仿宋_GB2312" w:cs="仿宋_GB2312" w:hint="eastAsia"/>
          <w:sz w:val="32"/>
          <w:szCs w:val="32"/>
        </w:rPr>
        <w:lastRenderedPageBreak/>
        <w:t>制。</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各级人民政府应当建立健全并严格执行森林防火工作制度，逐级签订森林防火责任书，将森林防火工作纳入</w:t>
      </w:r>
      <w:r w:rsidR="003C3CC4" w:rsidRPr="00C8250B">
        <w:rPr>
          <w:rFonts w:ascii="仿宋_GB2312" w:eastAsia="仿宋_GB2312" w:cs="仿宋_GB2312" w:hint="eastAsia"/>
          <w:sz w:val="32"/>
          <w:szCs w:val="32"/>
        </w:rPr>
        <w:t>政府</w:t>
      </w:r>
      <w:r w:rsidRPr="00C8250B">
        <w:rPr>
          <w:rFonts w:ascii="仿宋_GB2312" w:eastAsia="仿宋_GB2312" w:cs="仿宋_GB2312" w:hint="eastAsia"/>
          <w:sz w:val="32"/>
          <w:szCs w:val="32"/>
        </w:rPr>
        <w:t>绩效考核内容。</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森林、林木、林地的经营单位和个人承担其经营区域内的森林防火责任；实行承包、租赁的，合同中应当包括森林防火责任等相关内容。</w:t>
      </w:r>
    </w:p>
    <w:p w:rsidR="009B383D" w:rsidRPr="00C8250B" w:rsidRDefault="009B383D" w:rsidP="00490D8B">
      <w:pPr>
        <w:ind w:firstLine="675"/>
        <w:rPr>
          <w:rFonts w:ascii="仿宋_GB2312" w:eastAsia="仿宋_GB2312" w:cs="Times New Roman"/>
          <w:sz w:val="32"/>
          <w:szCs w:val="32"/>
        </w:rPr>
      </w:pPr>
      <w:r w:rsidRPr="00C8250B">
        <w:rPr>
          <w:rFonts w:ascii="仿宋_GB2312" w:eastAsia="仿宋_GB2312" w:cs="仿宋_GB2312" w:hint="eastAsia"/>
          <w:sz w:val="32"/>
          <w:szCs w:val="32"/>
        </w:rPr>
        <w:t>任何单位和个人均有预防森林火灾、保护森林防火设施、报告森林火情的义务。</w:t>
      </w:r>
    </w:p>
    <w:p w:rsidR="009B383D" w:rsidRPr="00C8250B" w:rsidRDefault="009B383D" w:rsidP="00490D8B">
      <w:pPr>
        <w:ind w:firstLine="675"/>
        <w:rPr>
          <w:rFonts w:ascii="仿宋_GB2312" w:eastAsia="仿宋_GB2312" w:cs="Times New Roman"/>
          <w:sz w:val="32"/>
          <w:szCs w:val="32"/>
        </w:rPr>
      </w:pPr>
      <w:r w:rsidRPr="00C8250B">
        <w:rPr>
          <w:rFonts w:ascii="仿宋_GB2312" w:eastAsia="仿宋_GB2312" w:cs="仿宋_GB2312" w:hint="eastAsia"/>
          <w:sz w:val="32"/>
          <w:szCs w:val="32"/>
        </w:rPr>
        <w:t>县级以上人民政府应当加强基层林场（所）森林防火能力建设。</w:t>
      </w:r>
    </w:p>
    <w:p w:rsidR="009B383D" w:rsidRPr="00C8250B" w:rsidRDefault="009B383D" w:rsidP="00B21274">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第五条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县级以上人民政府的森林防火指挥机构，负责组织、协调、指导本辖区的森林防火工作。</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森林防火指挥机构的主要职责是：</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（一）负责森林防火法律、法规的宣传和组织实施；</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（二）协调解决本辖区部门之间、地区之间有关森林防火的重大问题；</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（三）指导和监督森林防火责任制的建立，组织有关部门对森林防火工作的检查，督促森林火灾隐患整改；</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（四）指导森林防火队伍的组建，组织开展森林防火培训和森林火灾应急预案演练；</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lastRenderedPageBreak/>
        <w:t xml:space="preserve">　　（五）组织、协调和指挥森林火灾的扑救，指导和监督森林火灾的调查、评估工作；</w:t>
      </w:r>
    </w:p>
    <w:p w:rsidR="009B383D" w:rsidRPr="00C8250B" w:rsidRDefault="009B383D" w:rsidP="004C0753">
      <w:pPr>
        <w:ind w:firstLine="630"/>
        <w:rPr>
          <w:rFonts w:ascii="仿宋_GB2312" w:eastAsia="仿宋_GB2312" w:cs="Times New Roman"/>
          <w:sz w:val="32"/>
          <w:szCs w:val="32"/>
        </w:rPr>
      </w:pPr>
      <w:r w:rsidRPr="00C8250B">
        <w:rPr>
          <w:rFonts w:ascii="仿宋_GB2312" w:eastAsia="仿宋_GB2312" w:cs="仿宋_GB2312" w:hint="eastAsia"/>
          <w:sz w:val="32"/>
          <w:szCs w:val="32"/>
        </w:rPr>
        <w:t>（六）法律、法规规定的其他职责。</w:t>
      </w:r>
    </w:p>
    <w:p w:rsidR="009B383D" w:rsidRPr="00C8250B" w:rsidRDefault="009B383D" w:rsidP="00835B87">
      <w:pPr>
        <w:ind w:firstLine="645"/>
        <w:rPr>
          <w:rFonts w:ascii="仿宋_GB2312" w:eastAsia="仿宋_GB2312" w:cs="Times New Roman"/>
          <w:sz w:val="32"/>
          <w:szCs w:val="32"/>
        </w:rPr>
      </w:pPr>
      <w:r w:rsidRPr="00C8250B">
        <w:rPr>
          <w:rFonts w:ascii="黑体" w:eastAsia="黑体" w:hAnsi="黑体" w:cs="黑体" w:hint="eastAsia"/>
          <w:sz w:val="32"/>
          <w:szCs w:val="32"/>
        </w:rPr>
        <w:t>第六条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县级以上林业主管部门负责本辖区森林防火的监督和管理工作，承担本级森林防火指挥机构的日常工作。</w:t>
      </w:r>
      <w:r w:rsidRPr="00C8250B">
        <w:rPr>
          <w:rFonts w:ascii="仿宋_GB2312" w:eastAsia="仿宋_GB2312" w:cs="仿宋_GB2312"/>
          <w:sz w:val="32"/>
          <w:szCs w:val="32"/>
        </w:rPr>
        <w:t xml:space="preserve">   </w:t>
      </w:r>
    </w:p>
    <w:p w:rsidR="009B383D" w:rsidRPr="00C8250B" w:rsidRDefault="009B383D" w:rsidP="00835B87">
      <w:pPr>
        <w:ind w:firstLine="645"/>
        <w:rPr>
          <w:rFonts w:ascii="仿宋_GB2312" w:eastAsia="仿宋_GB2312" w:cs="Times New Roman"/>
          <w:sz w:val="32"/>
          <w:szCs w:val="32"/>
        </w:rPr>
      </w:pPr>
      <w:r w:rsidRPr="00C8250B">
        <w:rPr>
          <w:rFonts w:ascii="仿宋_GB2312" w:eastAsia="仿宋_GB2312" w:cs="仿宋_GB2312" w:hint="eastAsia"/>
          <w:sz w:val="32"/>
          <w:szCs w:val="32"/>
        </w:rPr>
        <w:t>县级以上人民政府其他有关部门按照职责分工，负责相关的森林防火工作。</w:t>
      </w:r>
    </w:p>
    <w:p w:rsidR="009B383D" w:rsidRPr="00C8250B" w:rsidRDefault="009B383D" w:rsidP="00EF26B0">
      <w:pPr>
        <w:ind w:firstLine="675"/>
        <w:rPr>
          <w:rFonts w:ascii="仿宋_GB2312" w:eastAsia="仿宋_GB2312" w:cs="Times New Roman"/>
          <w:sz w:val="32"/>
          <w:szCs w:val="32"/>
        </w:rPr>
      </w:pPr>
      <w:r w:rsidRPr="00C8250B">
        <w:rPr>
          <w:rFonts w:ascii="仿宋_GB2312" w:eastAsia="仿宋_GB2312" w:cs="仿宋_GB2312" w:hint="eastAsia"/>
          <w:sz w:val="32"/>
          <w:szCs w:val="32"/>
        </w:rPr>
        <w:t>有森林防火任务的乡（镇）人民政府的森林防火指挥机构负责本辖区的森林防火工作。</w:t>
      </w:r>
    </w:p>
    <w:p w:rsidR="009B383D" w:rsidRPr="00C8250B" w:rsidRDefault="009B383D" w:rsidP="00EF26B0">
      <w:pPr>
        <w:ind w:firstLine="630"/>
        <w:rPr>
          <w:rFonts w:ascii="仿宋_GB2312" w:eastAsia="仿宋_GB2312" w:cs="Times New Roman"/>
          <w:sz w:val="32"/>
          <w:szCs w:val="32"/>
        </w:rPr>
      </w:pPr>
      <w:r w:rsidRPr="00C8250B">
        <w:rPr>
          <w:rFonts w:ascii="仿宋_GB2312" w:eastAsia="仿宋_GB2312" w:cs="仿宋_GB2312" w:hint="eastAsia"/>
          <w:sz w:val="32"/>
          <w:szCs w:val="32"/>
        </w:rPr>
        <w:t>伊春市、大兴安岭地区的森林防火主管部门由本级人民政府（行署）确定。</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第七条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防火工作涉及两个以上行政区域或者管理区域的，有关人民政府或者主管部门应当建立森林防火联防机制，签订联防协议，划定联防区域，明确联防职责，协同做好联防区域内的森林防火工作。达不成一致联防意见的，由各方共同的上一级森林防火指挥机构</w:t>
      </w:r>
      <w:r w:rsidR="00813162" w:rsidRPr="00C8250B">
        <w:rPr>
          <w:rFonts w:ascii="仿宋_GB2312" w:eastAsia="仿宋_GB2312" w:cs="仿宋_GB2312" w:hint="eastAsia"/>
          <w:sz w:val="32"/>
          <w:szCs w:val="32"/>
        </w:rPr>
        <w:t>协调确定</w:t>
      </w:r>
      <w:r w:rsidRPr="00C8250B">
        <w:rPr>
          <w:rFonts w:ascii="仿宋_GB2312" w:eastAsia="仿宋_GB2312" w:cs="仿宋_GB2312" w:hint="eastAsia"/>
          <w:sz w:val="32"/>
          <w:szCs w:val="32"/>
        </w:rPr>
        <w:t>。</w:t>
      </w:r>
    </w:p>
    <w:p w:rsidR="00B21274" w:rsidRPr="00C8250B" w:rsidRDefault="009B383D" w:rsidP="00B21274">
      <w:pPr>
        <w:ind w:firstLine="660"/>
        <w:rPr>
          <w:rFonts w:ascii="仿宋_GB2312" w:eastAsia="仿宋_GB2312" w:cs="仿宋_GB2312"/>
          <w:sz w:val="32"/>
          <w:szCs w:val="32"/>
          <w:shd w:val="pct15" w:color="auto" w:fill="FFFFFF"/>
        </w:rPr>
      </w:pPr>
      <w:r w:rsidRPr="00C8250B">
        <w:rPr>
          <w:rFonts w:ascii="黑体" w:eastAsia="黑体" w:hAnsi="黑体" w:cs="黑体" w:hint="eastAsia"/>
          <w:sz w:val="32"/>
          <w:szCs w:val="32"/>
        </w:rPr>
        <w:t>第八条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县级以上人民政府应当将森林防火工作纳入国民经济和社会发展规划，将应当由政府承担的森林防火经费纳入本级财政年度预算，并按照有关要求完成森林防火年度投资计划的资金投入。</w:t>
      </w:r>
    </w:p>
    <w:p w:rsidR="009B383D" w:rsidRPr="00C8250B" w:rsidRDefault="009B383D" w:rsidP="00B21274">
      <w:pPr>
        <w:ind w:firstLine="660"/>
        <w:rPr>
          <w:rFonts w:ascii="仿宋_GB2312" w:eastAsia="仿宋_GB2312" w:cs="Times New Roman"/>
          <w:sz w:val="32"/>
          <w:szCs w:val="32"/>
        </w:rPr>
      </w:pPr>
      <w:r w:rsidRPr="00C8250B">
        <w:rPr>
          <w:rFonts w:ascii="仿宋_GB2312" w:eastAsia="仿宋_GB2312" w:cs="仿宋_GB2312" w:hint="eastAsia"/>
          <w:sz w:val="32"/>
          <w:szCs w:val="32"/>
        </w:rPr>
        <w:t>森林防火经费主要用于森林火灾的预防、扑救和基础</w:t>
      </w:r>
      <w:r w:rsidRPr="00C8250B">
        <w:rPr>
          <w:rFonts w:ascii="仿宋_GB2312" w:eastAsia="仿宋_GB2312" w:cs="仿宋_GB2312" w:hint="eastAsia"/>
          <w:sz w:val="32"/>
          <w:szCs w:val="32"/>
        </w:rPr>
        <w:lastRenderedPageBreak/>
        <w:t>保障等工作。</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第九条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县级以上森林防火指挥机构对在森林防火工作中作出突出成绩的单位和个人，按照国家有关规定给予表彰和奖励。</w:t>
      </w:r>
    </w:p>
    <w:p w:rsidR="009B383D" w:rsidRPr="00C8250B" w:rsidRDefault="009B383D" w:rsidP="00C94DF8">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县级以上人民政府应当支持森林防火的科学研究，推广和运用先进的科学技术，提高科学防火扑火能力。</w:t>
      </w:r>
    </w:p>
    <w:p w:rsidR="009B383D" w:rsidRPr="00C8250B" w:rsidRDefault="009B383D" w:rsidP="00CA5367">
      <w:pPr>
        <w:tabs>
          <w:tab w:val="left" w:pos="755"/>
        </w:tabs>
        <w:rPr>
          <w:rFonts w:ascii="宋体" w:cs="Times New Roman"/>
          <w:b/>
          <w:bCs/>
          <w:sz w:val="32"/>
          <w:szCs w:val="32"/>
        </w:rPr>
      </w:pPr>
    </w:p>
    <w:p w:rsidR="009B383D" w:rsidRPr="00C8250B" w:rsidRDefault="009B383D" w:rsidP="00DA5D19">
      <w:pPr>
        <w:jc w:val="center"/>
        <w:rPr>
          <w:rFonts w:ascii="黑体" w:eastAsia="黑体" w:hAnsi="黑体" w:cs="黑体"/>
          <w:sz w:val="32"/>
          <w:szCs w:val="32"/>
        </w:rPr>
      </w:pPr>
      <w:r w:rsidRPr="00C8250B">
        <w:rPr>
          <w:rFonts w:ascii="黑体" w:eastAsia="黑体" w:hAnsi="黑体" w:cs="黑体" w:hint="eastAsia"/>
          <w:sz w:val="32"/>
          <w:szCs w:val="32"/>
        </w:rPr>
        <w:t>第二章</w:t>
      </w:r>
      <w:r w:rsidRPr="00C8250B">
        <w:rPr>
          <w:rFonts w:ascii="黑体" w:eastAsia="黑体" w:hAnsi="黑体" w:cs="黑体"/>
          <w:sz w:val="32"/>
          <w:szCs w:val="32"/>
        </w:rPr>
        <w:t xml:space="preserve">  </w:t>
      </w:r>
      <w:r w:rsidRPr="00C8250B">
        <w:rPr>
          <w:rFonts w:ascii="黑体" w:eastAsia="黑体" w:hAnsi="黑体" w:cs="黑体" w:hint="eastAsia"/>
          <w:sz w:val="32"/>
          <w:szCs w:val="32"/>
        </w:rPr>
        <w:t>森林火灾的预防</w:t>
      </w:r>
      <w:r w:rsidRPr="00C8250B">
        <w:rPr>
          <w:rFonts w:ascii="黑体" w:eastAsia="黑体" w:hAnsi="黑体" w:cs="黑体"/>
          <w:sz w:val="32"/>
          <w:szCs w:val="32"/>
        </w:rPr>
        <w:t xml:space="preserve"> </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第十一条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县级以上林业主管部门应当根据上一级森林防火规划，结合实际编制本辖区的森林防火规划，报本级人民政府批准后组织实施。</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第十二条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县级以上人民政府应当按照森林防火规划，加强森林防火基础设施建设，储备必要的</w:t>
      </w:r>
      <w:r w:rsidR="00AD77CF" w:rsidRPr="00C8250B">
        <w:rPr>
          <w:rFonts w:ascii="仿宋_GB2312" w:eastAsia="仿宋_GB2312" w:cs="仿宋_GB2312" w:hint="eastAsia"/>
          <w:sz w:val="32"/>
          <w:szCs w:val="32"/>
        </w:rPr>
        <w:t>森林</w:t>
      </w:r>
      <w:r w:rsidRPr="00C8250B">
        <w:rPr>
          <w:rFonts w:ascii="仿宋_GB2312" w:eastAsia="仿宋_GB2312" w:cs="仿宋_GB2312" w:hint="eastAsia"/>
          <w:sz w:val="32"/>
          <w:szCs w:val="32"/>
        </w:rPr>
        <w:t>防火扑救物资和器材，并定期进行补充、更新和检修。</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第十三条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县级以上林业主管部门应当按照有关规定编制森林火灾应急预案，报本级人民政府批准，并报上一级林业主管部门备案。</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第十四条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县级以上人民政府应当建立和完善森林火险监测、预警信息发布系统，加强森林火险气象自动监测站建设，提高森林火险等级预报的准确率和时效性。</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县级以上气象主管机构应当及时提供天气预报和森林</w:t>
      </w:r>
      <w:r w:rsidRPr="00C8250B">
        <w:rPr>
          <w:rFonts w:ascii="仿宋_GB2312" w:eastAsia="仿宋_GB2312" w:cs="仿宋_GB2312" w:hint="eastAsia"/>
          <w:sz w:val="32"/>
          <w:szCs w:val="32"/>
        </w:rPr>
        <w:lastRenderedPageBreak/>
        <w:t>火险等级预报信息，必要时应当实施人工影响天气作业。</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第十五条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各级人民政府及其森林防火指挥机构应当建立森林火险预警响应机制，做好森林火灾的预防和应急处置等各项准备工作。对易引发森林火灾的可燃物，应当及时清除。必要时，可以按照国家有关标准实施计划烧除。</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第十六条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省人民政府应当根据森林防火实际需要，利用现有军用、民用航空基础设施，建立相关单位参与的航空护林协作机制，完善航空护林基础设施。</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航空护林巡护区所在地的人民政府应当配合、支持航空护林工作。</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航空护林站应当配备专业人员，加强业务培训和演练，做好空中巡护和地面保障，积极配合当地森林防火指挥机构开展森林火灾的预防和扑救工作。</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第十七条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全省森林防火期为每年</w:t>
      </w:r>
      <w:r w:rsidRPr="00C8250B">
        <w:rPr>
          <w:rFonts w:ascii="仿宋_GB2312" w:eastAsia="仿宋_GB2312" w:cs="仿宋_GB2312"/>
          <w:sz w:val="32"/>
          <w:szCs w:val="32"/>
        </w:rPr>
        <w:t>3</w:t>
      </w:r>
      <w:r w:rsidRPr="00C8250B">
        <w:rPr>
          <w:rFonts w:ascii="仿宋_GB2312" w:eastAsia="仿宋_GB2312" w:cs="仿宋_GB2312" w:hint="eastAsia"/>
          <w:sz w:val="32"/>
          <w:szCs w:val="32"/>
        </w:rPr>
        <w:t>月</w:t>
      </w:r>
      <w:r w:rsidRPr="00C8250B">
        <w:rPr>
          <w:rFonts w:ascii="仿宋_GB2312" w:eastAsia="仿宋_GB2312" w:cs="仿宋_GB2312"/>
          <w:sz w:val="32"/>
          <w:szCs w:val="32"/>
        </w:rPr>
        <w:t>15</w:t>
      </w:r>
      <w:r w:rsidRPr="00C8250B">
        <w:rPr>
          <w:rFonts w:ascii="仿宋_GB2312" w:eastAsia="仿宋_GB2312" w:cs="仿宋_GB2312" w:hint="eastAsia"/>
          <w:sz w:val="32"/>
          <w:szCs w:val="32"/>
        </w:rPr>
        <w:t>日至</w:t>
      </w:r>
      <w:r w:rsidRPr="00C8250B">
        <w:rPr>
          <w:rFonts w:ascii="仿宋_GB2312" w:eastAsia="仿宋_GB2312" w:cs="仿宋_GB2312"/>
          <w:sz w:val="32"/>
          <w:szCs w:val="32"/>
        </w:rPr>
        <w:t>6</w:t>
      </w:r>
      <w:r w:rsidRPr="00C8250B">
        <w:rPr>
          <w:rFonts w:ascii="仿宋_GB2312" w:eastAsia="仿宋_GB2312" w:cs="仿宋_GB2312" w:hint="eastAsia"/>
          <w:sz w:val="32"/>
          <w:szCs w:val="32"/>
        </w:rPr>
        <w:t>月</w:t>
      </w:r>
      <w:r w:rsidRPr="00C8250B">
        <w:rPr>
          <w:rFonts w:ascii="仿宋_GB2312" w:eastAsia="仿宋_GB2312" w:cs="仿宋_GB2312"/>
          <w:sz w:val="32"/>
          <w:szCs w:val="32"/>
        </w:rPr>
        <w:t>15</w:t>
      </w:r>
      <w:r w:rsidRPr="00C8250B">
        <w:rPr>
          <w:rFonts w:ascii="仿宋_GB2312" w:eastAsia="仿宋_GB2312" w:cs="仿宋_GB2312" w:hint="eastAsia"/>
          <w:sz w:val="32"/>
          <w:szCs w:val="32"/>
        </w:rPr>
        <w:t>日、</w:t>
      </w:r>
      <w:r w:rsidRPr="00C8250B">
        <w:rPr>
          <w:rFonts w:ascii="仿宋_GB2312" w:eastAsia="仿宋_GB2312" w:cs="仿宋_GB2312"/>
          <w:sz w:val="32"/>
          <w:szCs w:val="32"/>
        </w:rPr>
        <w:t>9</w:t>
      </w:r>
      <w:r w:rsidRPr="00C8250B">
        <w:rPr>
          <w:rFonts w:ascii="仿宋_GB2312" w:eastAsia="仿宋_GB2312" w:cs="仿宋_GB2312" w:hint="eastAsia"/>
          <w:sz w:val="32"/>
          <w:szCs w:val="32"/>
        </w:rPr>
        <w:t>月</w:t>
      </w:r>
      <w:r w:rsidRPr="00C8250B">
        <w:rPr>
          <w:rFonts w:ascii="仿宋_GB2312" w:eastAsia="仿宋_GB2312" w:cs="仿宋_GB2312"/>
          <w:sz w:val="32"/>
          <w:szCs w:val="32"/>
        </w:rPr>
        <w:t>15</w:t>
      </w:r>
      <w:r w:rsidRPr="00C8250B">
        <w:rPr>
          <w:rFonts w:ascii="仿宋_GB2312" w:eastAsia="仿宋_GB2312" w:cs="仿宋_GB2312" w:hint="eastAsia"/>
          <w:sz w:val="32"/>
          <w:szCs w:val="32"/>
        </w:rPr>
        <w:t>日至</w:t>
      </w:r>
      <w:r w:rsidRPr="00C8250B">
        <w:rPr>
          <w:rFonts w:ascii="仿宋_GB2312" w:eastAsia="仿宋_GB2312" w:cs="仿宋_GB2312"/>
          <w:sz w:val="32"/>
          <w:szCs w:val="32"/>
        </w:rPr>
        <w:t>11</w:t>
      </w:r>
      <w:r w:rsidRPr="00C8250B">
        <w:rPr>
          <w:rFonts w:ascii="仿宋_GB2312" w:eastAsia="仿宋_GB2312" w:cs="仿宋_GB2312" w:hint="eastAsia"/>
          <w:sz w:val="32"/>
          <w:szCs w:val="32"/>
        </w:rPr>
        <w:t>月</w:t>
      </w:r>
      <w:r w:rsidRPr="00C8250B">
        <w:rPr>
          <w:rFonts w:ascii="仿宋_GB2312" w:eastAsia="仿宋_GB2312" w:cs="仿宋_GB2312"/>
          <w:sz w:val="32"/>
          <w:szCs w:val="32"/>
        </w:rPr>
        <w:t>15</w:t>
      </w:r>
      <w:r w:rsidRPr="00C8250B">
        <w:rPr>
          <w:rFonts w:ascii="仿宋_GB2312" w:eastAsia="仿宋_GB2312" w:cs="仿宋_GB2312" w:hint="eastAsia"/>
          <w:sz w:val="32"/>
          <w:szCs w:val="32"/>
        </w:rPr>
        <w:t>日。县级以上人民政府可以根据当地实际调整森林防火期。</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第十八条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县级以上人民政府应当根据森林资源分布状况和森林火灾发生规律，划定森林防火区。</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第十九条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森林防火期内，各级森林防火指挥机构实行</w:t>
      </w:r>
      <w:r w:rsidRPr="00C8250B">
        <w:rPr>
          <w:rFonts w:ascii="仿宋_GB2312" w:eastAsia="仿宋_GB2312" w:cs="仿宋_GB2312"/>
          <w:sz w:val="32"/>
          <w:szCs w:val="32"/>
        </w:rPr>
        <w:t>24</w:t>
      </w:r>
      <w:r w:rsidRPr="00C8250B">
        <w:rPr>
          <w:rFonts w:ascii="仿宋_GB2312" w:eastAsia="仿宋_GB2312" w:cs="仿宋_GB2312" w:hint="eastAsia"/>
          <w:sz w:val="32"/>
          <w:szCs w:val="32"/>
        </w:rPr>
        <w:t>小时值班制度，森林消防专业队伍实行</w:t>
      </w:r>
      <w:r w:rsidRPr="00C8250B">
        <w:rPr>
          <w:rFonts w:ascii="仿宋_GB2312" w:eastAsia="仿宋_GB2312" w:cs="仿宋_GB2312"/>
          <w:sz w:val="32"/>
          <w:szCs w:val="32"/>
        </w:rPr>
        <w:t>24</w:t>
      </w:r>
      <w:r w:rsidRPr="00C8250B">
        <w:rPr>
          <w:rFonts w:ascii="仿宋_GB2312" w:eastAsia="仿宋_GB2312" w:cs="仿宋_GB2312" w:hint="eastAsia"/>
          <w:sz w:val="32"/>
          <w:szCs w:val="32"/>
        </w:rPr>
        <w:t>小时执勤、备勤、靠前驻防制度。</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lastRenderedPageBreak/>
        <w:t xml:space="preserve">　　</w:t>
      </w:r>
      <w:r w:rsidRPr="00C8250B">
        <w:rPr>
          <w:rFonts w:ascii="黑体" w:eastAsia="黑体" w:hAnsi="黑体" w:cs="黑体" w:hint="eastAsia"/>
          <w:sz w:val="32"/>
          <w:szCs w:val="32"/>
        </w:rPr>
        <w:t>第二十条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森林防火期内，进入森林防火区进行生产、建设、勘探的单位和个人，应当与当地林业主管部门签订森林防火责任书，确定责任人和责任区，</w:t>
      </w:r>
      <w:r w:rsidR="00AD0D5D" w:rsidRPr="00C8250B">
        <w:rPr>
          <w:rFonts w:ascii="仿宋_GB2312" w:eastAsia="仿宋_GB2312" w:cs="仿宋_GB2312" w:hint="eastAsia"/>
          <w:sz w:val="32"/>
          <w:szCs w:val="32"/>
        </w:rPr>
        <w:t>配备森林防火设施，</w:t>
      </w:r>
      <w:r w:rsidRPr="00C8250B">
        <w:rPr>
          <w:rFonts w:ascii="仿宋_GB2312" w:eastAsia="仿宋_GB2312" w:cs="仿宋_GB2312" w:hint="eastAsia"/>
          <w:sz w:val="32"/>
          <w:szCs w:val="32"/>
        </w:rPr>
        <w:t>加强森林防火安全防范，并接受当地林业主管部门的监督管理。</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森林防火期内，森林防火检查站应当对进入森林防火区的车辆、人员进行登记和森林防火检查，对携带的火种和易燃易爆物品集中保管。</w:t>
      </w:r>
    </w:p>
    <w:p w:rsidR="009B383D" w:rsidRPr="00C8250B" w:rsidRDefault="009B383D" w:rsidP="003B1475">
      <w:pPr>
        <w:rPr>
          <w:rFonts w:ascii="仿宋_GB2312" w:eastAsia="仿宋_GB2312" w:cs="仿宋_GB2312"/>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第二十一条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森林防火期内，在森林防火区禁止下列野外用火行为</w:t>
      </w:r>
      <w:r w:rsidRPr="00C8250B">
        <w:rPr>
          <w:rFonts w:ascii="仿宋_GB2312" w:eastAsia="仿宋_GB2312" w:cs="仿宋_GB2312"/>
          <w:sz w:val="32"/>
          <w:szCs w:val="32"/>
        </w:rPr>
        <w:t>:</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（一）烧荒、烧秸秆、烧枝桠</w:t>
      </w:r>
      <w:r w:rsidR="00BE18D9" w:rsidRPr="00C8250B">
        <w:rPr>
          <w:rFonts w:ascii="仿宋_GB2312" w:eastAsia="仿宋_GB2312" w:cs="仿宋_GB2312" w:hint="eastAsia"/>
          <w:sz w:val="32"/>
          <w:szCs w:val="32"/>
        </w:rPr>
        <w:t>、烧煮加工山野菜</w:t>
      </w:r>
      <w:r w:rsidRPr="00C8250B">
        <w:rPr>
          <w:rFonts w:ascii="仿宋_GB2312" w:eastAsia="仿宋_GB2312" w:cs="仿宋_GB2312" w:hint="eastAsia"/>
          <w:sz w:val="32"/>
          <w:szCs w:val="32"/>
        </w:rPr>
        <w:t>；</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（二）吸烟、烧纸、烧香；</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（三）野炊、使用火把、点火取暖；</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（四）燃放烟花爆竹和孔明灯；</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（五）焚烧垃圾；</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（六）其他野外用火行为。</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 xml:space="preserve">　</w:t>
      </w:r>
      <w:r w:rsidRPr="00C8250B">
        <w:rPr>
          <w:rFonts w:ascii="仿宋_GB2312" w:eastAsia="仿宋_GB2312" w:cs="仿宋_GB2312" w:hint="eastAsia"/>
          <w:sz w:val="32"/>
          <w:szCs w:val="32"/>
        </w:rPr>
        <w:t>因防治病虫鼠害、冻害等特殊情况确需野外用火的，应当经县级人民政府批准。</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经批准野外用火的，用火单位或者个人应当指定专人负责，事先开设防火隔离带，组织人员防控，并且仅限在非森林高火险期内用火；用火结束后，应当检查清理现场，</w:t>
      </w:r>
      <w:r w:rsidRPr="00C8250B">
        <w:rPr>
          <w:rFonts w:ascii="仿宋_GB2312" w:eastAsia="仿宋_GB2312" w:cs="仿宋_GB2312" w:hint="eastAsia"/>
          <w:sz w:val="32"/>
          <w:szCs w:val="32"/>
        </w:rPr>
        <w:lastRenderedPageBreak/>
        <w:t>彻底熄灭余火。</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第二十二条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森林防火期内，通过森林防火区和在森林防火区内作业的机动车辆、机械等，应当安装防火装置，配备灭火器材，并采取有效措施，严防漏火、喷火引起森林火灾。</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行驶在森林防火区的旅客列车和客运汽车，司乘人员应当对旅客进行</w:t>
      </w:r>
      <w:r w:rsidR="007302FD" w:rsidRPr="00C8250B">
        <w:rPr>
          <w:rFonts w:ascii="仿宋_GB2312" w:eastAsia="仿宋_GB2312" w:cs="仿宋_GB2312" w:hint="eastAsia"/>
          <w:sz w:val="32"/>
          <w:szCs w:val="32"/>
        </w:rPr>
        <w:t>森林</w:t>
      </w:r>
      <w:r w:rsidRPr="00C8250B">
        <w:rPr>
          <w:rFonts w:ascii="仿宋_GB2312" w:eastAsia="仿宋_GB2312" w:cs="仿宋_GB2312" w:hint="eastAsia"/>
          <w:sz w:val="32"/>
          <w:szCs w:val="32"/>
        </w:rPr>
        <w:t>防火安全教育，严防旅客丢弃火种。</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各种森林消防车辆在执行森林火灾扑救任务时，在确保安全的前提下，不受行驶路线、行驶方向、行驶速度和信号灯的限制，其他车辆以及行人应当让行；执行扑救森林火灾任务的各种森林消防车辆，免交车辆通行费。</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第二十三条</w:t>
      </w:r>
      <w:r w:rsidRPr="00C8250B">
        <w:rPr>
          <w:rFonts w:ascii="黑体" w:eastAsia="黑体" w:hAnsi="黑体" w:cs="黑体"/>
          <w:sz w:val="32"/>
          <w:szCs w:val="32"/>
        </w:rPr>
        <w:t xml:space="preserve"> </w:t>
      </w:r>
      <w:r w:rsidRPr="00C8250B">
        <w:rPr>
          <w:rFonts w:ascii="仿宋_GB2312" w:eastAsia="仿宋_GB2312" w:cs="仿宋_GB2312" w:hint="eastAsia"/>
          <w:sz w:val="32"/>
          <w:szCs w:val="32"/>
        </w:rPr>
        <w:t>森林防火区内的旅游景区管理机构或者经营单位，应当在景区设置森林防火安全警示标志，在门票上印制森林防火提示语，并对游客进行森林防火安全宣传教育；在景区入口处、沿线森林防火重点部位以及各类商业网点，应当</w:t>
      </w:r>
      <w:r w:rsidR="008D14F8" w:rsidRPr="00C8250B">
        <w:rPr>
          <w:rFonts w:ascii="仿宋_GB2312" w:eastAsia="仿宋_GB2312" w:cs="仿宋_GB2312" w:hint="eastAsia"/>
          <w:sz w:val="32"/>
          <w:szCs w:val="32"/>
        </w:rPr>
        <w:t>配备必要的防火设施</w:t>
      </w:r>
      <w:r w:rsidR="00714B9E" w:rsidRPr="00C8250B">
        <w:rPr>
          <w:rFonts w:ascii="仿宋_GB2312" w:eastAsia="仿宋_GB2312" w:cs="仿宋_GB2312" w:hint="eastAsia"/>
          <w:sz w:val="32"/>
          <w:szCs w:val="32"/>
        </w:rPr>
        <w:t>、</w:t>
      </w:r>
      <w:r w:rsidR="008D14F8" w:rsidRPr="00C8250B">
        <w:rPr>
          <w:rFonts w:ascii="仿宋_GB2312" w:eastAsia="仿宋_GB2312" w:cs="仿宋_GB2312" w:hint="eastAsia"/>
          <w:sz w:val="32"/>
          <w:szCs w:val="32"/>
        </w:rPr>
        <w:t>器材，</w:t>
      </w:r>
      <w:r w:rsidRPr="00C8250B">
        <w:rPr>
          <w:rFonts w:ascii="仿宋_GB2312" w:eastAsia="仿宋_GB2312" w:cs="仿宋_GB2312" w:hint="eastAsia"/>
          <w:sz w:val="32"/>
          <w:szCs w:val="32"/>
        </w:rPr>
        <w:t>及时组织清除可燃物。</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森林防火期内，不得将火种带入旅游景区。旅游景区的工作人员和导游人员应当告知游客森林防火的注意事项，按照规定的路线和范围组织旅游活动。</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第二十四条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森林防火区内的工矿企业以及其他作业点，</w:t>
      </w:r>
      <w:r w:rsidRPr="00C8250B">
        <w:rPr>
          <w:rFonts w:ascii="仿宋_GB2312" w:eastAsia="仿宋_GB2312" w:cs="仿宋_GB2312" w:hint="eastAsia"/>
          <w:sz w:val="32"/>
          <w:szCs w:val="32"/>
        </w:rPr>
        <w:lastRenderedPageBreak/>
        <w:t>应当按照规定配备必要的防火设施、器材，开展森林防火</w:t>
      </w:r>
      <w:r w:rsidR="00E05166" w:rsidRPr="00C8250B">
        <w:rPr>
          <w:rFonts w:ascii="仿宋_GB2312" w:eastAsia="仿宋_GB2312" w:cs="仿宋_GB2312" w:hint="eastAsia"/>
          <w:sz w:val="32"/>
          <w:szCs w:val="32"/>
        </w:rPr>
        <w:t>宣传</w:t>
      </w:r>
      <w:r w:rsidRPr="00C8250B">
        <w:rPr>
          <w:rFonts w:ascii="仿宋_GB2312" w:eastAsia="仿宋_GB2312" w:cs="仿宋_GB2312" w:hint="eastAsia"/>
          <w:sz w:val="32"/>
          <w:szCs w:val="32"/>
        </w:rPr>
        <w:t>教育，排查并及时消除森林火灾隐患。</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第二十五条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穿越森林防火区的铁路、公路、电力线路、电信线路、石油天然气管道，其森林防火责任单位应当采取有效防火措施，按照当地森林防火指挥机构的要求设置固定的森林防火安全警示标志。</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因林木生长危及电线、电缆或者其他管线安全，产生森林火灾隐患的，其森林防火责任单位应当及时采取消除措施。需要采伐林木的，按照有关规定办理。</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第二十六条</w:t>
      </w:r>
      <w:r w:rsidRPr="00C8250B">
        <w:rPr>
          <w:rFonts w:ascii="黑体" w:eastAsia="黑体" w:hAnsi="黑体" w:cs="黑体"/>
          <w:sz w:val="32"/>
          <w:szCs w:val="32"/>
        </w:rPr>
        <w:t xml:space="preserve"> </w:t>
      </w:r>
      <w:r w:rsidRPr="00C8250B">
        <w:rPr>
          <w:rFonts w:ascii="仿宋_GB2312" w:eastAsia="仿宋_GB2312" w:cs="仿宋_GB2312" w:hint="eastAsia"/>
          <w:sz w:val="32"/>
          <w:szCs w:val="32"/>
        </w:rPr>
        <w:t>森林防火期内，预报有高温、干旱、大风等高火险天气的，县级以上人民政府应当划定森林高火险区，规定森林高火险期。必要时，县级以上人民政府可以根据需要发布命令，严禁一切野外用火；对可能引起森林火灾的居民生活用火应当严格管理。</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县级以上人民政府</w:t>
      </w:r>
      <w:r w:rsidR="008614FD" w:rsidRPr="00C8250B">
        <w:rPr>
          <w:rFonts w:ascii="仿宋_GB2312" w:eastAsia="仿宋_GB2312" w:cs="仿宋_GB2312" w:hint="eastAsia"/>
          <w:sz w:val="32"/>
          <w:szCs w:val="32"/>
        </w:rPr>
        <w:t>应当将</w:t>
      </w:r>
      <w:r w:rsidRPr="00C8250B">
        <w:rPr>
          <w:rFonts w:ascii="仿宋_GB2312" w:eastAsia="仿宋_GB2312" w:cs="仿宋_GB2312" w:hint="eastAsia"/>
          <w:sz w:val="32"/>
          <w:szCs w:val="32"/>
        </w:rPr>
        <w:t>划定</w:t>
      </w:r>
      <w:r w:rsidR="008614FD" w:rsidRPr="00C8250B">
        <w:rPr>
          <w:rFonts w:ascii="仿宋_GB2312" w:eastAsia="仿宋_GB2312" w:cs="仿宋_GB2312" w:hint="eastAsia"/>
          <w:sz w:val="32"/>
          <w:szCs w:val="32"/>
        </w:rPr>
        <w:t>的</w:t>
      </w:r>
      <w:r w:rsidRPr="00C8250B">
        <w:rPr>
          <w:rFonts w:ascii="仿宋_GB2312" w:eastAsia="仿宋_GB2312" w:cs="仿宋_GB2312" w:hint="eastAsia"/>
          <w:sz w:val="32"/>
          <w:szCs w:val="32"/>
        </w:rPr>
        <w:t>森林防火区、森林高火险区，规定</w:t>
      </w:r>
      <w:r w:rsidR="008614FD" w:rsidRPr="00C8250B">
        <w:rPr>
          <w:rFonts w:ascii="仿宋_GB2312" w:eastAsia="仿宋_GB2312" w:cs="仿宋_GB2312" w:hint="eastAsia"/>
          <w:sz w:val="32"/>
          <w:szCs w:val="32"/>
        </w:rPr>
        <w:t>的</w:t>
      </w:r>
      <w:r w:rsidRPr="00C8250B">
        <w:rPr>
          <w:rFonts w:ascii="仿宋_GB2312" w:eastAsia="仿宋_GB2312" w:cs="仿宋_GB2312" w:hint="eastAsia"/>
          <w:sz w:val="32"/>
          <w:szCs w:val="32"/>
        </w:rPr>
        <w:t>森林防火期、森林高火险期，</w:t>
      </w:r>
      <w:r w:rsidR="008614FD" w:rsidRPr="00C8250B">
        <w:rPr>
          <w:rFonts w:ascii="仿宋_GB2312" w:eastAsia="仿宋_GB2312" w:cs="仿宋_GB2312" w:hint="eastAsia"/>
          <w:sz w:val="32"/>
          <w:szCs w:val="32"/>
        </w:rPr>
        <w:t>向社会公布并</w:t>
      </w:r>
      <w:r w:rsidRPr="00C8250B">
        <w:rPr>
          <w:rFonts w:ascii="仿宋_GB2312" w:eastAsia="仿宋_GB2312" w:cs="仿宋_GB2312" w:hint="eastAsia"/>
          <w:sz w:val="32"/>
          <w:szCs w:val="32"/>
        </w:rPr>
        <w:t>报上一级森林防火指挥机构备案。</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第二十七条</w:t>
      </w:r>
      <w:r w:rsidRPr="00C8250B">
        <w:rPr>
          <w:rFonts w:ascii="黑体" w:eastAsia="黑体" w:hAnsi="黑体" w:cs="黑体"/>
          <w:sz w:val="32"/>
          <w:szCs w:val="32"/>
        </w:rPr>
        <w:t xml:space="preserve"> </w:t>
      </w:r>
      <w:r w:rsidRPr="00C8250B">
        <w:rPr>
          <w:rFonts w:ascii="仿宋_GB2312" w:eastAsia="仿宋_GB2312" w:cs="仿宋_GB2312" w:hint="eastAsia"/>
          <w:sz w:val="32"/>
          <w:szCs w:val="32"/>
        </w:rPr>
        <w:t>任何单位和个人不得有下列行为：</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（一）占用森林防火通道、防火隔离带；</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（二）破坏</w:t>
      </w:r>
      <w:r w:rsidR="00DB58D1" w:rsidRPr="00C8250B">
        <w:rPr>
          <w:rFonts w:ascii="仿宋_GB2312" w:eastAsia="仿宋_GB2312" w:cs="仿宋_GB2312" w:hint="eastAsia"/>
          <w:sz w:val="32"/>
          <w:szCs w:val="32"/>
        </w:rPr>
        <w:t>森林防火</w:t>
      </w:r>
      <w:r w:rsidRPr="00C8250B">
        <w:rPr>
          <w:rFonts w:ascii="仿宋_GB2312" w:cs="宋体" w:hint="eastAsia"/>
          <w:sz w:val="32"/>
          <w:szCs w:val="32"/>
        </w:rPr>
        <w:t>瞭</w:t>
      </w:r>
      <w:r w:rsidRPr="00C8250B">
        <w:rPr>
          <w:rFonts w:ascii="仿宋_GB2312" w:eastAsia="仿宋_GB2312" w:cs="仿宋_GB2312" w:hint="eastAsia"/>
          <w:sz w:val="32"/>
          <w:szCs w:val="32"/>
        </w:rPr>
        <w:t>望台（塔）、无线电通讯、视频监控、宣传警示牌等设施、设备；</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lastRenderedPageBreak/>
        <w:t xml:space="preserve">　　（三）破坏航空护林设施、设备；</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（四）干扰依法设置的森林防火专用电台频率的正常使用。</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00B21274" w:rsidRPr="00C8250B">
        <w:rPr>
          <w:rFonts w:ascii="黑体" w:eastAsia="黑体" w:hAnsi="黑体" w:cs="黑体" w:hint="eastAsia"/>
          <w:sz w:val="32"/>
          <w:szCs w:val="32"/>
        </w:rPr>
        <w:t xml:space="preserve">   </w:t>
      </w:r>
      <w:r w:rsidRPr="00C8250B">
        <w:rPr>
          <w:rFonts w:ascii="黑体" w:eastAsia="黑体" w:hAnsi="黑体" w:cs="黑体" w:hint="eastAsia"/>
          <w:sz w:val="32"/>
          <w:szCs w:val="32"/>
        </w:rPr>
        <w:t>第二十八条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县级以上林业主管部门应当组织开展经常性的森林防火安全检查。对检查中发现的森林火灾隐患，县级以上林业主管部门应当及时向有关单位或者个人下达森林火灾隐患整改通知书，责令限期整改。</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00B21274" w:rsidRPr="00C8250B">
        <w:rPr>
          <w:rFonts w:ascii="黑体" w:eastAsia="黑体" w:hAnsi="黑体" w:cs="黑体" w:hint="eastAsia"/>
          <w:sz w:val="32"/>
          <w:szCs w:val="32"/>
        </w:rPr>
        <w:t xml:space="preserve"> </w:t>
      </w:r>
      <w:r w:rsidRPr="00C8250B">
        <w:rPr>
          <w:rFonts w:ascii="黑体" w:eastAsia="黑体" w:hAnsi="黑体" w:cs="黑体" w:hint="eastAsia"/>
          <w:sz w:val="32"/>
          <w:szCs w:val="32"/>
        </w:rPr>
        <w:t>第二十九条</w:t>
      </w:r>
      <w:r w:rsidRPr="00C8250B">
        <w:rPr>
          <w:rFonts w:ascii="黑体" w:eastAsia="黑体" w:hAnsi="黑体" w:cs="黑体"/>
          <w:sz w:val="32"/>
          <w:szCs w:val="32"/>
        </w:rPr>
        <w:t xml:space="preserve"> </w:t>
      </w:r>
      <w:r w:rsidRPr="00C8250B">
        <w:rPr>
          <w:rFonts w:ascii="仿宋_GB2312" w:eastAsia="仿宋_GB2312" w:cs="仿宋_GB2312" w:hint="eastAsia"/>
          <w:sz w:val="32"/>
          <w:szCs w:val="32"/>
        </w:rPr>
        <w:t>各级人民政府及其林业、教育、广播电视等部门和新闻媒体应当组织开展经常性的森林防火宣传，普及森林防火法律、法规和安全避险知识，增强全社会森林防火意识。林区中小学应当将森林防火</w:t>
      </w:r>
      <w:r w:rsidR="00996BD6" w:rsidRPr="00C8250B">
        <w:rPr>
          <w:rFonts w:ascii="仿宋_GB2312" w:eastAsia="仿宋_GB2312" w:cs="仿宋_GB2312" w:hint="eastAsia"/>
          <w:sz w:val="32"/>
          <w:szCs w:val="32"/>
        </w:rPr>
        <w:t>知识</w:t>
      </w:r>
      <w:r w:rsidRPr="00C8250B">
        <w:rPr>
          <w:rFonts w:ascii="仿宋_GB2312" w:eastAsia="仿宋_GB2312" w:cs="仿宋_GB2312" w:hint="eastAsia"/>
          <w:sz w:val="32"/>
          <w:szCs w:val="32"/>
        </w:rPr>
        <w:t>和避险</w:t>
      </w:r>
      <w:r w:rsidR="00996BD6" w:rsidRPr="00C8250B">
        <w:rPr>
          <w:rFonts w:ascii="仿宋_GB2312" w:eastAsia="仿宋_GB2312" w:cs="仿宋_GB2312" w:hint="eastAsia"/>
          <w:sz w:val="32"/>
          <w:szCs w:val="32"/>
        </w:rPr>
        <w:t>技能</w:t>
      </w:r>
      <w:r w:rsidRPr="00C8250B">
        <w:rPr>
          <w:rFonts w:ascii="仿宋_GB2312" w:eastAsia="仿宋_GB2312" w:cs="仿宋_GB2312" w:hint="eastAsia"/>
          <w:sz w:val="32"/>
          <w:szCs w:val="32"/>
        </w:rPr>
        <w:t>纳入学校安全教育活动内容，</w:t>
      </w:r>
      <w:r w:rsidR="00965B67" w:rsidRPr="00C8250B">
        <w:rPr>
          <w:rFonts w:ascii="仿宋_GB2312" w:eastAsia="仿宋_GB2312" w:cs="仿宋_GB2312" w:hint="eastAsia"/>
          <w:sz w:val="32"/>
          <w:szCs w:val="32"/>
        </w:rPr>
        <w:t>并定期</w:t>
      </w:r>
      <w:r w:rsidR="00552CF3" w:rsidRPr="00C8250B">
        <w:rPr>
          <w:rFonts w:ascii="仿宋_GB2312" w:eastAsia="仿宋_GB2312" w:cs="仿宋_GB2312" w:hint="eastAsia"/>
          <w:sz w:val="32"/>
          <w:szCs w:val="32"/>
        </w:rPr>
        <w:t>组织</w:t>
      </w:r>
      <w:r w:rsidR="00965B67" w:rsidRPr="00C8250B">
        <w:rPr>
          <w:rFonts w:ascii="仿宋_GB2312" w:eastAsia="仿宋_GB2312" w:cs="仿宋_GB2312" w:hint="eastAsia"/>
          <w:sz w:val="32"/>
          <w:szCs w:val="32"/>
        </w:rPr>
        <w:t>演练。</w:t>
      </w:r>
      <w:r w:rsidRPr="00C8250B">
        <w:rPr>
          <w:rFonts w:ascii="仿宋_GB2312" w:eastAsia="仿宋_GB2312" w:cs="仿宋_GB2312" w:hint="eastAsia"/>
          <w:sz w:val="32"/>
          <w:szCs w:val="32"/>
        </w:rPr>
        <w:t>县级以上林业主管部门应当给予指导。</w:t>
      </w:r>
    </w:p>
    <w:p w:rsidR="009B383D" w:rsidRPr="00C8250B" w:rsidRDefault="009B383D" w:rsidP="00510C59">
      <w:pPr>
        <w:ind w:firstLine="675"/>
        <w:rPr>
          <w:rFonts w:ascii="仿宋_GB2312" w:eastAsia="仿宋_GB2312" w:cs="Times New Roman"/>
          <w:sz w:val="32"/>
          <w:szCs w:val="32"/>
        </w:rPr>
      </w:pPr>
      <w:r w:rsidRPr="00C8250B">
        <w:rPr>
          <w:rFonts w:ascii="仿宋_GB2312" w:eastAsia="仿宋_GB2312" w:cs="仿宋_GB2312" w:hint="eastAsia"/>
          <w:sz w:val="32"/>
          <w:szCs w:val="32"/>
        </w:rPr>
        <w:t>森林、林木、林地经营单位和个人应当设置森林防火宣传警示牌，在森林防火期悬挂预警信号旗，对进入其经营范围的人员进行森林防火宣传。</w:t>
      </w:r>
    </w:p>
    <w:p w:rsidR="009B383D" w:rsidRPr="00C8250B" w:rsidRDefault="009B383D" w:rsidP="00510C59">
      <w:pPr>
        <w:ind w:firstLine="675"/>
        <w:rPr>
          <w:rFonts w:ascii="仿宋_GB2312" w:eastAsia="仿宋_GB2312" w:cs="Times New Roman"/>
          <w:sz w:val="32"/>
          <w:szCs w:val="32"/>
        </w:rPr>
      </w:pPr>
      <w:r w:rsidRPr="00C8250B">
        <w:rPr>
          <w:rFonts w:ascii="仿宋_GB2312" w:eastAsia="仿宋_GB2312" w:cs="仿宋_GB2312" w:hint="eastAsia"/>
          <w:sz w:val="32"/>
          <w:szCs w:val="32"/>
        </w:rPr>
        <w:t>鼓励社会团体和公益组织参与森林防火宣传。</w:t>
      </w:r>
    </w:p>
    <w:p w:rsidR="009B383D" w:rsidRPr="00C8250B" w:rsidRDefault="009B383D" w:rsidP="003B1475">
      <w:pPr>
        <w:ind w:firstLine="645"/>
        <w:rPr>
          <w:rFonts w:ascii="仿宋_GB2312" w:eastAsia="仿宋_GB2312" w:cs="Times New Roman"/>
          <w:sz w:val="32"/>
          <w:szCs w:val="32"/>
        </w:rPr>
      </w:pPr>
      <w:r w:rsidRPr="00C8250B">
        <w:rPr>
          <w:rFonts w:ascii="黑体" w:eastAsia="黑体" w:hAnsi="黑体" w:cs="黑体" w:hint="eastAsia"/>
          <w:sz w:val="32"/>
          <w:szCs w:val="32"/>
        </w:rPr>
        <w:t>第三十条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无行为能力人和限制行为能力人的监护人，应当履行监护职责，防止被监护人进入森林防火区用火、玩火。</w:t>
      </w:r>
    </w:p>
    <w:p w:rsidR="009B383D" w:rsidRPr="00C8250B" w:rsidRDefault="009B383D" w:rsidP="003B1475">
      <w:pPr>
        <w:ind w:firstLine="645"/>
        <w:rPr>
          <w:rFonts w:ascii="仿宋_GB2312" w:eastAsia="仿宋_GB2312" w:cs="Times New Roman"/>
          <w:sz w:val="32"/>
          <w:szCs w:val="32"/>
        </w:rPr>
      </w:pPr>
    </w:p>
    <w:p w:rsidR="009B383D" w:rsidRPr="00C8250B" w:rsidRDefault="009B383D" w:rsidP="003B1475">
      <w:pPr>
        <w:jc w:val="center"/>
        <w:rPr>
          <w:rFonts w:ascii="黑体" w:eastAsia="黑体" w:hAnsi="黑体" w:cs="Times New Roman"/>
          <w:sz w:val="32"/>
          <w:szCs w:val="32"/>
        </w:rPr>
      </w:pPr>
      <w:r w:rsidRPr="00C8250B">
        <w:rPr>
          <w:rFonts w:ascii="黑体" w:eastAsia="黑体" w:hAnsi="黑体" w:cs="黑体"/>
          <w:sz w:val="32"/>
          <w:szCs w:val="32"/>
        </w:rPr>
        <w:lastRenderedPageBreak/>
        <w:t xml:space="preserve"> </w:t>
      </w:r>
      <w:r w:rsidRPr="00C8250B">
        <w:rPr>
          <w:rFonts w:ascii="黑体" w:eastAsia="黑体" w:hAnsi="黑体" w:cs="黑体" w:hint="eastAsia"/>
          <w:sz w:val="32"/>
          <w:szCs w:val="32"/>
        </w:rPr>
        <w:t>第三章</w:t>
      </w:r>
      <w:r w:rsidRPr="00C8250B">
        <w:rPr>
          <w:rFonts w:ascii="黑体" w:eastAsia="黑体" w:hAnsi="黑体" w:cs="黑体"/>
          <w:sz w:val="32"/>
          <w:szCs w:val="32"/>
        </w:rPr>
        <w:t xml:space="preserve">  </w:t>
      </w:r>
      <w:r w:rsidRPr="00C8250B">
        <w:rPr>
          <w:rFonts w:ascii="黑体" w:eastAsia="黑体" w:hAnsi="黑体" w:cs="黑体" w:hint="eastAsia"/>
          <w:sz w:val="32"/>
          <w:szCs w:val="32"/>
        </w:rPr>
        <w:t>森林火灾的扑救和灾后处置</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第三十一条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森林火灾扑救以森林消防专业队伍和武警森林部队为主要力量，以兼职从事扑救森林火灾的队伍和其他队伍为补充。</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森林消防专业队伍的建设标准，由县级以上人民政府参照国家有关标准制定，并明确专业队伍人员的工资和福利待遇。</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县级以上人民政府及其林业主管部门应当加强对森林火灾扑救队伍的培训和演练。</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第三十二条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县级以上人民政府应当建立森林火灾报警联动机制，公布森林火警电话。任何单位和个人发现森林火灾应当立即报警。接到报警的森林防火指挥机构，应当立即通知相关单位作出应急处置。</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第三十三条</w:t>
      </w:r>
      <w:r w:rsidRPr="00C8250B">
        <w:rPr>
          <w:rFonts w:ascii="黑体" w:eastAsia="黑体" w:hAnsi="黑体" w:cs="黑体"/>
          <w:sz w:val="32"/>
          <w:szCs w:val="32"/>
        </w:rPr>
        <w:t xml:space="preserve"> </w:t>
      </w:r>
      <w:r w:rsidRPr="00C8250B">
        <w:rPr>
          <w:rFonts w:ascii="仿宋_GB2312" w:eastAsia="仿宋_GB2312" w:cs="仿宋_GB2312" w:hint="eastAsia"/>
          <w:sz w:val="32"/>
          <w:szCs w:val="32"/>
        </w:rPr>
        <w:t>发生森林火灾，森林防火指挥机构应当按照规定启动森林火灾应急预案或者应急处置办法。森林防火指挥机构成员单位应当在森林防火指挥机构的统一指挥下，按照各自职责做好扑救森林火灾的有关工作。</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在森林火灾现场，可以根据需要成立扑火前线指挥部。</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毗邻交界地区发生森林火灾的，相关地区的森林防火指挥机构应当按照联防协议组织扑救，互通信息，相互配合。</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lastRenderedPageBreak/>
        <w:t xml:space="preserve">　</w:t>
      </w:r>
      <w:r w:rsidRPr="00C8250B">
        <w:rPr>
          <w:rFonts w:ascii="仿宋_GB2312" w:eastAsia="仿宋_GB2312" w:cs="仿宋_GB2312"/>
          <w:sz w:val="32"/>
          <w:szCs w:val="32"/>
        </w:rPr>
        <w:t xml:space="preserve">  </w:t>
      </w:r>
      <w:r w:rsidRPr="00C8250B">
        <w:rPr>
          <w:rFonts w:ascii="黑体" w:eastAsia="黑体" w:hAnsi="黑体" w:cs="黑体" w:hint="eastAsia"/>
          <w:sz w:val="32"/>
          <w:szCs w:val="32"/>
        </w:rPr>
        <w:t>第三十四条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跨辖区执行扑火任务的森林火灾扑救队伍，由上一级森林防火指挥机构协调调度，自带扑火装备以及三天给养，后续给养由火灾发生地</w:t>
      </w:r>
      <w:r w:rsidR="00196531" w:rsidRPr="00C8250B">
        <w:rPr>
          <w:rFonts w:ascii="仿宋_GB2312" w:eastAsia="仿宋_GB2312" w:cs="仿宋_GB2312" w:hint="eastAsia"/>
          <w:sz w:val="32"/>
          <w:szCs w:val="32"/>
        </w:rPr>
        <w:t>县级以上</w:t>
      </w:r>
      <w:r w:rsidRPr="00C8250B">
        <w:rPr>
          <w:rFonts w:ascii="仿宋_GB2312" w:eastAsia="仿宋_GB2312" w:cs="仿宋_GB2312" w:hint="eastAsia"/>
          <w:sz w:val="32"/>
          <w:szCs w:val="32"/>
        </w:rPr>
        <w:t>人民政府负责。</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第三十五条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因扑救森林火灾的需要，县级以上森林防火指挥机构可以决定采取下列措施：</w:t>
      </w:r>
    </w:p>
    <w:p w:rsidR="007F3A90" w:rsidRPr="00C8250B" w:rsidRDefault="009B383D" w:rsidP="007F3A90">
      <w:pPr>
        <w:ind w:firstLine="630"/>
        <w:rPr>
          <w:rFonts w:ascii="仿宋_GB2312" w:eastAsia="仿宋_GB2312" w:cs="Times New Roman"/>
          <w:sz w:val="32"/>
          <w:szCs w:val="32"/>
        </w:rPr>
      </w:pPr>
      <w:r w:rsidRPr="00C8250B">
        <w:rPr>
          <w:rFonts w:ascii="仿宋_GB2312" w:eastAsia="仿宋_GB2312" w:cs="仿宋_GB2312" w:hint="eastAsia"/>
          <w:sz w:val="32"/>
          <w:szCs w:val="32"/>
        </w:rPr>
        <w:t>（一）开设应急防火隔离带或者转移疏散人员；</w:t>
      </w:r>
    </w:p>
    <w:p w:rsidR="009B383D" w:rsidRPr="00C8250B" w:rsidRDefault="007F3A90" w:rsidP="007F3A90">
      <w:pPr>
        <w:ind w:firstLine="630"/>
        <w:rPr>
          <w:rFonts w:ascii="仿宋_GB2312" w:eastAsia="仿宋_GB2312" w:cs="Times New Roman"/>
          <w:sz w:val="32"/>
          <w:szCs w:val="32"/>
        </w:rPr>
      </w:pPr>
      <w:r w:rsidRPr="00C8250B">
        <w:rPr>
          <w:rFonts w:ascii="仿宋_GB2312" w:eastAsia="仿宋_GB2312" w:cs="仿宋_GB2312" w:hint="eastAsia"/>
          <w:sz w:val="32"/>
          <w:szCs w:val="32"/>
        </w:rPr>
        <w:t>（二</w:t>
      </w:r>
      <w:r w:rsidR="009B383D" w:rsidRPr="00C8250B">
        <w:rPr>
          <w:rFonts w:ascii="仿宋_GB2312" w:eastAsia="仿宋_GB2312" w:cs="仿宋_GB2312" w:hint="eastAsia"/>
          <w:sz w:val="32"/>
          <w:szCs w:val="32"/>
        </w:rPr>
        <w:t>）清除阻碍森林火灾扑救的有关建筑物、构筑物、设施等障碍物；</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（三）实施人工增雨、应急取水；</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（四）实行局部交通管制；</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（五）调动航空护林直升机、固定翼飞机参与扑救；</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（六）调动供水、供电、供气、通信、医疗救护、交通运输、公安消防等有关单位协助扑火和救援；</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（七）其他应急措施。</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第三十六条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火灾发生后，县级以上森林公安机关应当立即赶赴火场，会同有关部门按照有关规定对起火的时间、地点、原因、肇事者进行森林火灾事故调查，并及时将事故调查结果报同级林业主管部门；未设立森林公安机关的，由当地县级以上公安机关负责调查。</w:t>
      </w:r>
    </w:p>
    <w:p w:rsidR="00E4620C" w:rsidRPr="00C8250B" w:rsidRDefault="009B383D" w:rsidP="00751C1F">
      <w:pPr>
        <w:ind w:firstLine="675"/>
        <w:rPr>
          <w:rFonts w:ascii="仿宋_GB2312" w:eastAsia="仿宋_GB2312" w:cs="仿宋_GB2312"/>
          <w:sz w:val="32"/>
          <w:szCs w:val="32"/>
        </w:rPr>
      </w:pPr>
      <w:r w:rsidRPr="00C8250B">
        <w:rPr>
          <w:rFonts w:ascii="黑体" w:eastAsia="黑体" w:hAnsi="黑体" w:cs="黑体" w:hint="eastAsia"/>
          <w:sz w:val="32"/>
          <w:szCs w:val="32"/>
        </w:rPr>
        <w:t>第三十七条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森林火灾扑灭后，一般、较大森林火灾由县级林业主管部门组织评估；重大森林火灾由市级林业主</w:t>
      </w:r>
      <w:r w:rsidRPr="00C8250B">
        <w:rPr>
          <w:rFonts w:ascii="仿宋_GB2312" w:eastAsia="仿宋_GB2312" w:cs="仿宋_GB2312" w:hint="eastAsia"/>
          <w:sz w:val="32"/>
          <w:szCs w:val="32"/>
        </w:rPr>
        <w:lastRenderedPageBreak/>
        <w:t>管部门组织评估；特别重大森林火灾由省林业主管部门组织评估。</w:t>
      </w:r>
    </w:p>
    <w:p w:rsidR="009B383D" w:rsidRPr="00C8250B" w:rsidRDefault="009B383D" w:rsidP="00F719A4">
      <w:pPr>
        <w:ind w:firstLine="675"/>
        <w:rPr>
          <w:rFonts w:ascii="仿宋_GB2312" w:eastAsia="仿宋_GB2312" w:cs="Times New Roman"/>
          <w:sz w:val="32"/>
          <w:szCs w:val="32"/>
        </w:rPr>
      </w:pPr>
      <w:r w:rsidRPr="00C8250B">
        <w:rPr>
          <w:rFonts w:ascii="仿宋_GB2312" w:eastAsia="仿宋_GB2312" w:cs="仿宋_GB2312" w:hint="eastAsia"/>
          <w:sz w:val="32"/>
          <w:szCs w:val="32"/>
        </w:rPr>
        <w:t>森林火灾</w:t>
      </w:r>
      <w:r w:rsidR="001D37D2" w:rsidRPr="00C8250B">
        <w:rPr>
          <w:rFonts w:ascii="仿宋_GB2312" w:eastAsia="仿宋_GB2312" w:cs="仿宋_GB2312" w:hint="eastAsia"/>
          <w:sz w:val="32"/>
          <w:szCs w:val="32"/>
        </w:rPr>
        <w:t>的</w:t>
      </w:r>
      <w:r w:rsidR="0099773F" w:rsidRPr="00C8250B">
        <w:rPr>
          <w:rFonts w:ascii="仿宋_GB2312" w:eastAsia="仿宋_GB2312" w:cs="仿宋_GB2312" w:hint="eastAsia"/>
          <w:sz w:val="32"/>
          <w:szCs w:val="32"/>
        </w:rPr>
        <w:t>评估内容和标准以及</w:t>
      </w:r>
      <w:r w:rsidRPr="00C8250B">
        <w:rPr>
          <w:rFonts w:ascii="仿宋_GB2312" w:eastAsia="仿宋_GB2312" w:cs="仿宋_GB2312" w:hint="eastAsia"/>
          <w:sz w:val="32"/>
          <w:szCs w:val="32"/>
        </w:rPr>
        <w:t>调查和责任认定，按照国家规定执行。</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00B21274" w:rsidRPr="00C8250B">
        <w:rPr>
          <w:rFonts w:ascii="黑体" w:eastAsia="黑体" w:hAnsi="黑体" w:cs="黑体" w:hint="eastAsia"/>
          <w:sz w:val="32"/>
          <w:szCs w:val="32"/>
        </w:rPr>
        <w:t xml:space="preserve">  </w:t>
      </w:r>
      <w:r w:rsidRPr="00C8250B">
        <w:rPr>
          <w:rFonts w:ascii="黑体" w:eastAsia="黑体" w:hAnsi="黑体" w:cs="黑体" w:hint="eastAsia"/>
          <w:sz w:val="32"/>
          <w:szCs w:val="32"/>
        </w:rPr>
        <w:t>第三十八条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参加森林火灾扑救人员的误工补贴、生活补助以及扑救森林火灾所发生的其他费用，由火灾肇事单位或者个人支付；起火原因不清的，由起火单位支付。查明原因后，向责任人追偿；火灾肇事单位、个人或者起火单位确实无力支付的部分，由当地人民政府支付。</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第三十九条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县级以上人民政府应当逐步建立森林火灾保险补贴机制，鼓励森林、林木、林地经营单位和个人参加森林保险。</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县级以上人民政府有关部门和有森林防火任务的单位应当为所属的森林消防专业队伍和兼职从事扑救森林火灾队伍</w:t>
      </w:r>
      <w:r w:rsidR="007302FD" w:rsidRPr="00C8250B">
        <w:rPr>
          <w:rFonts w:ascii="仿宋_GB2312" w:eastAsia="仿宋_GB2312" w:cs="仿宋_GB2312" w:hint="eastAsia"/>
          <w:sz w:val="32"/>
          <w:szCs w:val="32"/>
        </w:rPr>
        <w:t>的</w:t>
      </w:r>
      <w:r w:rsidRPr="00C8250B">
        <w:rPr>
          <w:rFonts w:ascii="仿宋_GB2312" w:eastAsia="仿宋_GB2312" w:cs="仿宋_GB2312" w:hint="eastAsia"/>
          <w:sz w:val="32"/>
          <w:szCs w:val="32"/>
        </w:rPr>
        <w:t>人员购买人身意外伤害保险。</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第四十条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对因预防和扑救森林火灾受伤、致残或者死亡的人员，按照有关规定给予医疗、抚恤；符合烈士条件的，依照有关规定办理。</w:t>
      </w:r>
    </w:p>
    <w:p w:rsidR="009B383D" w:rsidRPr="00C8250B" w:rsidRDefault="009B383D" w:rsidP="003B1475">
      <w:pPr>
        <w:jc w:val="center"/>
        <w:rPr>
          <w:rFonts w:ascii="宋体" w:cs="Times New Roman"/>
          <w:b/>
          <w:bCs/>
          <w:sz w:val="32"/>
          <w:szCs w:val="32"/>
        </w:rPr>
      </w:pPr>
    </w:p>
    <w:p w:rsidR="009B383D" w:rsidRPr="00C8250B" w:rsidRDefault="009B383D" w:rsidP="003B1475">
      <w:pPr>
        <w:jc w:val="center"/>
        <w:rPr>
          <w:rFonts w:ascii="黑体" w:eastAsia="黑体" w:hAnsi="黑体" w:cs="Times New Roman"/>
          <w:sz w:val="32"/>
          <w:szCs w:val="32"/>
        </w:rPr>
      </w:pPr>
      <w:r w:rsidRPr="00C8250B">
        <w:rPr>
          <w:rFonts w:ascii="黑体" w:eastAsia="黑体" w:hAnsi="黑体" w:cs="黑体" w:hint="eastAsia"/>
          <w:sz w:val="32"/>
          <w:szCs w:val="32"/>
        </w:rPr>
        <w:t>第四章</w:t>
      </w:r>
      <w:r w:rsidRPr="00C8250B">
        <w:rPr>
          <w:rFonts w:ascii="黑体" w:eastAsia="黑体" w:hAnsi="黑体" w:cs="黑体"/>
          <w:sz w:val="32"/>
          <w:szCs w:val="32"/>
        </w:rPr>
        <w:t xml:space="preserve">  </w:t>
      </w:r>
      <w:r w:rsidRPr="00C8250B">
        <w:rPr>
          <w:rFonts w:ascii="黑体" w:eastAsia="黑体" w:hAnsi="黑体" w:cs="黑体" w:hint="eastAsia"/>
          <w:sz w:val="32"/>
          <w:szCs w:val="32"/>
        </w:rPr>
        <w:t>法律责任</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第四十</w:t>
      </w:r>
      <w:r w:rsidR="008C1A49">
        <w:rPr>
          <w:rFonts w:ascii="黑体" w:eastAsia="黑体" w:hAnsi="黑体" w:cs="黑体" w:hint="eastAsia"/>
          <w:sz w:val="32"/>
          <w:szCs w:val="32"/>
        </w:rPr>
        <w:t>一</w:t>
      </w:r>
      <w:r w:rsidRPr="00C8250B">
        <w:rPr>
          <w:rFonts w:ascii="黑体" w:eastAsia="黑体" w:hAnsi="黑体" w:cs="黑体" w:hint="eastAsia"/>
          <w:sz w:val="32"/>
          <w:szCs w:val="32"/>
        </w:rPr>
        <w:t>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违反本条例规定，各级人民政府、森林防</w:t>
      </w:r>
      <w:r w:rsidRPr="00C8250B">
        <w:rPr>
          <w:rFonts w:ascii="仿宋_GB2312" w:eastAsia="仿宋_GB2312" w:cs="仿宋_GB2312" w:hint="eastAsia"/>
          <w:sz w:val="32"/>
          <w:szCs w:val="32"/>
        </w:rPr>
        <w:lastRenderedPageBreak/>
        <w:t>火指挥机构、林业主管部门或者其他有关部门及其工作人员，有下列行为之一的，由其上级行政机关或者监察机关责令改正；情节严重的，对直接负责的主管人员和其他直接责任人员依法给予处分：</w:t>
      </w:r>
    </w:p>
    <w:p w:rsidR="009B383D" w:rsidRPr="005460F5" w:rsidRDefault="005460F5" w:rsidP="005460F5">
      <w:pPr>
        <w:ind w:firstLineChars="200" w:firstLine="640"/>
        <w:rPr>
          <w:rFonts w:ascii="仿宋_GB2312" w:eastAsia="仿宋_GB2312" w:cs="Times New Roman"/>
          <w:sz w:val="32"/>
          <w:szCs w:val="32"/>
        </w:rPr>
      </w:pPr>
      <w:r>
        <w:rPr>
          <w:rFonts w:ascii="仿宋_GB2312" w:eastAsia="仿宋_GB2312" w:cs="仿宋_GB2312" w:hint="eastAsia"/>
          <w:sz w:val="32"/>
          <w:szCs w:val="32"/>
        </w:rPr>
        <w:t>（一）</w:t>
      </w:r>
      <w:r w:rsidR="009B383D" w:rsidRPr="005460F5">
        <w:rPr>
          <w:rFonts w:ascii="仿宋_GB2312" w:eastAsia="仿宋_GB2312" w:cs="仿宋_GB2312" w:hint="eastAsia"/>
          <w:sz w:val="32"/>
          <w:szCs w:val="32"/>
        </w:rPr>
        <w:t>未履行森林防火责任制的；</w:t>
      </w:r>
    </w:p>
    <w:p w:rsidR="009B383D" w:rsidRPr="00C8250B" w:rsidRDefault="009B383D" w:rsidP="000E7D43">
      <w:pPr>
        <w:ind w:left="640"/>
        <w:rPr>
          <w:rFonts w:ascii="仿宋_GB2312" w:eastAsia="仿宋_GB2312" w:cs="Times New Roman"/>
          <w:sz w:val="32"/>
          <w:szCs w:val="32"/>
        </w:rPr>
      </w:pPr>
      <w:r w:rsidRPr="00C8250B">
        <w:rPr>
          <w:rFonts w:ascii="仿宋_GB2312" w:eastAsia="仿宋_GB2312" w:cs="仿宋_GB2312" w:hint="eastAsia"/>
          <w:sz w:val="32"/>
          <w:szCs w:val="32"/>
        </w:rPr>
        <w:t>（二）违法审批野外用火的；</w:t>
      </w:r>
    </w:p>
    <w:p w:rsidR="00B21274" w:rsidRPr="00C8250B" w:rsidRDefault="009B383D" w:rsidP="00B21274">
      <w:pPr>
        <w:ind w:firstLine="630"/>
        <w:rPr>
          <w:rFonts w:ascii="仿宋_GB2312" w:eastAsia="仿宋_GB2312" w:cs="Times New Roman"/>
          <w:sz w:val="32"/>
          <w:szCs w:val="32"/>
        </w:rPr>
      </w:pPr>
      <w:r w:rsidRPr="00C8250B">
        <w:rPr>
          <w:rFonts w:ascii="仿宋_GB2312" w:eastAsia="仿宋_GB2312" w:cs="仿宋_GB2312" w:hint="eastAsia"/>
          <w:sz w:val="32"/>
          <w:szCs w:val="32"/>
        </w:rPr>
        <w:t>（三）未按照联防协议履行联防职责的；</w:t>
      </w:r>
    </w:p>
    <w:p w:rsidR="009B383D" w:rsidRPr="00C8250B" w:rsidRDefault="009B383D" w:rsidP="00B21274">
      <w:pPr>
        <w:ind w:firstLine="630"/>
        <w:rPr>
          <w:rFonts w:ascii="仿宋_GB2312" w:eastAsia="仿宋_GB2312" w:cs="Times New Roman"/>
          <w:sz w:val="32"/>
          <w:szCs w:val="32"/>
        </w:rPr>
      </w:pPr>
      <w:r w:rsidRPr="00C8250B">
        <w:rPr>
          <w:rFonts w:ascii="仿宋_GB2312" w:eastAsia="仿宋_GB2312" w:cs="仿宋_GB2312" w:hint="eastAsia"/>
          <w:sz w:val="32"/>
          <w:szCs w:val="32"/>
        </w:rPr>
        <w:t>（四）未依法编制森林防火规划、森林火灾应急预案的；</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（五）未按照规定建设森林防火设施的；</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（六）未按照规定落实值班或者执勤、备勤、靠前驻防制度的；</w:t>
      </w:r>
    </w:p>
    <w:p w:rsidR="009B383D" w:rsidRPr="00C8250B" w:rsidRDefault="009B383D" w:rsidP="001D28FF">
      <w:pPr>
        <w:ind w:firstLineChars="200" w:firstLine="640"/>
        <w:rPr>
          <w:rFonts w:ascii="仿宋_GB2312" w:eastAsia="仿宋_GB2312" w:cs="Times New Roman"/>
          <w:sz w:val="32"/>
          <w:szCs w:val="32"/>
        </w:rPr>
      </w:pPr>
      <w:r w:rsidRPr="00C8250B">
        <w:rPr>
          <w:rFonts w:ascii="仿宋_GB2312" w:eastAsia="仿宋_GB2312" w:cs="仿宋_GB2312" w:hint="eastAsia"/>
          <w:sz w:val="32"/>
          <w:szCs w:val="32"/>
        </w:rPr>
        <w:t>（七）瞒报、谎报或者故意拖延报告森林火灾的；</w:t>
      </w:r>
    </w:p>
    <w:p w:rsidR="009B383D" w:rsidRPr="00C8250B" w:rsidRDefault="009B383D" w:rsidP="000E7D43">
      <w:pPr>
        <w:ind w:firstLine="630"/>
        <w:rPr>
          <w:rFonts w:ascii="仿宋_GB2312" w:eastAsia="仿宋_GB2312" w:cs="Times New Roman"/>
          <w:sz w:val="32"/>
          <w:szCs w:val="32"/>
        </w:rPr>
      </w:pPr>
      <w:r w:rsidRPr="00C8250B">
        <w:rPr>
          <w:rFonts w:ascii="仿宋_GB2312" w:eastAsia="仿宋_GB2312" w:cs="仿宋_GB2312" w:hint="eastAsia"/>
          <w:sz w:val="32"/>
          <w:szCs w:val="32"/>
        </w:rPr>
        <w:t>（八）发生森林火灾后，未及时采取扑救措施，延误扑火的；</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（九）指挥扑救不当，造成人员伤亡或者重大财产损失的；</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（十）对森林火灾事故未及时调查的；</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（十一）未如实提交森林火灾评估报告的；</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（十二）未按照规定备足森林扑火给养的；</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w:t>
      </w:r>
      <w:r w:rsidR="00B21274" w:rsidRPr="00C8250B">
        <w:rPr>
          <w:rFonts w:ascii="仿宋_GB2312" w:eastAsia="仿宋_GB2312" w:cs="仿宋_GB2312" w:hint="eastAsia"/>
          <w:sz w:val="32"/>
          <w:szCs w:val="32"/>
        </w:rPr>
        <w:t xml:space="preserve">  </w:t>
      </w:r>
      <w:r w:rsidRPr="00C8250B">
        <w:rPr>
          <w:rFonts w:ascii="仿宋_GB2312" w:eastAsia="仿宋_GB2312" w:cs="仿宋_GB2312" w:hint="eastAsia"/>
          <w:sz w:val="32"/>
          <w:szCs w:val="32"/>
        </w:rPr>
        <w:t>（十三）未按照规定执行森林火灾补贴和补助标准的；</w:t>
      </w:r>
    </w:p>
    <w:p w:rsidR="009B383D" w:rsidRPr="00C8250B" w:rsidRDefault="009B383D" w:rsidP="00FD11A3">
      <w:pPr>
        <w:rPr>
          <w:rFonts w:ascii="仿宋_GB2312" w:eastAsia="仿宋_GB2312" w:cs="Times New Roman"/>
          <w:sz w:val="32"/>
          <w:szCs w:val="32"/>
        </w:rPr>
      </w:pPr>
      <w:r w:rsidRPr="00C8250B">
        <w:rPr>
          <w:rFonts w:ascii="仿宋_GB2312" w:eastAsia="仿宋_GB2312" w:cs="仿宋_GB2312" w:hint="eastAsia"/>
          <w:sz w:val="32"/>
          <w:szCs w:val="32"/>
        </w:rPr>
        <w:lastRenderedPageBreak/>
        <w:t xml:space="preserve">　</w:t>
      </w:r>
      <w:r w:rsidR="00B21274" w:rsidRPr="00C8250B">
        <w:rPr>
          <w:rFonts w:ascii="仿宋_GB2312" w:eastAsia="仿宋_GB2312" w:cs="仿宋_GB2312" w:hint="eastAsia"/>
          <w:sz w:val="32"/>
          <w:szCs w:val="32"/>
        </w:rPr>
        <w:t xml:space="preserve">  </w:t>
      </w:r>
      <w:r w:rsidRPr="00C8250B">
        <w:rPr>
          <w:rFonts w:ascii="仿宋_GB2312" w:eastAsia="仿宋_GB2312" w:cs="仿宋_GB2312" w:hint="eastAsia"/>
          <w:sz w:val="32"/>
          <w:szCs w:val="32"/>
        </w:rPr>
        <w:t>（十四）</w:t>
      </w:r>
      <w:r w:rsidR="007245B7" w:rsidRPr="00C8250B">
        <w:rPr>
          <w:rFonts w:ascii="仿宋_GB2312" w:eastAsia="仿宋_GB2312" w:cs="仿宋_GB2312" w:hint="eastAsia"/>
          <w:sz w:val="32"/>
          <w:szCs w:val="32"/>
        </w:rPr>
        <w:t>未</w:t>
      </w:r>
      <w:r w:rsidRPr="00C8250B">
        <w:rPr>
          <w:rFonts w:ascii="仿宋_GB2312" w:eastAsia="仿宋_GB2312" w:cs="仿宋_GB2312" w:hint="eastAsia"/>
          <w:sz w:val="32"/>
          <w:szCs w:val="32"/>
        </w:rPr>
        <w:t>依法履行森林防火职责的其他行为。</w:t>
      </w:r>
    </w:p>
    <w:p w:rsidR="009B383D" w:rsidRPr="00C8250B" w:rsidRDefault="009B383D" w:rsidP="003B1475">
      <w:pPr>
        <w:rPr>
          <w:rFonts w:ascii="仿宋_GB2312" w:eastAsia="仿宋_GB2312" w:cs="仿宋_GB2312"/>
          <w:sz w:val="32"/>
          <w:szCs w:val="32"/>
        </w:rPr>
      </w:pPr>
      <w:r w:rsidRPr="00C8250B">
        <w:rPr>
          <w:rFonts w:ascii="仿宋_GB2312" w:eastAsia="仿宋_GB2312" w:cs="仿宋_GB2312" w:hint="eastAsia"/>
          <w:sz w:val="32"/>
          <w:szCs w:val="32"/>
        </w:rPr>
        <w:t xml:space="preserve">　　</w:t>
      </w:r>
      <w:r w:rsidRPr="00C8250B">
        <w:rPr>
          <w:rFonts w:ascii="黑体" w:eastAsia="黑体" w:hAnsi="黑体" w:cs="黑体" w:hint="eastAsia"/>
          <w:sz w:val="32"/>
          <w:szCs w:val="32"/>
        </w:rPr>
        <w:t>第四十</w:t>
      </w:r>
      <w:r w:rsidR="008C1A49">
        <w:rPr>
          <w:rFonts w:ascii="黑体" w:eastAsia="黑体" w:hAnsi="黑体" w:cs="黑体" w:hint="eastAsia"/>
          <w:sz w:val="32"/>
          <w:szCs w:val="32"/>
        </w:rPr>
        <w:t>二</w:t>
      </w:r>
      <w:r w:rsidRPr="00C8250B">
        <w:rPr>
          <w:rFonts w:ascii="黑体" w:eastAsia="黑体" w:hAnsi="黑体" w:cs="黑体" w:hint="eastAsia"/>
          <w:sz w:val="32"/>
          <w:szCs w:val="32"/>
        </w:rPr>
        <w:t>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违反本条例规定，森林防火期内，在森林防火区有下列行为之一，未引起森林火灾的，由县级以上林业主管部门责令改正，给予警告，对个人并处二百元以上一千元以下罚款，对单位并处一万元以上二万元以下罚款；引起森林火灾尚未构成犯罪的，应当依法承担民事赔偿责任，县级以上林业主管部门</w:t>
      </w:r>
      <w:r w:rsidR="006219E4" w:rsidRPr="00C8250B">
        <w:rPr>
          <w:rFonts w:ascii="仿宋_GB2312" w:eastAsia="仿宋_GB2312" w:cs="仿宋_GB2312" w:hint="eastAsia"/>
          <w:sz w:val="32"/>
          <w:szCs w:val="32"/>
        </w:rPr>
        <w:t>可以</w:t>
      </w:r>
      <w:r w:rsidRPr="00C8250B">
        <w:rPr>
          <w:rFonts w:ascii="仿宋_GB2312" w:eastAsia="仿宋_GB2312" w:cs="仿宋_GB2312" w:hint="eastAsia"/>
          <w:sz w:val="32"/>
          <w:szCs w:val="32"/>
        </w:rPr>
        <w:t>责令限期补种树木，对个人处一千元以上三千元以下罚款，对单位处二万元以上五万元以下罚款</w:t>
      </w:r>
      <w:r w:rsidRPr="00C8250B">
        <w:rPr>
          <w:rFonts w:ascii="仿宋_GB2312" w:eastAsia="仿宋_GB2312" w:cs="仿宋_GB2312"/>
          <w:sz w:val="32"/>
          <w:szCs w:val="32"/>
        </w:rPr>
        <w:t>:</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（一）建设铁路公路、架设输电线路、电信线路和铺设石油天然气管道等未采取有效防火措施的；</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（二）违反规定携带火种和易燃易爆物品进入森林防火区的；</w:t>
      </w:r>
    </w:p>
    <w:p w:rsidR="009B383D" w:rsidRPr="00C8250B" w:rsidRDefault="009B383D" w:rsidP="003B1475">
      <w:pPr>
        <w:rPr>
          <w:rFonts w:ascii="仿宋_GB2312" w:eastAsia="仿宋_GB2312" w:cs="Times New Roman"/>
          <w:sz w:val="32"/>
          <w:szCs w:val="32"/>
        </w:rPr>
      </w:pPr>
      <w:r w:rsidRPr="00C8250B">
        <w:rPr>
          <w:rFonts w:ascii="仿宋_GB2312" w:eastAsia="仿宋_GB2312" w:cs="仿宋_GB2312" w:hint="eastAsia"/>
          <w:sz w:val="32"/>
          <w:szCs w:val="32"/>
        </w:rPr>
        <w:t xml:space="preserve">　　（三）未经批准野外用火，或者虽经批准，但未按照批准要求野外用火的。</w:t>
      </w:r>
    </w:p>
    <w:p w:rsidR="00C8250B" w:rsidRDefault="009B383D" w:rsidP="006763FE">
      <w:pPr>
        <w:ind w:firstLine="660"/>
        <w:rPr>
          <w:rFonts w:ascii="仿宋_GB2312" w:eastAsia="仿宋_GB2312" w:cs="仿宋_GB2312"/>
          <w:sz w:val="32"/>
          <w:szCs w:val="32"/>
        </w:rPr>
      </w:pPr>
      <w:r w:rsidRPr="00C8250B">
        <w:rPr>
          <w:rFonts w:ascii="黑体" w:eastAsia="黑体" w:hAnsi="黑体" w:cs="黑体" w:hint="eastAsia"/>
          <w:sz w:val="32"/>
          <w:szCs w:val="32"/>
        </w:rPr>
        <w:t>第四十</w:t>
      </w:r>
      <w:r w:rsidR="008C1A49">
        <w:rPr>
          <w:rFonts w:ascii="黑体" w:eastAsia="黑体" w:hAnsi="黑体" w:cs="黑体" w:hint="eastAsia"/>
          <w:sz w:val="32"/>
          <w:szCs w:val="32"/>
        </w:rPr>
        <w:t>三</w:t>
      </w:r>
      <w:r w:rsidRPr="00C8250B">
        <w:rPr>
          <w:rFonts w:ascii="黑体" w:eastAsia="黑体" w:hAnsi="黑体" w:cs="黑体" w:hint="eastAsia"/>
          <w:sz w:val="32"/>
          <w:szCs w:val="32"/>
        </w:rPr>
        <w:t>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违反本条例规定，在森林高火险期内拒不执行县级以上人民政府发布的命令，在森林高火险区野外用火的，由县级以上林业主管部门责令停止违法行为，对个人处一千元以上三千元以下罚款，对单位处</w:t>
      </w:r>
      <w:r w:rsidR="006763FE" w:rsidRPr="00C8250B">
        <w:rPr>
          <w:rFonts w:ascii="仿宋_GB2312" w:eastAsia="仿宋_GB2312" w:cs="仿宋_GB2312" w:hint="eastAsia"/>
          <w:sz w:val="32"/>
          <w:szCs w:val="32"/>
        </w:rPr>
        <w:t>二万元</w:t>
      </w:r>
      <w:r w:rsidRPr="00C8250B">
        <w:rPr>
          <w:rFonts w:ascii="仿宋_GB2312" w:eastAsia="仿宋_GB2312" w:cs="仿宋_GB2312" w:hint="eastAsia"/>
          <w:sz w:val="32"/>
          <w:szCs w:val="32"/>
        </w:rPr>
        <w:t>以上五万元以下罚款。</w:t>
      </w:r>
    </w:p>
    <w:p w:rsidR="006763FE" w:rsidRPr="00C8250B" w:rsidRDefault="006763FE" w:rsidP="006763FE">
      <w:pPr>
        <w:ind w:firstLine="660"/>
        <w:rPr>
          <w:rFonts w:ascii="仿宋_GB2312" w:eastAsia="仿宋_GB2312" w:cs="Times New Roman"/>
          <w:sz w:val="32"/>
          <w:szCs w:val="32"/>
        </w:rPr>
      </w:pPr>
      <w:r w:rsidRPr="00C8250B">
        <w:rPr>
          <w:rFonts w:ascii="仿宋_GB2312" w:eastAsia="仿宋_GB2312" w:cs="仿宋_GB2312" w:hint="eastAsia"/>
          <w:sz w:val="32"/>
          <w:szCs w:val="32"/>
        </w:rPr>
        <w:t>造成森林火灾，尚未构成犯罪的，除依法追究法律责</w:t>
      </w:r>
      <w:r w:rsidRPr="00C8250B">
        <w:rPr>
          <w:rFonts w:ascii="仿宋_GB2312" w:eastAsia="仿宋_GB2312" w:cs="仿宋_GB2312" w:hint="eastAsia"/>
          <w:sz w:val="32"/>
          <w:szCs w:val="32"/>
        </w:rPr>
        <w:lastRenderedPageBreak/>
        <w:t>任外，县级以上林业主管部门可以责令责任人限期补种树木。</w:t>
      </w:r>
    </w:p>
    <w:p w:rsidR="009B383D" w:rsidRPr="00C8250B" w:rsidRDefault="009B383D" w:rsidP="00824948">
      <w:pPr>
        <w:ind w:firstLine="660"/>
        <w:rPr>
          <w:rFonts w:ascii="仿宋_GB2312" w:eastAsia="仿宋_GB2312" w:cs="仿宋_GB2312"/>
          <w:sz w:val="32"/>
          <w:szCs w:val="32"/>
        </w:rPr>
      </w:pPr>
      <w:r w:rsidRPr="00C8250B">
        <w:rPr>
          <w:rFonts w:ascii="黑体" w:eastAsia="黑体" w:hAnsi="黑体" w:cs="黑体" w:hint="eastAsia"/>
          <w:sz w:val="32"/>
          <w:szCs w:val="32"/>
        </w:rPr>
        <w:t>第四十</w:t>
      </w:r>
      <w:r w:rsidR="008C1A49">
        <w:rPr>
          <w:rFonts w:ascii="黑体" w:eastAsia="黑体" w:hAnsi="黑体" w:cs="黑体" w:hint="eastAsia"/>
          <w:sz w:val="32"/>
          <w:szCs w:val="32"/>
        </w:rPr>
        <w:t>四</w:t>
      </w:r>
      <w:r w:rsidRPr="00C8250B">
        <w:rPr>
          <w:rFonts w:ascii="黑体" w:eastAsia="黑体" w:hAnsi="黑体" w:cs="黑体" w:hint="eastAsia"/>
          <w:sz w:val="32"/>
          <w:szCs w:val="32"/>
        </w:rPr>
        <w:t>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违反本条例规定，</w:t>
      </w:r>
      <w:r w:rsidR="00824948" w:rsidRPr="00C8250B">
        <w:rPr>
          <w:rFonts w:ascii="仿宋_GB2312" w:eastAsia="仿宋_GB2312" w:cs="仿宋_GB2312" w:hint="eastAsia"/>
          <w:sz w:val="32"/>
          <w:szCs w:val="32"/>
        </w:rPr>
        <w:t>有下列行为之一</w:t>
      </w:r>
      <w:r w:rsidR="00CD6C61" w:rsidRPr="00C8250B">
        <w:rPr>
          <w:rFonts w:ascii="仿宋_GB2312" w:eastAsia="仿宋_GB2312" w:cs="仿宋_GB2312" w:hint="eastAsia"/>
          <w:sz w:val="32"/>
          <w:szCs w:val="32"/>
        </w:rPr>
        <w:t>的</w:t>
      </w:r>
      <w:r w:rsidR="00824948" w:rsidRPr="00C8250B">
        <w:rPr>
          <w:rFonts w:ascii="仿宋_GB2312" w:eastAsia="仿宋_GB2312" w:cs="仿宋_GB2312" w:hint="eastAsia"/>
          <w:sz w:val="32"/>
          <w:szCs w:val="32"/>
        </w:rPr>
        <w:t>，</w:t>
      </w:r>
      <w:r w:rsidRPr="00C8250B">
        <w:rPr>
          <w:rFonts w:ascii="仿宋_GB2312" w:eastAsia="仿宋_GB2312" w:cs="仿宋_GB2312" w:hint="eastAsia"/>
          <w:sz w:val="32"/>
          <w:szCs w:val="32"/>
        </w:rPr>
        <w:t>由县级以上林业主管部门责令停止违法行为，依法赔偿损失，对个人处五百元以上二千元以下罚款，对单位处一万元以上二万元以下罚款</w:t>
      </w:r>
      <w:r w:rsidR="00824948" w:rsidRPr="00C8250B">
        <w:rPr>
          <w:rFonts w:ascii="仿宋_GB2312" w:eastAsia="仿宋_GB2312" w:cs="仿宋_GB2312" w:hint="eastAsia"/>
          <w:sz w:val="32"/>
          <w:szCs w:val="32"/>
        </w:rPr>
        <w:t>：</w:t>
      </w:r>
    </w:p>
    <w:p w:rsidR="00824948" w:rsidRPr="00C8250B" w:rsidRDefault="00824948" w:rsidP="00824948">
      <w:pPr>
        <w:ind w:firstLineChars="200" w:firstLine="640"/>
        <w:rPr>
          <w:rFonts w:ascii="仿宋_GB2312" w:eastAsia="仿宋_GB2312" w:cs="Times New Roman"/>
          <w:sz w:val="32"/>
          <w:szCs w:val="32"/>
        </w:rPr>
      </w:pPr>
      <w:r w:rsidRPr="00C8250B">
        <w:rPr>
          <w:rFonts w:ascii="仿宋_GB2312" w:eastAsia="仿宋_GB2312" w:cs="仿宋_GB2312" w:hint="eastAsia"/>
          <w:sz w:val="32"/>
          <w:szCs w:val="32"/>
        </w:rPr>
        <w:t>（一）占用森林防火通道、防火隔离带</w:t>
      </w:r>
      <w:r w:rsidR="00682401" w:rsidRPr="00C8250B">
        <w:rPr>
          <w:rFonts w:ascii="仿宋_GB2312" w:eastAsia="仿宋_GB2312" w:cs="仿宋_GB2312" w:hint="eastAsia"/>
          <w:sz w:val="32"/>
          <w:szCs w:val="32"/>
        </w:rPr>
        <w:t>的</w:t>
      </w:r>
      <w:r w:rsidRPr="00C8250B">
        <w:rPr>
          <w:rFonts w:ascii="仿宋_GB2312" w:eastAsia="仿宋_GB2312" w:cs="仿宋_GB2312" w:hint="eastAsia"/>
          <w:sz w:val="32"/>
          <w:szCs w:val="32"/>
        </w:rPr>
        <w:t>；</w:t>
      </w:r>
    </w:p>
    <w:p w:rsidR="00824948" w:rsidRPr="00C8250B" w:rsidRDefault="00824948" w:rsidP="00824948">
      <w:pPr>
        <w:rPr>
          <w:rFonts w:ascii="仿宋_GB2312" w:eastAsia="仿宋_GB2312" w:cs="Times New Roman"/>
          <w:sz w:val="32"/>
          <w:szCs w:val="32"/>
        </w:rPr>
      </w:pPr>
      <w:r w:rsidRPr="00C8250B">
        <w:rPr>
          <w:rFonts w:ascii="仿宋_GB2312" w:eastAsia="仿宋_GB2312" w:cs="仿宋_GB2312" w:hint="eastAsia"/>
          <w:sz w:val="32"/>
          <w:szCs w:val="32"/>
        </w:rPr>
        <w:t xml:space="preserve">　　（二）破坏森林防火</w:t>
      </w:r>
      <w:r w:rsidRPr="00C8250B">
        <w:rPr>
          <w:rFonts w:ascii="仿宋_GB2312" w:cs="宋体" w:hint="eastAsia"/>
          <w:sz w:val="32"/>
          <w:szCs w:val="32"/>
        </w:rPr>
        <w:t>瞭</w:t>
      </w:r>
      <w:r w:rsidRPr="00C8250B">
        <w:rPr>
          <w:rFonts w:ascii="仿宋_GB2312" w:eastAsia="仿宋_GB2312" w:cs="仿宋_GB2312" w:hint="eastAsia"/>
          <w:sz w:val="32"/>
          <w:szCs w:val="32"/>
        </w:rPr>
        <w:t>望台（塔）、无线电通讯、视频监控、宣传警示牌等设施、设备</w:t>
      </w:r>
      <w:r w:rsidR="00682401" w:rsidRPr="00C8250B">
        <w:rPr>
          <w:rFonts w:ascii="仿宋_GB2312" w:eastAsia="仿宋_GB2312" w:cs="仿宋_GB2312" w:hint="eastAsia"/>
          <w:sz w:val="32"/>
          <w:szCs w:val="32"/>
        </w:rPr>
        <w:t>的</w:t>
      </w:r>
      <w:r w:rsidRPr="00C8250B">
        <w:rPr>
          <w:rFonts w:ascii="仿宋_GB2312" w:eastAsia="仿宋_GB2312" w:cs="仿宋_GB2312" w:hint="eastAsia"/>
          <w:sz w:val="32"/>
          <w:szCs w:val="32"/>
        </w:rPr>
        <w:t>；</w:t>
      </w:r>
    </w:p>
    <w:p w:rsidR="00824948" w:rsidRPr="00C8250B" w:rsidRDefault="00824948" w:rsidP="00824948">
      <w:pPr>
        <w:rPr>
          <w:rFonts w:ascii="仿宋_GB2312" w:eastAsia="仿宋_GB2312" w:cs="Times New Roman"/>
          <w:sz w:val="32"/>
          <w:szCs w:val="32"/>
        </w:rPr>
      </w:pPr>
      <w:r w:rsidRPr="00C8250B">
        <w:rPr>
          <w:rFonts w:ascii="仿宋_GB2312" w:eastAsia="仿宋_GB2312" w:cs="仿宋_GB2312" w:hint="eastAsia"/>
          <w:sz w:val="32"/>
          <w:szCs w:val="32"/>
        </w:rPr>
        <w:t xml:space="preserve">　　（三）破坏航空护林设施、设备</w:t>
      </w:r>
      <w:r w:rsidR="00682401" w:rsidRPr="00C8250B">
        <w:rPr>
          <w:rFonts w:ascii="仿宋_GB2312" w:eastAsia="仿宋_GB2312" w:cs="仿宋_GB2312" w:hint="eastAsia"/>
          <w:sz w:val="32"/>
          <w:szCs w:val="32"/>
        </w:rPr>
        <w:t>的</w:t>
      </w:r>
      <w:r w:rsidRPr="00C8250B">
        <w:rPr>
          <w:rFonts w:ascii="仿宋_GB2312" w:eastAsia="仿宋_GB2312" w:cs="仿宋_GB2312" w:hint="eastAsia"/>
          <w:sz w:val="32"/>
          <w:szCs w:val="32"/>
        </w:rPr>
        <w:t>；</w:t>
      </w:r>
    </w:p>
    <w:p w:rsidR="00824948" w:rsidRPr="00C8250B" w:rsidRDefault="00824948" w:rsidP="00824948">
      <w:pPr>
        <w:rPr>
          <w:rFonts w:ascii="仿宋_GB2312" w:eastAsia="仿宋_GB2312" w:cs="Times New Roman"/>
          <w:sz w:val="32"/>
          <w:szCs w:val="32"/>
        </w:rPr>
      </w:pPr>
      <w:r w:rsidRPr="00C8250B">
        <w:rPr>
          <w:rFonts w:ascii="仿宋_GB2312" w:eastAsia="仿宋_GB2312" w:cs="仿宋_GB2312" w:hint="eastAsia"/>
          <w:sz w:val="32"/>
          <w:szCs w:val="32"/>
        </w:rPr>
        <w:t xml:space="preserve">　　（四）干扰依法设置的森林防火专用电台频率的正常使用</w:t>
      </w:r>
      <w:r w:rsidR="00682401" w:rsidRPr="00C8250B">
        <w:rPr>
          <w:rFonts w:ascii="仿宋_GB2312" w:eastAsia="仿宋_GB2312" w:cs="仿宋_GB2312" w:hint="eastAsia"/>
          <w:sz w:val="32"/>
          <w:szCs w:val="32"/>
        </w:rPr>
        <w:t>的</w:t>
      </w:r>
      <w:r w:rsidRPr="00C8250B">
        <w:rPr>
          <w:rFonts w:ascii="仿宋_GB2312" w:eastAsia="仿宋_GB2312" w:cs="仿宋_GB2312" w:hint="eastAsia"/>
          <w:sz w:val="32"/>
          <w:szCs w:val="32"/>
        </w:rPr>
        <w:t>。</w:t>
      </w:r>
    </w:p>
    <w:p w:rsidR="009B383D" w:rsidRPr="00C8250B" w:rsidRDefault="009B383D" w:rsidP="00FE30AF">
      <w:pPr>
        <w:tabs>
          <w:tab w:val="left" w:pos="775"/>
        </w:tabs>
        <w:rPr>
          <w:rFonts w:ascii="黑体" w:eastAsia="黑体" w:hAnsi="黑体" w:cs="Times New Roman"/>
          <w:sz w:val="32"/>
          <w:szCs w:val="32"/>
        </w:rPr>
      </w:pPr>
      <w:r w:rsidRPr="00C8250B">
        <w:rPr>
          <w:rFonts w:ascii="宋体" w:cs="Times New Roman"/>
          <w:b/>
          <w:bCs/>
          <w:sz w:val="32"/>
          <w:szCs w:val="32"/>
        </w:rPr>
        <w:tab/>
      </w:r>
      <w:r w:rsidRPr="00C8250B">
        <w:rPr>
          <w:rFonts w:ascii="黑体" w:eastAsia="黑体" w:hAnsi="黑体" w:cs="黑体" w:hint="eastAsia"/>
          <w:sz w:val="32"/>
          <w:szCs w:val="32"/>
        </w:rPr>
        <w:t>第四十</w:t>
      </w:r>
      <w:r w:rsidR="008C1A49">
        <w:rPr>
          <w:rFonts w:ascii="黑体" w:eastAsia="黑体" w:hAnsi="黑体" w:cs="黑体" w:hint="eastAsia"/>
          <w:sz w:val="32"/>
          <w:szCs w:val="32"/>
        </w:rPr>
        <w:t>五</w:t>
      </w:r>
      <w:r w:rsidRPr="00C8250B">
        <w:rPr>
          <w:rFonts w:ascii="黑体" w:eastAsia="黑体" w:hAnsi="黑体" w:cs="黑体" w:hint="eastAsia"/>
          <w:sz w:val="32"/>
          <w:szCs w:val="32"/>
        </w:rPr>
        <w:t>条</w:t>
      </w:r>
      <w:r w:rsidRPr="00C8250B">
        <w:rPr>
          <w:rFonts w:ascii="黑体" w:eastAsia="黑体" w:hAnsi="黑体" w:cs="黑体"/>
          <w:sz w:val="32"/>
          <w:szCs w:val="32"/>
        </w:rPr>
        <w:t xml:space="preserve"> </w:t>
      </w:r>
      <w:r w:rsidRPr="00C8250B">
        <w:rPr>
          <w:rFonts w:ascii="仿宋" w:eastAsia="仿宋" w:hAnsi="仿宋" w:cs="仿宋" w:hint="eastAsia"/>
          <w:sz w:val="32"/>
          <w:szCs w:val="32"/>
        </w:rPr>
        <w:t>在伊春市、大兴安岭地区违反森林防火有关规定依法应当给予行政处罚的，由市人民政府、地区行政公署确定的森林防火主管部门行使行政处罚权。</w:t>
      </w:r>
    </w:p>
    <w:p w:rsidR="009B383D" w:rsidRPr="00C8250B" w:rsidRDefault="009B383D" w:rsidP="00FE30AF">
      <w:pPr>
        <w:tabs>
          <w:tab w:val="left" w:pos="780"/>
        </w:tabs>
        <w:rPr>
          <w:rFonts w:ascii="宋体" w:cs="Times New Roman"/>
          <w:b/>
          <w:bCs/>
          <w:sz w:val="32"/>
          <w:szCs w:val="32"/>
        </w:rPr>
      </w:pPr>
    </w:p>
    <w:p w:rsidR="009B383D" w:rsidRDefault="009B383D" w:rsidP="003B1475">
      <w:pPr>
        <w:jc w:val="center"/>
        <w:rPr>
          <w:rFonts w:ascii="黑体" w:eastAsia="黑体" w:hAnsi="黑体" w:cs="黑体"/>
          <w:sz w:val="32"/>
          <w:szCs w:val="32"/>
        </w:rPr>
      </w:pPr>
      <w:r w:rsidRPr="00C8250B">
        <w:rPr>
          <w:rFonts w:ascii="黑体" w:eastAsia="黑体" w:hAnsi="黑体" w:cs="黑体" w:hint="eastAsia"/>
          <w:sz w:val="32"/>
          <w:szCs w:val="32"/>
        </w:rPr>
        <w:t>第五章</w:t>
      </w:r>
      <w:r w:rsidRPr="00C8250B">
        <w:rPr>
          <w:rFonts w:ascii="黑体" w:eastAsia="黑体" w:hAnsi="黑体" w:cs="黑体"/>
          <w:sz w:val="32"/>
          <w:szCs w:val="32"/>
        </w:rPr>
        <w:t xml:space="preserve">  </w:t>
      </w:r>
      <w:r w:rsidRPr="00C8250B">
        <w:rPr>
          <w:rFonts w:ascii="黑体" w:eastAsia="黑体" w:hAnsi="黑体" w:cs="黑体" w:hint="eastAsia"/>
          <w:sz w:val="32"/>
          <w:szCs w:val="32"/>
        </w:rPr>
        <w:t>附则</w:t>
      </w:r>
    </w:p>
    <w:p w:rsidR="008C1A49" w:rsidRPr="00C8250B" w:rsidRDefault="008C1A49" w:rsidP="008C1A49">
      <w:pPr>
        <w:ind w:firstLineChars="200" w:firstLine="640"/>
        <w:jc w:val="left"/>
        <w:rPr>
          <w:rFonts w:ascii="黑体" w:eastAsia="黑体" w:hAnsi="黑体" w:cs="Times New Roman"/>
          <w:sz w:val="32"/>
          <w:szCs w:val="32"/>
        </w:rPr>
      </w:pPr>
      <w:r w:rsidRPr="008C1A49">
        <w:rPr>
          <w:rFonts w:ascii="黑体" w:eastAsia="黑体" w:hAnsi="黑体" w:cs="黑体" w:hint="eastAsia"/>
          <w:sz w:val="32"/>
          <w:szCs w:val="32"/>
        </w:rPr>
        <w:t>第四十六条</w:t>
      </w:r>
      <w:r>
        <w:rPr>
          <w:rFonts w:ascii="仿宋_GB2312" w:eastAsia="仿宋_GB2312" w:hAnsi="仿宋" w:hint="eastAsia"/>
          <w:snapToGrid w:val="0"/>
          <w:sz w:val="32"/>
          <w:szCs w:val="32"/>
        </w:rPr>
        <w:t xml:space="preserve"> 法律、行政法规另有规定的，从其规定。</w:t>
      </w:r>
    </w:p>
    <w:p w:rsidR="009B383D" w:rsidRPr="00C8250B" w:rsidRDefault="009B383D" w:rsidP="00754CEE">
      <w:pPr>
        <w:ind w:firstLine="660"/>
        <w:rPr>
          <w:rFonts w:ascii="仿宋_GB2312" w:eastAsia="仿宋_GB2312" w:cs="Times New Roman"/>
          <w:sz w:val="32"/>
          <w:szCs w:val="32"/>
        </w:rPr>
      </w:pPr>
      <w:r w:rsidRPr="00C8250B">
        <w:rPr>
          <w:rFonts w:ascii="黑体" w:eastAsia="黑体" w:hAnsi="黑体" w:cs="黑体" w:hint="eastAsia"/>
          <w:sz w:val="32"/>
          <w:szCs w:val="32"/>
        </w:rPr>
        <w:t>第四十</w:t>
      </w:r>
      <w:r w:rsidR="0026624B" w:rsidRPr="00C8250B">
        <w:rPr>
          <w:rFonts w:ascii="黑体" w:eastAsia="黑体" w:hAnsi="黑体" w:cs="黑体" w:hint="eastAsia"/>
          <w:sz w:val="32"/>
          <w:szCs w:val="32"/>
        </w:rPr>
        <w:t>七</w:t>
      </w:r>
      <w:r w:rsidRPr="00C8250B">
        <w:rPr>
          <w:rFonts w:ascii="黑体" w:eastAsia="黑体" w:hAnsi="黑体" w:cs="黑体" w:hint="eastAsia"/>
          <w:sz w:val="32"/>
          <w:szCs w:val="32"/>
        </w:rPr>
        <w:t>条</w:t>
      </w:r>
      <w:r w:rsidRPr="00C8250B">
        <w:rPr>
          <w:rFonts w:ascii="仿宋_GB2312" w:eastAsia="仿宋_GB2312" w:cs="仿宋_GB2312"/>
          <w:b/>
          <w:bCs/>
          <w:sz w:val="32"/>
          <w:szCs w:val="32"/>
        </w:rPr>
        <w:t xml:space="preserve"> </w:t>
      </w:r>
      <w:r w:rsidRPr="00C8250B">
        <w:rPr>
          <w:rFonts w:ascii="仿宋_GB2312" w:eastAsia="仿宋_GB2312" w:cs="仿宋_GB2312" w:hint="eastAsia"/>
          <w:sz w:val="32"/>
          <w:szCs w:val="32"/>
        </w:rPr>
        <w:t>国有重点林区、垦区主管部门按照本条例规定负责所管理区域的森林防火工作，承担相应的森林防火责任。具体责任划分由省人民政府确定。</w:t>
      </w:r>
    </w:p>
    <w:p w:rsidR="00FD11A3" w:rsidRPr="00C8250B" w:rsidRDefault="009B383D" w:rsidP="001D28FF">
      <w:pPr>
        <w:ind w:firstLineChars="200" w:firstLine="640"/>
        <w:rPr>
          <w:rFonts w:ascii="仿宋_GB2312" w:eastAsia="仿宋_GB2312" w:cs="仿宋_GB2312"/>
          <w:sz w:val="32"/>
          <w:szCs w:val="32"/>
          <w:shd w:val="pct15" w:color="auto" w:fill="FFFFFF"/>
        </w:rPr>
      </w:pPr>
      <w:r w:rsidRPr="00C8250B">
        <w:rPr>
          <w:rFonts w:ascii="黑体" w:eastAsia="黑体" w:hAnsi="黑体" w:cs="黑体" w:hint="eastAsia"/>
          <w:sz w:val="32"/>
          <w:szCs w:val="32"/>
        </w:rPr>
        <w:lastRenderedPageBreak/>
        <w:t>第四十</w:t>
      </w:r>
      <w:r w:rsidR="0026624B" w:rsidRPr="00C8250B">
        <w:rPr>
          <w:rFonts w:ascii="黑体" w:eastAsia="黑体" w:hAnsi="黑体" w:cs="黑体" w:hint="eastAsia"/>
          <w:sz w:val="32"/>
          <w:szCs w:val="32"/>
        </w:rPr>
        <w:t>八</w:t>
      </w:r>
      <w:r w:rsidRPr="00C8250B">
        <w:rPr>
          <w:rFonts w:ascii="黑体" w:eastAsia="黑体" w:hAnsi="黑体" w:cs="黑体" w:hint="eastAsia"/>
          <w:sz w:val="32"/>
          <w:szCs w:val="32"/>
        </w:rPr>
        <w:t>条</w:t>
      </w:r>
      <w:r w:rsidR="00442E27" w:rsidRPr="00C8250B">
        <w:rPr>
          <w:rFonts w:ascii="黑体" w:eastAsia="黑体" w:hAnsi="黑体" w:cs="黑体" w:hint="eastAsia"/>
          <w:sz w:val="32"/>
          <w:szCs w:val="32"/>
        </w:rPr>
        <w:t xml:space="preserve"> </w:t>
      </w:r>
      <w:r w:rsidR="00442E27" w:rsidRPr="00C8250B">
        <w:rPr>
          <w:rFonts w:ascii="仿宋_GB2312" w:eastAsia="仿宋_GB2312" w:hAnsi="黑体" w:hint="eastAsia"/>
          <w:sz w:val="32"/>
          <w:szCs w:val="32"/>
        </w:rPr>
        <w:t>森林防火经费使用管理的具体办法以及</w:t>
      </w:r>
      <w:r w:rsidRPr="00C8250B">
        <w:rPr>
          <w:rFonts w:ascii="仿宋_GB2312" w:eastAsia="仿宋_GB2312" w:cs="仿宋_GB2312" w:hint="eastAsia"/>
          <w:sz w:val="32"/>
          <w:szCs w:val="32"/>
        </w:rPr>
        <w:t>森林防火补贴、补助的范围和标准，由省</w:t>
      </w:r>
      <w:r w:rsidR="00A544F4" w:rsidRPr="00C8250B">
        <w:rPr>
          <w:rFonts w:ascii="仿宋_GB2312" w:eastAsia="仿宋_GB2312" w:cs="仿宋_GB2312" w:hint="eastAsia"/>
          <w:sz w:val="32"/>
          <w:szCs w:val="32"/>
        </w:rPr>
        <w:t>财政主管部门会同省林业主管部门</w:t>
      </w:r>
      <w:r w:rsidR="00624B78" w:rsidRPr="00C8250B">
        <w:rPr>
          <w:rFonts w:ascii="仿宋_GB2312" w:eastAsia="仿宋_GB2312" w:cs="仿宋_GB2312" w:hint="eastAsia"/>
          <w:sz w:val="32"/>
          <w:szCs w:val="32"/>
        </w:rPr>
        <w:t>在本条例实施后六个月内</w:t>
      </w:r>
      <w:r w:rsidRPr="00C8250B">
        <w:rPr>
          <w:rFonts w:ascii="仿宋_GB2312" w:eastAsia="仿宋_GB2312" w:cs="仿宋_GB2312" w:hint="eastAsia"/>
          <w:sz w:val="32"/>
          <w:szCs w:val="32"/>
        </w:rPr>
        <w:t>制定</w:t>
      </w:r>
      <w:r w:rsidR="00624B78" w:rsidRPr="00C8250B">
        <w:rPr>
          <w:rFonts w:ascii="仿宋_GB2312" w:eastAsia="仿宋_GB2312" w:cs="仿宋_GB2312" w:hint="eastAsia"/>
          <w:sz w:val="32"/>
          <w:szCs w:val="32"/>
        </w:rPr>
        <w:t>并公布。</w:t>
      </w:r>
    </w:p>
    <w:p w:rsidR="009B383D" w:rsidRPr="00C8250B" w:rsidRDefault="009B383D" w:rsidP="001D28FF">
      <w:pPr>
        <w:ind w:firstLineChars="200" w:firstLine="640"/>
        <w:rPr>
          <w:rFonts w:ascii="仿宋_GB2312" w:eastAsia="仿宋_GB2312" w:cs="Times New Roman"/>
          <w:sz w:val="32"/>
          <w:szCs w:val="32"/>
        </w:rPr>
      </w:pPr>
      <w:r w:rsidRPr="00C8250B">
        <w:rPr>
          <w:rFonts w:ascii="黑体" w:eastAsia="黑体" w:hAnsi="黑体" w:cs="黑体" w:hint="eastAsia"/>
          <w:sz w:val="32"/>
          <w:szCs w:val="32"/>
        </w:rPr>
        <w:t>第</w:t>
      </w:r>
      <w:r w:rsidR="0026624B" w:rsidRPr="00C8250B">
        <w:rPr>
          <w:rFonts w:ascii="黑体" w:eastAsia="黑体" w:hAnsi="黑体" w:cs="黑体" w:hint="eastAsia"/>
          <w:sz w:val="32"/>
          <w:szCs w:val="32"/>
        </w:rPr>
        <w:t>四</w:t>
      </w:r>
      <w:r w:rsidRPr="00C8250B">
        <w:rPr>
          <w:rFonts w:ascii="黑体" w:eastAsia="黑体" w:hAnsi="黑体" w:cs="黑体" w:hint="eastAsia"/>
          <w:sz w:val="32"/>
          <w:szCs w:val="32"/>
        </w:rPr>
        <w:t>十</w:t>
      </w:r>
      <w:r w:rsidR="0026624B" w:rsidRPr="00C8250B">
        <w:rPr>
          <w:rFonts w:ascii="黑体" w:eastAsia="黑体" w:hAnsi="黑体" w:cs="黑体" w:hint="eastAsia"/>
          <w:sz w:val="32"/>
          <w:szCs w:val="32"/>
        </w:rPr>
        <w:t>九</w:t>
      </w:r>
      <w:r w:rsidRPr="00C8250B">
        <w:rPr>
          <w:rFonts w:ascii="黑体" w:eastAsia="黑体" w:hAnsi="黑体" w:cs="黑体" w:hint="eastAsia"/>
          <w:sz w:val="32"/>
          <w:szCs w:val="32"/>
        </w:rPr>
        <w:t>条</w:t>
      </w:r>
      <w:r w:rsidR="00231712">
        <w:rPr>
          <w:rFonts w:ascii="黑体" w:eastAsia="黑体" w:hAnsi="黑体" w:cs="黑体" w:hint="eastAsia"/>
          <w:sz w:val="32"/>
          <w:szCs w:val="32"/>
        </w:rPr>
        <w:t xml:space="preserve"> </w:t>
      </w:r>
      <w:r w:rsidRPr="00C8250B">
        <w:rPr>
          <w:rFonts w:ascii="仿宋_GB2312" w:eastAsia="仿宋_GB2312" w:cs="仿宋_GB2312" w:hint="eastAsia"/>
          <w:sz w:val="32"/>
          <w:szCs w:val="32"/>
        </w:rPr>
        <w:t>本条例自</w:t>
      </w:r>
      <w:r w:rsidR="001E4545" w:rsidRPr="00C8250B">
        <w:rPr>
          <w:rFonts w:ascii="仿宋_GB2312" w:eastAsia="仿宋_GB2312" w:cs="仿宋_GB2312" w:hint="eastAsia"/>
          <w:sz w:val="32"/>
          <w:szCs w:val="32"/>
        </w:rPr>
        <w:t>2016</w:t>
      </w:r>
      <w:r w:rsidRPr="00C8250B">
        <w:rPr>
          <w:rFonts w:ascii="仿宋_GB2312" w:eastAsia="仿宋_GB2312" w:cs="仿宋_GB2312"/>
          <w:sz w:val="32"/>
          <w:szCs w:val="32"/>
        </w:rPr>
        <w:t xml:space="preserve"> </w:t>
      </w:r>
      <w:r w:rsidRPr="00C8250B">
        <w:rPr>
          <w:rFonts w:ascii="仿宋_GB2312" w:eastAsia="仿宋_GB2312" w:cs="仿宋_GB2312" w:hint="eastAsia"/>
          <w:sz w:val="32"/>
          <w:szCs w:val="32"/>
        </w:rPr>
        <w:t>年</w:t>
      </w:r>
      <w:r w:rsidR="001E4545" w:rsidRPr="00C8250B">
        <w:rPr>
          <w:rFonts w:ascii="仿宋_GB2312" w:eastAsia="仿宋_GB2312" w:cs="仿宋_GB2312" w:hint="eastAsia"/>
          <w:sz w:val="32"/>
          <w:szCs w:val="32"/>
        </w:rPr>
        <w:t>9</w:t>
      </w:r>
      <w:r w:rsidRPr="00C8250B">
        <w:rPr>
          <w:rFonts w:ascii="仿宋_GB2312" w:eastAsia="仿宋_GB2312" w:cs="仿宋_GB2312" w:hint="eastAsia"/>
          <w:sz w:val="32"/>
          <w:szCs w:val="32"/>
        </w:rPr>
        <w:t>月</w:t>
      </w:r>
      <w:r w:rsidR="001E4545" w:rsidRPr="00C8250B">
        <w:rPr>
          <w:rFonts w:ascii="仿宋_GB2312" w:eastAsia="仿宋_GB2312" w:cs="仿宋_GB2312" w:hint="eastAsia"/>
          <w:sz w:val="32"/>
          <w:szCs w:val="32"/>
        </w:rPr>
        <w:t>1</w:t>
      </w:r>
      <w:r w:rsidRPr="00C8250B">
        <w:rPr>
          <w:rFonts w:ascii="仿宋_GB2312" w:eastAsia="仿宋_GB2312" w:cs="仿宋_GB2312" w:hint="eastAsia"/>
          <w:sz w:val="32"/>
          <w:szCs w:val="32"/>
        </w:rPr>
        <w:t>日起施行。</w:t>
      </w:r>
    </w:p>
    <w:p w:rsidR="009B383D" w:rsidRPr="00C8250B" w:rsidRDefault="009B383D" w:rsidP="00D31D50">
      <w:pPr>
        <w:spacing w:line="220" w:lineRule="atLeast"/>
        <w:rPr>
          <w:rFonts w:cs="Times New Roman"/>
        </w:rPr>
      </w:pPr>
    </w:p>
    <w:sectPr w:rsidR="009B383D" w:rsidRPr="00C8250B" w:rsidSect="00D21AA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1620" w:rsidRDefault="00371620" w:rsidP="003B1475">
      <w:pPr>
        <w:rPr>
          <w:rFonts w:cs="Times New Roman"/>
        </w:rPr>
      </w:pPr>
      <w:r>
        <w:rPr>
          <w:rFonts w:cs="Times New Roman"/>
        </w:rPr>
        <w:separator/>
      </w:r>
    </w:p>
  </w:endnote>
  <w:endnote w:type="continuationSeparator" w:id="0">
    <w:p w:rsidR="00371620" w:rsidRDefault="00371620" w:rsidP="003B1475">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383D" w:rsidRDefault="00A57C01">
    <w:pPr>
      <w:pStyle w:val="a4"/>
      <w:jc w:val="center"/>
      <w:rPr>
        <w:rFonts w:cs="Times New Roman"/>
      </w:rPr>
    </w:pPr>
    <w:fldSimple w:instr=" PAGE   \* MERGEFORMAT ">
      <w:r w:rsidR="00946848" w:rsidRPr="00946848">
        <w:rPr>
          <w:noProof/>
          <w:lang w:val="zh-CN"/>
        </w:rPr>
        <w:t>1</w:t>
      </w:r>
    </w:fldSimple>
  </w:p>
  <w:p w:rsidR="009B383D" w:rsidRDefault="009B383D">
    <w:pPr>
      <w:pStyle w:val="a4"/>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1620" w:rsidRDefault="00371620" w:rsidP="003B1475">
      <w:pPr>
        <w:rPr>
          <w:rFonts w:cs="Times New Roman"/>
        </w:rPr>
      </w:pPr>
      <w:r>
        <w:rPr>
          <w:rFonts w:cs="Times New Roman"/>
        </w:rPr>
        <w:separator/>
      </w:r>
    </w:p>
  </w:footnote>
  <w:footnote w:type="continuationSeparator" w:id="0">
    <w:p w:rsidR="00371620" w:rsidRDefault="00371620" w:rsidP="003B1475">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012AE"/>
    <w:multiLevelType w:val="hybridMultilevel"/>
    <w:tmpl w:val="1D165D9A"/>
    <w:lvl w:ilvl="0" w:tplc="5B681342">
      <w:start w:val="1"/>
      <w:numFmt w:val="japaneseCounting"/>
      <w:lvlText w:val="第%1条"/>
      <w:lvlJc w:val="left"/>
      <w:pPr>
        <w:ind w:left="1740" w:hanging="1080"/>
      </w:pPr>
      <w:rPr>
        <w:rFonts w:hint="default"/>
        <w:b/>
        <w:bCs/>
      </w:rPr>
    </w:lvl>
    <w:lvl w:ilvl="1" w:tplc="04090019">
      <w:start w:val="1"/>
      <w:numFmt w:val="lowerLetter"/>
      <w:lvlText w:val="%2)"/>
      <w:lvlJc w:val="left"/>
      <w:pPr>
        <w:ind w:left="1500" w:hanging="420"/>
      </w:pPr>
    </w:lvl>
    <w:lvl w:ilvl="2" w:tplc="0409001B">
      <w:start w:val="1"/>
      <w:numFmt w:val="lowerRoman"/>
      <w:lvlText w:val="%3."/>
      <w:lvlJc w:val="right"/>
      <w:pPr>
        <w:ind w:left="1920" w:hanging="420"/>
      </w:pPr>
    </w:lvl>
    <w:lvl w:ilvl="3" w:tplc="0409000F">
      <w:start w:val="1"/>
      <w:numFmt w:val="decimal"/>
      <w:lvlText w:val="%4."/>
      <w:lvlJc w:val="left"/>
      <w:pPr>
        <w:ind w:left="2340" w:hanging="420"/>
      </w:pPr>
    </w:lvl>
    <w:lvl w:ilvl="4" w:tplc="04090019">
      <w:start w:val="1"/>
      <w:numFmt w:val="lowerLetter"/>
      <w:lvlText w:val="%5)"/>
      <w:lvlJc w:val="left"/>
      <w:pPr>
        <w:ind w:left="2760" w:hanging="420"/>
      </w:pPr>
    </w:lvl>
    <w:lvl w:ilvl="5" w:tplc="0409001B">
      <w:start w:val="1"/>
      <w:numFmt w:val="lowerRoman"/>
      <w:lvlText w:val="%6."/>
      <w:lvlJc w:val="right"/>
      <w:pPr>
        <w:ind w:left="3180" w:hanging="420"/>
      </w:pPr>
    </w:lvl>
    <w:lvl w:ilvl="6" w:tplc="0409000F">
      <w:start w:val="1"/>
      <w:numFmt w:val="decimal"/>
      <w:lvlText w:val="%7."/>
      <w:lvlJc w:val="left"/>
      <w:pPr>
        <w:ind w:left="3600" w:hanging="420"/>
      </w:pPr>
    </w:lvl>
    <w:lvl w:ilvl="7" w:tplc="04090019">
      <w:start w:val="1"/>
      <w:numFmt w:val="lowerLetter"/>
      <w:lvlText w:val="%8)"/>
      <w:lvlJc w:val="left"/>
      <w:pPr>
        <w:ind w:left="4020" w:hanging="420"/>
      </w:pPr>
    </w:lvl>
    <w:lvl w:ilvl="8" w:tplc="0409001B">
      <w:start w:val="1"/>
      <w:numFmt w:val="lowerRoman"/>
      <w:lvlText w:val="%9."/>
      <w:lvlJc w:val="right"/>
      <w:pPr>
        <w:ind w:left="4440" w:hanging="420"/>
      </w:pPr>
    </w:lvl>
  </w:abstractNum>
  <w:abstractNum w:abstractNumId="1">
    <w:nsid w:val="378E7B62"/>
    <w:multiLevelType w:val="hybridMultilevel"/>
    <w:tmpl w:val="B99C2EF6"/>
    <w:lvl w:ilvl="0" w:tplc="17F2F0B2">
      <w:start w:val="1"/>
      <w:numFmt w:val="japaneseCounting"/>
      <w:lvlText w:val="第%1章"/>
      <w:lvlJc w:val="left"/>
      <w:pPr>
        <w:ind w:left="4116" w:hanging="1080"/>
      </w:pPr>
      <w:rPr>
        <w:rFonts w:hint="default"/>
        <w:b w:val="0"/>
        <w:bCs w:val="0"/>
      </w:rPr>
    </w:lvl>
    <w:lvl w:ilvl="1" w:tplc="04090019">
      <w:start w:val="1"/>
      <w:numFmt w:val="lowerLetter"/>
      <w:lvlText w:val="%2)"/>
      <w:lvlJc w:val="left"/>
      <w:pPr>
        <w:ind w:left="3876" w:hanging="420"/>
      </w:pPr>
    </w:lvl>
    <w:lvl w:ilvl="2" w:tplc="0409001B">
      <w:start w:val="1"/>
      <w:numFmt w:val="lowerRoman"/>
      <w:lvlText w:val="%3."/>
      <w:lvlJc w:val="right"/>
      <w:pPr>
        <w:ind w:left="4296" w:hanging="420"/>
      </w:pPr>
    </w:lvl>
    <w:lvl w:ilvl="3" w:tplc="0409000F">
      <w:start w:val="1"/>
      <w:numFmt w:val="decimal"/>
      <w:lvlText w:val="%4."/>
      <w:lvlJc w:val="left"/>
      <w:pPr>
        <w:ind w:left="4716" w:hanging="420"/>
      </w:pPr>
    </w:lvl>
    <w:lvl w:ilvl="4" w:tplc="04090019">
      <w:start w:val="1"/>
      <w:numFmt w:val="lowerLetter"/>
      <w:lvlText w:val="%5)"/>
      <w:lvlJc w:val="left"/>
      <w:pPr>
        <w:ind w:left="5136" w:hanging="420"/>
      </w:pPr>
    </w:lvl>
    <w:lvl w:ilvl="5" w:tplc="0409001B">
      <w:start w:val="1"/>
      <w:numFmt w:val="lowerRoman"/>
      <w:lvlText w:val="%6."/>
      <w:lvlJc w:val="right"/>
      <w:pPr>
        <w:ind w:left="5556" w:hanging="420"/>
      </w:pPr>
    </w:lvl>
    <w:lvl w:ilvl="6" w:tplc="0409000F">
      <w:start w:val="1"/>
      <w:numFmt w:val="decimal"/>
      <w:lvlText w:val="%7."/>
      <w:lvlJc w:val="left"/>
      <w:pPr>
        <w:ind w:left="5976" w:hanging="420"/>
      </w:pPr>
    </w:lvl>
    <w:lvl w:ilvl="7" w:tplc="04090019">
      <w:start w:val="1"/>
      <w:numFmt w:val="lowerLetter"/>
      <w:lvlText w:val="%8)"/>
      <w:lvlJc w:val="left"/>
      <w:pPr>
        <w:ind w:left="6396" w:hanging="420"/>
      </w:pPr>
    </w:lvl>
    <w:lvl w:ilvl="8" w:tplc="0409001B">
      <w:start w:val="1"/>
      <w:numFmt w:val="lowerRoman"/>
      <w:lvlText w:val="%9."/>
      <w:lvlJc w:val="right"/>
      <w:pPr>
        <w:ind w:left="6816" w:hanging="420"/>
      </w:pPr>
    </w:lvl>
  </w:abstractNum>
  <w:abstractNum w:abstractNumId="2">
    <w:nsid w:val="3E3E1A3E"/>
    <w:multiLevelType w:val="hybridMultilevel"/>
    <w:tmpl w:val="3EBE91B4"/>
    <w:lvl w:ilvl="0" w:tplc="193A0BAC">
      <w:start w:val="1"/>
      <w:numFmt w:val="japaneseCounting"/>
      <w:lvlText w:val="（%1）"/>
      <w:lvlJc w:val="left"/>
      <w:pPr>
        <w:ind w:left="1710" w:hanging="1080"/>
      </w:pPr>
      <w:rPr>
        <w:rFonts w:hint="default"/>
        <w:u w:val="single"/>
      </w:rPr>
    </w:lvl>
    <w:lvl w:ilvl="1" w:tplc="04090019">
      <w:start w:val="1"/>
      <w:numFmt w:val="lowerLetter"/>
      <w:lvlText w:val="%2)"/>
      <w:lvlJc w:val="left"/>
      <w:pPr>
        <w:ind w:left="1470" w:hanging="420"/>
      </w:pPr>
    </w:lvl>
    <w:lvl w:ilvl="2" w:tplc="0409001B">
      <w:start w:val="1"/>
      <w:numFmt w:val="lowerRoman"/>
      <w:lvlText w:val="%3."/>
      <w:lvlJc w:val="right"/>
      <w:pPr>
        <w:ind w:left="1890" w:hanging="420"/>
      </w:pPr>
    </w:lvl>
    <w:lvl w:ilvl="3" w:tplc="0409000F">
      <w:start w:val="1"/>
      <w:numFmt w:val="decimal"/>
      <w:lvlText w:val="%4."/>
      <w:lvlJc w:val="left"/>
      <w:pPr>
        <w:ind w:left="2310" w:hanging="420"/>
      </w:pPr>
    </w:lvl>
    <w:lvl w:ilvl="4" w:tplc="04090019">
      <w:start w:val="1"/>
      <w:numFmt w:val="lowerLetter"/>
      <w:lvlText w:val="%5)"/>
      <w:lvlJc w:val="left"/>
      <w:pPr>
        <w:ind w:left="2730" w:hanging="420"/>
      </w:pPr>
    </w:lvl>
    <w:lvl w:ilvl="5" w:tplc="0409001B">
      <w:start w:val="1"/>
      <w:numFmt w:val="lowerRoman"/>
      <w:lvlText w:val="%6."/>
      <w:lvlJc w:val="right"/>
      <w:pPr>
        <w:ind w:left="3150" w:hanging="420"/>
      </w:pPr>
    </w:lvl>
    <w:lvl w:ilvl="6" w:tplc="0409000F">
      <w:start w:val="1"/>
      <w:numFmt w:val="decimal"/>
      <w:lvlText w:val="%7."/>
      <w:lvlJc w:val="left"/>
      <w:pPr>
        <w:ind w:left="3570" w:hanging="420"/>
      </w:pPr>
    </w:lvl>
    <w:lvl w:ilvl="7" w:tplc="04090019">
      <w:start w:val="1"/>
      <w:numFmt w:val="lowerLetter"/>
      <w:lvlText w:val="%8)"/>
      <w:lvlJc w:val="left"/>
      <w:pPr>
        <w:ind w:left="3990" w:hanging="420"/>
      </w:pPr>
    </w:lvl>
    <w:lvl w:ilvl="8" w:tplc="0409001B">
      <w:start w:val="1"/>
      <w:numFmt w:val="lowerRoman"/>
      <w:lvlText w:val="%9."/>
      <w:lvlJc w:val="right"/>
      <w:pPr>
        <w:ind w:left="4410" w:hanging="420"/>
      </w:pPr>
    </w:lvl>
  </w:abstractNum>
  <w:abstractNum w:abstractNumId="3">
    <w:nsid w:val="567919A1"/>
    <w:multiLevelType w:val="hybridMultilevel"/>
    <w:tmpl w:val="C23A9FF6"/>
    <w:lvl w:ilvl="0" w:tplc="42A29BCC">
      <w:start w:val="1"/>
      <w:numFmt w:val="japaneseCounting"/>
      <w:lvlText w:val="（%1）"/>
      <w:lvlJc w:val="left"/>
      <w:pPr>
        <w:ind w:left="1720" w:hanging="1080"/>
      </w:pPr>
      <w:rPr>
        <w:u w:val="single"/>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4">
    <w:nsid w:val="6DDB4CE0"/>
    <w:multiLevelType w:val="hybridMultilevel"/>
    <w:tmpl w:val="7ADAA31C"/>
    <w:lvl w:ilvl="0" w:tplc="DA626B2E">
      <w:start w:val="1"/>
      <w:numFmt w:val="japaneseCounting"/>
      <w:lvlText w:val="（%1）"/>
      <w:lvlJc w:val="left"/>
      <w:pPr>
        <w:ind w:left="1720" w:hanging="1080"/>
      </w:pPr>
      <w:rPr>
        <w:rFonts w:ascii="仿宋_GB2312" w:eastAsia="仿宋_GB2312" w:hAnsi="Calibri"/>
        <w:u w:val="none"/>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5">
    <w:nsid w:val="75AC10F3"/>
    <w:multiLevelType w:val="hybridMultilevel"/>
    <w:tmpl w:val="F372FEE8"/>
    <w:lvl w:ilvl="0" w:tplc="0B2CF19E">
      <w:start w:val="1"/>
      <w:numFmt w:val="japaneseCounting"/>
      <w:lvlText w:val="（%1）"/>
      <w:lvlJc w:val="left"/>
      <w:pPr>
        <w:ind w:left="1720" w:hanging="1080"/>
      </w:pPr>
      <w:rPr>
        <w:rFonts w:hint="default"/>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720"/>
  <w:doNotHyphenateCaps/>
  <w:characterSpacingControl w:val="doNotCompress"/>
  <w:noLineBreaksAfter w:lang="zh-CN" w:val="$([{£¥·‘“〈《「『【〔〖〝﹙﹛﹝＄（．［｛￡￥"/>
  <w:noLineBreaksBefore w:lang="zh-CN" w:val="!%),.:;&gt;?]}¢¨°·ˇˉ―‖’”…‰′″›℃∶、。〃〉》」』】〕〗〞︶︺︾﹀﹄﹚﹜﹞！＂％＇），．：；？］｀｜｝～￠"/>
  <w:doNotValidateAgainstSchema/>
  <w:doNotDemarcateInvalidXml/>
  <w:hdrShapeDefaults>
    <o:shapedefaults v:ext="edit" spidmax="121858"/>
  </w:hdrShapeDefaults>
  <w:footnotePr>
    <w:footnote w:id="-1"/>
    <w:footnote w:id="0"/>
  </w:footnotePr>
  <w:endnotePr>
    <w:endnote w:id="-1"/>
    <w:endnote w:id="0"/>
  </w:endnotePr>
  <w:compat>
    <w:useFELayout/>
  </w:compat>
  <w:rsids>
    <w:rsidRoot w:val="00D31D50"/>
    <w:rsid w:val="000074C5"/>
    <w:rsid w:val="00007598"/>
    <w:rsid w:val="00010D4B"/>
    <w:rsid w:val="0003325B"/>
    <w:rsid w:val="00041756"/>
    <w:rsid w:val="00051685"/>
    <w:rsid w:val="00055D71"/>
    <w:rsid w:val="00070AA7"/>
    <w:rsid w:val="000805EB"/>
    <w:rsid w:val="000B07E7"/>
    <w:rsid w:val="000B6267"/>
    <w:rsid w:val="000C429D"/>
    <w:rsid w:val="000C4B7B"/>
    <w:rsid w:val="000D2B74"/>
    <w:rsid w:val="000D6687"/>
    <w:rsid w:val="000E7D43"/>
    <w:rsid w:val="000F4015"/>
    <w:rsid w:val="001123F9"/>
    <w:rsid w:val="00115B64"/>
    <w:rsid w:val="001225F4"/>
    <w:rsid w:val="001279D6"/>
    <w:rsid w:val="001326A9"/>
    <w:rsid w:val="00133A5E"/>
    <w:rsid w:val="001371D6"/>
    <w:rsid w:val="00141944"/>
    <w:rsid w:val="00145951"/>
    <w:rsid w:val="00150F26"/>
    <w:rsid w:val="00157962"/>
    <w:rsid w:val="001678BA"/>
    <w:rsid w:val="00183823"/>
    <w:rsid w:val="0018414E"/>
    <w:rsid w:val="00185908"/>
    <w:rsid w:val="0019164D"/>
    <w:rsid w:val="00194DDA"/>
    <w:rsid w:val="001952D1"/>
    <w:rsid w:val="00196212"/>
    <w:rsid w:val="00196531"/>
    <w:rsid w:val="001A11E7"/>
    <w:rsid w:val="001B226D"/>
    <w:rsid w:val="001B27FD"/>
    <w:rsid w:val="001C4C4C"/>
    <w:rsid w:val="001D1863"/>
    <w:rsid w:val="001D2449"/>
    <w:rsid w:val="001D28FF"/>
    <w:rsid w:val="001D37D2"/>
    <w:rsid w:val="001E4545"/>
    <w:rsid w:val="001E6E9A"/>
    <w:rsid w:val="001F3D07"/>
    <w:rsid w:val="001F3F79"/>
    <w:rsid w:val="002076B5"/>
    <w:rsid w:val="002133D2"/>
    <w:rsid w:val="00231712"/>
    <w:rsid w:val="00237E94"/>
    <w:rsid w:val="00240ED0"/>
    <w:rsid w:val="00246850"/>
    <w:rsid w:val="00251D98"/>
    <w:rsid w:val="0026624B"/>
    <w:rsid w:val="00270750"/>
    <w:rsid w:val="00274C44"/>
    <w:rsid w:val="00277453"/>
    <w:rsid w:val="00286381"/>
    <w:rsid w:val="00291A1A"/>
    <w:rsid w:val="00292326"/>
    <w:rsid w:val="002973B5"/>
    <w:rsid w:val="002B5D0D"/>
    <w:rsid w:val="002B7BC5"/>
    <w:rsid w:val="002C0C11"/>
    <w:rsid w:val="002C7D47"/>
    <w:rsid w:val="002E2210"/>
    <w:rsid w:val="002F3561"/>
    <w:rsid w:val="002F3B5D"/>
    <w:rsid w:val="0030577E"/>
    <w:rsid w:val="00311FAD"/>
    <w:rsid w:val="003175F9"/>
    <w:rsid w:val="00322609"/>
    <w:rsid w:val="00323B43"/>
    <w:rsid w:val="00340367"/>
    <w:rsid w:val="003429B7"/>
    <w:rsid w:val="00342AA1"/>
    <w:rsid w:val="003677AE"/>
    <w:rsid w:val="00371620"/>
    <w:rsid w:val="00373AFB"/>
    <w:rsid w:val="0038033F"/>
    <w:rsid w:val="00383499"/>
    <w:rsid w:val="00390FB5"/>
    <w:rsid w:val="003941F0"/>
    <w:rsid w:val="003A7AAD"/>
    <w:rsid w:val="003B1475"/>
    <w:rsid w:val="003B65E3"/>
    <w:rsid w:val="003C3CC4"/>
    <w:rsid w:val="003C4B7A"/>
    <w:rsid w:val="003D01FC"/>
    <w:rsid w:val="003D0B0D"/>
    <w:rsid w:val="003D1463"/>
    <w:rsid w:val="003D37D8"/>
    <w:rsid w:val="003F2EB5"/>
    <w:rsid w:val="0040475E"/>
    <w:rsid w:val="00406BFA"/>
    <w:rsid w:val="0040712A"/>
    <w:rsid w:val="0041751F"/>
    <w:rsid w:val="00421EA3"/>
    <w:rsid w:val="00426133"/>
    <w:rsid w:val="00427045"/>
    <w:rsid w:val="004358AB"/>
    <w:rsid w:val="00441102"/>
    <w:rsid w:val="00442E27"/>
    <w:rsid w:val="00443B2C"/>
    <w:rsid w:val="00444A00"/>
    <w:rsid w:val="00460BF0"/>
    <w:rsid w:val="00467883"/>
    <w:rsid w:val="00473A3C"/>
    <w:rsid w:val="00474763"/>
    <w:rsid w:val="00483B31"/>
    <w:rsid w:val="0048684E"/>
    <w:rsid w:val="00490D8B"/>
    <w:rsid w:val="00492699"/>
    <w:rsid w:val="004926D0"/>
    <w:rsid w:val="004931EA"/>
    <w:rsid w:val="004B6501"/>
    <w:rsid w:val="004C0753"/>
    <w:rsid w:val="004C41A4"/>
    <w:rsid w:val="004C4FBC"/>
    <w:rsid w:val="004C5809"/>
    <w:rsid w:val="004C5E7D"/>
    <w:rsid w:val="004E359F"/>
    <w:rsid w:val="004E3E77"/>
    <w:rsid w:val="004F5FCD"/>
    <w:rsid w:val="004F682B"/>
    <w:rsid w:val="00510C59"/>
    <w:rsid w:val="0052250C"/>
    <w:rsid w:val="00534927"/>
    <w:rsid w:val="005460F5"/>
    <w:rsid w:val="00546772"/>
    <w:rsid w:val="005476F4"/>
    <w:rsid w:val="00552CF3"/>
    <w:rsid w:val="00554CA7"/>
    <w:rsid w:val="0056167E"/>
    <w:rsid w:val="00564D55"/>
    <w:rsid w:val="005666E8"/>
    <w:rsid w:val="00572C76"/>
    <w:rsid w:val="00575DDA"/>
    <w:rsid w:val="00584D37"/>
    <w:rsid w:val="00595E9D"/>
    <w:rsid w:val="005A16AB"/>
    <w:rsid w:val="005A6C9E"/>
    <w:rsid w:val="005B02C7"/>
    <w:rsid w:val="005B254B"/>
    <w:rsid w:val="005B5EF6"/>
    <w:rsid w:val="005C2DA5"/>
    <w:rsid w:val="005C7864"/>
    <w:rsid w:val="005C79C8"/>
    <w:rsid w:val="005D2424"/>
    <w:rsid w:val="00604AE6"/>
    <w:rsid w:val="006077C2"/>
    <w:rsid w:val="0061130F"/>
    <w:rsid w:val="00613496"/>
    <w:rsid w:val="006219E4"/>
    <w:rsid w:val="0062352F"/>
    <w:rsid w:val="0062464C"/>
    <w:rsid w:val="00624B78"/>
    <w:rsid w:val="006277E8"/>
    <w:rsid w:val="006312A4"/>
    <w:rsid w:val="006313F4"/>
    <w:rsid w:val="00650078"/>
    <w:rsid w:val="00660B0E"/>
    <w:rsid w:val="006630DD"/>
    <w:rsid w:val="00663431"/>
    <w:rsid w:val="00663E6D"/>
    <w:rsid w:val="0066580D"/>
    <w:rsid w:val="00674DA0"/>
    <w:rsid w:val="0067602C"/>
    <w:rsid w:val="00676101"/>
    <w:rsid w:val="006763FE"/>
    <w:rsid w:val="00677B18"/>
    <w:rsid w:val="00682401"/>
    <w:rsid w:val="006844D2"/>
    <w:rsid w:val="00695ACB"/>
    <w:rsid w:val="00697757"/>
    <w:rsid w:val="006A54E2"/>
    <w:rsid w:val="006E0DE7"/>
    <w:rsid w:val="006E2ABA"/>
    <w:rsid w:val="006F1FE3"/>
    <w:rsid w:val="00714B9E"/>
    <w:rsid w:val="007245B7"/>
    <w:rsid w:val="007302FD"/>
    <w:rsid w:val="007373D9"/>
    <w:rsid w:val="00750A33"/>
    <w:rsid w:val="00751C1F"/>
    <w:rsid w:val="00754CEE"/>
    <w:rsid w:val="0075549C"/>
    <w:rsid w:val="0076285B"/>
    <w:rsid w:val="00765955"/>
    <w:rsid w:val="00771E28"/>
    <w:rsid w:val="0077607B"/>
    <w:rsid w:val="00776CB5"/>
    <w:rsid w:val="0078021D"/>
    <w:rsid w:val="007968D4"/>
    <w:rsid w:val="00797814"/>
    <w:rsid w:val="007A0E2E"/>
    <w:rsid w:val="007A6B89"/>
    <w:rsid w:val="007C1187"/>
    <w:rsid w:val="007D4F03"/>
    <w:rsid w:val="007D552E"/>
    <w:rsid w:val="007D6A1C"/>
    <w:rsid w:val="007D6E98"/>
    <w:rsid w:val="007E29DE"/>
    <w:rsid w:val="007E7A28"/>
    <w:rsid w:val="007F3A90"/>
    <w:rsid w:val="0080140B"/>
    <w:rsid w:val="00802263"/>
    <w:rsid w:val="00805313"/>
    <w:rsid w:val="00813162"/>
    <w:rsid w:val="00817354"/>
    <w:rsid w:val="00820803"/>
    <w:rsid w:val="00820883"/>
    <w:rsid w:val="00824948"/>
    <w:rsid w:val="00831654"/>
    <w:rsid w:val="00835B87"/>
    <w:rsid w:val="00836C56"/>
    <w:rsid w:val="008414FB"/>
    <w:rsid w:val="00842744"/>
    <w:rsid w:val="008432C1"/>
    <w:rsid w:val="0085742C"/>
    <w:rsid w:val="008614FD"/>
    <w:rsid w:val="00862849"/>
    <w:rsid w:val="0086332C"/>
    <w:rsid w:val="00864BAB"/>
    <w:rsid w:val="00874BBF"/>
    <w:rsid w:val="00874C95"/>
    <w:rsid w:val="00874D47"/>
    <w:rsid w:val="00875D9E"/>
    <w:rsid w:val="00877B7C"/>
    <w:rsid w:val="00877FAE"/>
    <w:rsid w:val="00887038"/>
    <w:rsid w:val="008A08FF"/>
    <w:rsid w:val="008A670E"/>
    <w:rsid w:val="008B2C60"/>
    <w:rsid w:val="008B36A2"/>
    <w:rsid w:val="008B41C0"/>
    <w:rsid w:val="008B7095"/>
    <w:rsid w:val="008B7726"/>
    <w:rsid w:val="008C0608"/>
    <w:rsid w:val="008C1A49"/>
    <w:rsid w:val="008D14F8"/>
    <w:rsid w:val="008D3902"/>
    <w:rsid w:val="008D4550"/>
    <w:rsid w:val="008D72AE"/>
    <w:rsid w:val="008E4239"/>
    <w:rsid w:val="008E65BB"/>
    <w:rsid w:val="00905385"/>
    <w:rsid w:val="009071E4"/>
    <w:rsid w:val="00911955"/>
    <w:rsid w:val="009135D2"/>
    <w:rsid w:val="0091412C"/>
    <w:rsid w:val="009231E1"/>
    <w:rsid w:val="00946848"/>
    <w:rsid w:val="00962E05"/>
    <w:rsid w:val="009641BA"/>
    <w:rsid w:val="0096458B"/>
    <w:rsid w:val="00965B67"/>
    <w:rsid w:val="0097215B"/>
    <w:rsid w:val="00973E78"/>
    <w:rsid w:val="00974005"/>
    <w:rsid w:val="009768F1"/>
    <w:rsid w:val="009950FD"/>
    <w:rsid w:val="00996BD6"/>
    <w:rsid w:val="0099773F"/>
    <w:rsid w:val="009A052B"/>
    <w:rsid w:val="009A20C7"/>
    <w:rsid w:val="009B383D"/>
    <w:rsid w:val="009C1D58"/>
    <w:rsid w:val="009C468A"/>
    <w:rsid w:val="009C4A9B"/>
    <w:rsid w:val="009D0D73"/>
    <w:rsid w:val="009D4355"/>
    <w:rsid w:val="009F2E96"/>
    <w:rsid w:val="009F45ED"/>
    <w:rsid w:val="009F50C4"/>
    <w:rsid w:val="00A078B7"/>
    <w:rsid w:val="00A10063"/>
    <w:rsid w:val="00A158A3"/>
    <w:rsid w:val="00A266B9"/>
    <w:rsid w:val="00A26CC3"/>
    <w:rsid w:val="00A461DD"/>
    <w:rsid w:val="00A5097A"/>
    <w:rsid w:val="00A544F4"/>
    <w:rsid w:val="00A550D4"/>
    <w:rsid w:val="00A57C01"/>
    <w:rsid w:val="00A63FD0"/>
    <w:rsid w:val="00A66878"/>
    <w:rsid w:val="00A66955"/>
    <w:rsid w:val="00A75527"/>
    <w:rsid w:val="00AA0C27"/>
    <w:rsid w:val="00AC21FB"/>
    <w:rsid w:val="00AD0D5D"/>
    <w:rsid w:val="00AD2DCE"/>
    <w:rsid w:val="00AD66F3"/>
    <w:rsid w:val="00AD77CF"/>
    <w:rsid w:val="00AF1AA2"/>
    <w:rsid w:val="00AF50ED"/>
    <w:rsid w:val="00AF77AB"/>
    <w:rsid w:val="00B03514"/>
    <w:rsid w:val="00B0621B"/>
    <w:rsid w:val="00B12075"/>
    <w:rsid w:val="00B17A97"/>
    <w:rsid w:val="00B20A8D"/>
    <w:rsid w:val="00B21274"/>
    <w:rsid w:val="00B24369"/>
    <w:rsid w:val="00B32E6E"/>
    <w:rsid w:val="00B435EF"/>
    <w:rsid w:val="00B4528D"/>
    <w:rsid w:val="00B6049C"/>
    <w:rsid w:val="00B62C1A"/>
    <w:rsid w:val="00B7215E"/>
    <w:rsid w:val="00B7624E"/>
    <w:rsid w:val="00B7630D"/>
    <w:rsid w:val="00B83798"/>
    <w:rsid w:val="00B84D3A"/>
    <w:rsid w:val="00B95561"/>
    <w:rsid w:val="00BA0194"/>
    <w:rsid w:val="00BA0E6F"/>
    <w:rsid w:val="00BA2C9B"/>
    <w:rsid w:val="00BA7EBB"/>
    <w:rsid w:val="00BB6AC6"/>
    <w:rsid w:val="00BB6EF1"/>
    <w:rsid w:val="00BC1769"/>
    <w:rsid w:val="00BC3159"/>
    <w:rsid w:val="00BD0DDA"/>
    <w:rsid w:val="00BD3D0C"/>
    <w:rsid w:val="00BE18D9"/>
    <w:rsid w:val="00BF1F78"/>
    <w:rsid w:val="00BF7ADE"/>
    <w:rsid w:val="00C04204"/>
    <w:rsid w:val="00C05CA5"/>
    <w:rsid w:val="00C11A4B"/>
    <w:rsid w:val="00C14A43"/>
    <w:rsid w:val="00C171FC"/>
    <w:rsid w:val="00C21160"/>
    <w:rsid w:val="00C23E3E"/>
    <w:rsid w:val="00C32238"/>
    <w:rsid w:val="00C35CB9"/>
    <w:rsid w:val="00C44BF7"/>
    <w:rsid w:val="00C46358"/>
    <w:rsid w:val="00C8250B"/>
    <w:rsid w:val="00C87771"/>
    <w:rsid w:val="00C92AB4"/>
    <w:rsid w:val="00C94DF8"/>
    <w:rsid w:val="00CA0707"/>
    <w:rsid w:val="00CA2BB3"/>
    <w:rsid w:val="00CA5367"/>
    <w:rsid w:val="00CC3E61"/>
    <w:rsid w:val="00CC6FA2"/>
    <w:rsid w:val="00CD4B7C"/>
    <w:rsid w:val="00CD6C61"/>
    <w:rsid w:val="00CF329E"/>
    <w:rsid w:val="00CF5283"/>
    <w:rsid w:val="00D05945"/>
    <w:rsid w:val="00D21AA5"/>
    <w:rsid w:val="00D258ED"/>
    <w:rsid w:val="00D31D50"/>
    <w:rsid w:val="00D40319"/>
    <w:rsid w:val="00D47940"/>
    <w:rsid w:val="00D47F0A"/>
    <w:rsid w:val="00D56772"/>
    <w:rsid w:val="00D70BCE"/>
    <w:rsid w:val="00D71518"/>
    <w:rsid w:val="00D72054"/>
    <w:rsid w:val="00D825C7"/>
    <w:rsid w:val="00D97402"/>
    <w:rsid w:val="00DA3176"/>
    <w:rsid w:val="00DA5D19"/>
    <w:rsid w:val="00DA6D33"/>
    <w:rsid w:val="00DB5589"/>
    <w:rsid w:val="00DB58D1"/>
    <w:rsid w:val="00DC027F"/>
    <w:rsid w:val="00DC5644"/>
    <w:rsid w:val="00DC72A7"/>
    <w:rsid w:val="00DD1C67"/>
    <w:rsid w:val="00DD40DF"/>
    <w:rsid w:val="00DD5AF7"/>
    <w:rsid w:val="00E05166"/>
    <w:rsid w:val="00E06A93"/>
    <w:rsid w:val="00E2014E"/>
    <w:rsid w:val="00E23A77"/>
    <w:rsid w:val="00E37D56"/>
    <w:rsid w:val="00E4145C"/>
    <w:rsid w:val="00E44938"/>
    <w:rsid w:val="00E4620C"/>
    <w:rsid w:val="00E543BB"/>
    <w:rsid w:val="00E56169"/>
    <w:rsid w:val="00E642CF"/>
    <w:rsid w:val="00E769A8"/>
    <w:rsid w:val="00E8072E"/>
    <w:rsid w:val="00E8263E"/>
    <w:rsid w:val="00E827DC"/>
    <w:rsid w:val="00E8416D"/>
    <w:rsid w:val="00E901CE"/>
    <w:rsid w:val="00E93523"/>
    <w:rsid w:val="00E9747E"/>
    <w:rsid w:val="00EA6A2D"/>
    <w:rsid w:val="00EA7CCB"/>
    <w:rsid w:val="00EB52CE"/>
    <w:rsid w:val="00EC12A7"/>
    <w:rsid w:val="00EC1B2E"/>
    <w:rsid w:val="00EC3021"/>
    <w:rsid w:val="00EC7B82"/>
    <w:rsid w:val="00EE4020"/>
    <w:rsid w:val="00EE7350"/>
    <w:rsid w:val="00EF1205"/>
    <w:rsid w:val="00EF26B0"/>
    <w:rsid w:val="00EF5535"/>
    <w:rsid w:val="00F17965"/>
    <w:rsid w:val="00F20F5A"/>
    <w:rsid w:val="00F22533"/>
    <w:rsid w:val="00F30D57"/>
    <w:rsid w:val="00F3194C"/>
    <w:rsid w:val="00F36ECD"/>
    <w:rsid w:val="00F422D0"/>
    <w:rsid w:val="00F55682"/>
    <w:rsid w:val="00F57C28"/>
    <w:rsid w:val="00F65207"/>
    <w:rsid w:val="00F6540A"/>
    <w:rsid w:val="00F719A4"/>
    <w:rsid w:val="00F721D2"/>
    <w:rsid w:val="00FA0DC7"/>
    <w:rsid w:val="00FB6DF6"/>
    <w:rsid w:val="00FC0758"/>
    <w:rsid w:val="00FD11A3"/>
    <w:rsid w:val="00FD78A3"/>
    <w:rsid w:val="00FE1038"/>
    <w:rsid w:val="00FE30AF"/>
    <w:rsid w:val="00FE507E"/>
    <w:rsid w:val="00FF12EF"/>
    <w:rsid w:val="00FF2509"/>
    <w:rsid w:val="00FF6F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475"/>
    <w:pPr>
      <w:widowControl w:val="0"/>
      <w:jc w:val="both"/>
    </w:pPr>
    <w:rPr>
      <w:rFonts w:eastAsia="宋体"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3B1475"/>
    <w:pPr>
      <w:widowControl/>
      <w:pBdr>
        <w:bottom w:val="single" w:sz="6" w:space="1" w:color="auto"/>
      </w:pBdr>
      <w:tabs>
        <w:tab w:val="center" w:pos="4153"/>
        <w:tab w:val="right" w:pos="8306"/>
      </w:tabs>
      <w:adjustRightInd w:val="0"/>
      <w:snapToGrid w:val="0"/>
      <w:spacing w:after="200"/>
      <w:jc w:val="center"/>
    </w:pPr>
    <w:rPr>
      <w:rFonts w:ascii="Tahoma" w:eastAsia="微软雅黑" w:hAnsi="Tahoma" w:cs="Tahoma"/>
      <w:kern w:val="0"/>
      <w:sz w:val="18"/>
      <w:szCs w:val="18"/>
    </w:rPr>
  </w:style>
  <w:style w:type="character" w:customStyle="1" w:styleId="Char">
    <w:name w:val="页眉 Char"/>
    <w:basedOn w:val="a0"/>
    <w:link w:val="a3"/>
    <w:uiPriority w:val="99"/>
    <w:semiHidden/>
    <w:locked/>
    <w:rsid w:val="003B1475"/>
    <w:rPr>
      <w:rFonts w:ascii="Tahoma" w:hAnsi="Tahoma" w:cs="Tahoma"/>
      <w:sz w:val="18"/>
      <w:szCs w:val="18"/>
    </w:rPr>
  </w:style>
  <w:style w:type="paragraph" w:styleId="a4">
    <w:name w:val="footer"/>
    <w:basedOn w:val="a"/>
    <w:link w:val="Char0"/>
    <w:uiPriority w:val="99"/>
    <w:rsid w:val="003B1475"/>
    <w:pPr>
      <w:widowControl/>
      <w:tabs>
        <w:tab w:val="center" w:pos="4153"/>
        <w:tab w:val="right" w:pos="8306"/>
      </w:tabs>
      <w:adjustRightInd w:val="0"/>
      <w:snapToGrid w:val="0"/>
      <w:spacing w:after="200"/>
      <w:jc w:val="left"/>
    </w:pPr>
    <w:rPr>
      <w:rFonts w:ascii="Tahoma" w:eastAsia="微软雅黑" w:hAnsi="Tahoma" w:cs="Tahoma"/>
      <w:kern w:val="0"/>
      <w:sz w:val="18"/>
      <w:szCs w:val="18"/>
    </w:rPr>
  </w:style>
  <w:style w:type="character" w:customStyle="1" w:styleId="Char0">
    <w:name w:val="页脚 Char"/>
    <w:basedOn w:val="a0"/>
    <w:link w:val="a4"/>
    <w:uiPriority w:val="99"/>
    <w:locked/>
    <w:rsid w:val="003B1475"/>
    <w:rPr>
      <w:rFonts w:ascii="Tahoma" w:hAnsi="Tahoma" w:cs="Tahoma"/>
      <w:sz w:val="18"/>
      <w:szCs w:val="18"/>
    </w:rPr>
  </w:style>
  <w:style w:type="paragraph" w:styleId="a5">
    <w:name w:val="List Paragraph"/>
    <w:basedOn w:val="a"/>
    <w:uiPriority w:val="99"/>
    <w:qFormat/>
    <w:rsid w:val="00DA5D1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99AEE3F-EC43-436A-81F2-321BA4AB2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16</Pages>
  <Words>978</Words>
  <Characters>5577</Characters>
  <Application>Microsoft Office Word</Application>
  <DocSecurity>0</DocSecurity>
  <Lines>46</Lines>
  <Paragraphs>13</Paragraphs>
  <ScaleCrop>false</ScaleCrop>
  <Company>CHINA</Company>
  <LinksUpToDate>false</LinksUpToDate>
  <CharactersWithSpaces>6542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62</cp:revision>
  <cp:lastPrinted>2016-08-17T08:27:00Z</cp:lastPrinted>
  <dcterms:created xsi:type="dcterms:W3CDTF">2016-08-16T11:37:00Z</dcterms:created>
  <dcterms:modified xsi:type="dcterms:W3CDTF">2018-04-28T02:19:00Z</dcterms:modified>
</cp:coreProperties>
</file>