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60" w:line="240" w:lineRule="auto"/>
        <w:jc w:val="center"/>
        <w:rPr>
          <w:rFonts w:ascii="Century Gothic" w:cs="Century Gothic" w:eastAsia="Century Gothic" w:hAnsi="Century Gothic"/>
          <w:color w:val="000000"/>
          <w:sz w:val="32"/>
          <w:szCs w:val="32"/>
        </w:rPr>
      </w:pPr>
      <w:r w:rsidDel="00000000" w:rsidR="00000000" w:rsidRPr="00000000">
        <w:rPr>
          <w:rFonts w:ascii="Century Gothic" w:cs="Century Gothic" w:eastAsia="Century Gothic" w:hAnsi="Century Gothic"/>
          <w:color w:val="000000"/>
          <w:sz w:val="32"/>
          <w:szCs w:val="32"/>
          <w:rtl w:val="0"/>
        </w:rPr>
        <w:t xml:space="preserve">Mini Project 3</w:t>
      </w:r>
    </w:p>
    <w:p w:rsidR="00000000" w:rsidDel="00000000" w:rsidP="00000000" w:rsidRDefault="00000000" w:rsidRPr="00000000" w14:paraId="00000002">
      <w:pPr>
        <w:shd w:fill="ffffff" w:val="clear"/>
        <w:spacing w:after="240" w:before="60" w:line="240" w:lineRule="auto"/>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color w:val="000000"/>
          <w:sz w:val="28"/>
          <w:szCs w:val="28"/>
          <w:rtl w:val="0"/>
        </w:rPr>
        <w:t xml:space="preserve">Problem Statement 1: Credit Card Fraud</w:t>
      </w:r>
    </w:p>
    <w:p w:rsidR="00000000" w:rsidDel="00000000" w:rsidP="00000000" w:rsidRDefault="00000000" w:rsidRPr="00000000" w14:paraId="00000003">
      <w:pPr>
        <w:shd w:fill="ffffff" w:val="clear"/>
        <w:spacing w:after="158" w:before="158"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It is important that credit card companies can recognize fraudulent credit card transactions so that customers are not charged for items that they did not purchase.</w:t>
      </w:r>
    </w:p>
    <w:p w:rsidR="00000000" w:rsidDel="00000000" w:rsidP="00000000" w:rsidRDefault="00000000" w:rsidRPr="00000000" w14:paraId="00000004">
      <w:pPr>
        <w:shd w:fill="ffffff" w:val="clear"/>
        <w:spacing w:after="240" w:before="480" w:line="240" w:lineRule="auto"/>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color w:val="000000"/>
          <w:sz w:val="28"/>
          <w:szCs w:val="28"/>
          <w:rtl w:val="0"/>
        </w:rPr>
        <w:t xml:space="preserve">Content</w:t>
      </w:r>
    </w:p>
    <w:p w:rsidR="00000000" w:rsidDel="00000000" w:rsidP="00000000" w:rsidRDefault="00000000" w:rsidRPr="00000000" w14:paraId="00000005">
      <w:pPr>
        <w:shd w:fill="ffffff" w:val="clear"/>
        <w:spacing w:after="158" w:before="158"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dataset contains transactions made by credit cards in September 2013 by European cardholders.</w:t>
        <w:br w:type="textWrapping"/>
        <w:t xml:space="preserve">This dataset presents transactions that occurred in two days, where we have 492 frauds out of 284,807 transactions. The dataset is highly unbalanced, the positive class (frauds) account for 0.172% of all transactions.</w:t>
      </w:r>
    </w:p>
    <w:p w:rsidR="00000000" w:rsidDel="00000000" w:rsidP="00000000" w:rsidRDefault="00000000" w:rsidRPr="00000000" w14:paraId="00000006">
      <w:pPr>
        <w:shd w:fill="ffffff" w:val="clear"/>
        <w:spacing w:after="158" w:before="158"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It contains only numerical input variables which are the result of a PCA transformation.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cost-senstive learning. Feature 'Class' is the response variable, and it takes value 1 in case of fraud and 0 otherwise.</w:t>
      </w:r>
    </w:p>
    <w:p w:rsidR="00000000" w:rsidDel="00000000" w:rsidP="00000000" w:rsidRDefault="00000000" w:rsidRPr="00000000" w14:paraId="00000007">
      <w:pPr>
        <w:shd w:fill="ffffff" w:val="clear"/>
        <w:spacing w:after="240" w:before="480" w:line="240" w:lineRule="auto"/>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color w:val="000000"/>
          <w:sz w:val="28"/>
          <w:szCs w:val="28"/>
          <w:rtl w:val="0"/>
        </w:rPr>
        <w:t xml:space="preserve">References</w:t>
      </w:r>
    </w:p>
    <w:p w:rsidR="00000000" w:rsidDel="00000000" w:rsidP="00000000" w:rsidRDefault="00000000" w:rsidRPr="00000000" w14:paraId="00000008">
      <w:pPr>
        <w:shd w:fill="ffffff" w:val="clear"/>
        <w:spacing w:after="0" w:line="240" w:lineRule="auto"/>
        <w:rPr>
          <w:rFonts w:ascii="Century Gothic" w:cs="Century Gothic" w:eastAsia="Century Gothic" w:hAnsi="Century Gothic"/>
          <w:sz w:val="24"/>
          <w:szCs w:val="24"/>
        </w:rPr>
      </w:pPr>
      <w:hyperlink r:id="rId7">
        <w:r w:rsidDel="00000000" w:rsidR="00000000" w:rsidRPr="00000000">
          <w:rPr>
            <w:rFonts w:ascii="Century Gothic" w:cs="Century Gothic" w:eastAsia="Century Gothic" w:hAnsi="Century Gothic"/>
            <w:color w:val="0000ff"/>
            <w:sz w:val="24"/>
            <w:szCs w:val="24"/>
            <w:u w:val="single"/>
            <w:rtl w:val="0"/>
          </w:rPr>
          <w:t xml:space="preserve">https://www.altexsoft.com/whitepapers/fraud-detection-how-machine-learning-systems-help-reveal-scams-in-fintech-healthcare-and-ecommerce/</w:t>
        </w:r>
      </w:hyperlink>
      <w:r w:rsidDel="00000000" w:rsidR="00000000" w:rsidRPr="00000000">
        <w:rPr>
          <w:rtl w:val="0"/>
        </w:rPr>
      </w:r>
    </w:p>
    <w:p w:rsidR="00000000" w:rsidDel="00000000" w:rsidP="00000000" w:rsidRDefault="00000000" w:rsidRPr="00000000" w14:paraId="00000009">
      <w:pPr>
        <w:shd w:fill="ffffff" w:val="clear"/>
        <w:spacing w:after="0" w:line="240" w:lineRule="auto"/>
        <w:rPr>
          <w:rFonts w:ascii="Century Gothic" w:cs="Century Gothic" w:eastAsia="Century Gothic" w:hAnsi="Century Gothic"/>
          <w:sz w:val="24"/>
          <w:szCs w:val="24"/>
        </w:rPr>
      </w:pPr>
      <w:hyperlink r:id="rId8">
        <w:r w:rsidDel="00000000" w:rsidR="00000000" w:rsidRPr="00000000">
          <w:rPr>
            <w:rFonts w:ascii="Century Gothic" w:cs="Century Gothic" w:eastAsia="Century Gothic" w:hAnsi="Century Gothic"/>
            <w:color w:val="0000ff"/>
            <w:sz w:val="24"/>
            <w:szCs w:val="24"/>
            <w:u w:val="single"/>
            <w:rtl w:val="0"/>
          </w:rPr>
          <w:t xml:space="preserve">https://tel.archives-ouvertes.fr/tel-02951477/document</w:t>
        </w:r>
      </w:hyperlink>
      <w:r w:rsidDel="00000000" w:rsidR="00000000" w:rsidRPr="00000000">
        <w:rPr>
          <w:rtl w:val="0"/>
        </w:rPr>
      </w:r>
    </w:p>
    <w:p w:rsidR="00000000" w:rsidDel="00000000" w:rsidP="00000000" w:rsidRDefault="00000000" w:rsidRPr="00000000" w14:paraId="0000000A">
      <w:pPr>
        <w:shd w:fill="ffffff" w:val="clea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B">
      <w:pPr>
        <w:shd w:fill="ffffff" w:val="clear"/>
        <w:spacing w:after="240" w:before="60" w:line="240" w:lineRule="auto"/>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color w:val="000000"/>
          <w:sz w:val="28"/>
          <w:szCs w:val="28"/>
          <w:rtl w:val="0"/>
        </w:rPr>
        <w:t xml:space="preserve">Problem Statement 2: Fake News</w:t>
      </w:r>
    </w:p>
    <w:p w:rsidR="00000000" w:rsidDel="00000000" w:rsidP="00000000" w:rsidRDefault="00000000" w:rsidRPr="00000000" w14:paraId="0000000C">
      <w:pPr>
        <w:shd w:fill="ffffff" w:val="clear"/>
        <w:spacing w:after="280" w:before="2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Fake contents are everywhere from social media platforms, news platforms and there is a big list. Considering the advancement in NLP research institutes are putting a lot of sweat, blood, and tears to detect the fake content generated across the platforms.</w:t>
      </w:r>
    </w:p>
    <w:p w:rsidR="00000000" w:rsidDel="00000000" w:rsidP="00000000" w:rsidRDefault="00000000" w:rsidRPr="00000000" w14:paraId="0000000D">
      <w:pPr>
        <w:shd w:fill="ffffff" w:val="clear"/>
        <w:spacing w:after="280" w:before="2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Fake news, defined by the New York Times as “a made-up story with an intention to deceive”, often for a secondary gain, is arguably one of the most serious challenges facing the news industry today. In a December Pew Research poll, 64% of US adults said that “made-up news” has caused a “great deal of confusion” about the facts of current events.</w:t>
      </w:r>
    </w:p>
    <w:p w:rsidR="00000000" w:rsidDel="00000000" w:rsidP="00000000" w:rsidRDefault="00000000" w:rsidRPr="00000000" w14:paraId="0000000E">
      <w:pPr>
        <w:shd w:fill="ffffff" w:val="clear"/>
        <w:spacing w:after="240" w:before="480" w:line="240" w:lineRule="auto"/>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color w:val="000000"/>
          <w:sz w:val="28"/>
          <w:szCs w:val="28"/>
          <w:rtl w:val="0"/>
        </w:rPr>
        <w:t xml:space="preserve">Content</w:t>
      </w:r>
    </w:p>
    <w:p w:rsidR="00000000" w:rsidDel="00000000" w:rsidP="00000000" w:rsidRDefault="00000000" w:rsidRPr="00000000" w14:paraId="0000000F">
      <w:pPr>
        <w:shd w:fill="ffffff" w:val="clear"/>
        <w:spacing w:after="240" w:before="48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Your goal as a data scientist is to create an NLP model, to combat fake content problems. We believe that these AI technologies hold promise for significantly automating parts of the procedure human fact-checkers use today to determine if a story is real or a hoax.</w:t>
      </w:r>
    </w:p>
    <w:p w:rsidR="00000000" w:rsidDel="00000000" w:rsidP="00000000" w:rsidRDefault="00000000" w:rsidRPr="00000000" w14:paraId="00000010">
      <w:pPr>
        <w:numPr>
          <w:ilvl w:val="0"/>
          <w:numId w:val="1"/>
        </w:numPr>
        <w:shd w:fill="ffffff" w:val="clear"/>
        <w:spacing w:after="0" w:before="28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Text - Raw content from social media/ new platforms</w:t>
      </w:r>
    </w:p>
    <w:p w:rsidR="00000000" w:rsidDel="00000000" w:rsidP="00000000" w:rsidRDefault="00000000" w:rsidRPr="00000000" w14:paraId="00000011">
      <w:pPr>
        <w:numPr>
          <w:ilvl w:val="0"/>
          <w:numId w:val="1"/>
        </w:numPr>
        <w:shd w:fill="ffffff" w:val="clear"/>
        <w:spacing w:after="0" w:before="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Text_Tag - Different types of content tags</w:t>
      </w:r>
    </w:p>
    <w:p w:rsidR="00000000" w:rsidDel="00000000" w:rsidP="00000000" w:rsidRDefault="00000000" w:rsidRPr="00000000" w14:paraId="00000012">
      <w:pPr>
        <w:numPr>
          <w:ilvl w:val="0"/>
          <w:numId w:val="1"/>
        </w:numPr>
        <w:shd w:fill="ffffff" w:val="clear"/>
        <w:spacing w:after="0" w:before="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Labels - Represents various classes of Labels</w:t>
      </w:r>
    </w:p>
    <w:p w:rsidR="00000000" w:rsidDel="00000000" w:rsidP="00000000" w:rsidRDefault="00000000" w:rsidRPr="00000000" w14:paraId="00000013">
      <w:pPr>
        <w:numPr>
          <w:ilvl w:val="1"/>
          <w:numId w:val="1"/>
        </w:numPr>
        <w:shd w:fill="ffffff" w:val="clear"/>
        <w:spacing w:after="0" w:before="0" w:line="240" w:lineRule="auto"/>
        <w:ind w:left="144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Half-True - 2</w:t>
      </w:r>
    </w:p>
    <w:p w:rsidR="00000000" w:rsidDel="00000000" w:rsidP="00000000" w:rsidRDefault="00000000" w:rsidRPr="00000000" w14:paraId="00000014">
      <w:pPr>
        <w:numPr>
          <w:ilvl w:val="1"/>
          <w:numId w:val="1"/>
        </w:numPr>
        <w:shd w:fill="ffffff" w:val="clear"/>
        <w:spacing w:after="0" w:before="0" w:line="240" w:lineRule="auto"/>
        <w:ind w:left="144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False - 1</w:t>
      </w:r>
    </w:p>
    <w:p w:rsidR="00000000" w:rsidDel="00000000" w:rsidP="00000000" w:rsidRDefault="00000000" w:rsidRPr="00000000" w14:paraId="00000015">
      <w:pPr>
        <w:numPr>
          <w:ilvl w:val="1"/>
          <w:numId w:val="1"/>
        </w:numPr>
        <w:shd w:fill="ffffff" w:val="clear"/>
        <w:spacing w:after="0" w:before="0" w:line="240" w:lineRule="auto"/>
        <w:ind w:left="144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Mostly-True - 3</w:t>
      </w:r>
    </w:p>
    <w:p w:rsidR="00000000" w:rsidDel="00000000" w:rsidP="00000000" w:rsidRDefault="00000000" w:rsidRPr="00000000" w14:paraId="00000016">
      <w:pPr>
        <w:numPr>
          <w:ilvl w:val="1"/>
          <w:numId w:val="1"/>
        </w:numPr>
        <w:shd w:fill="ffffff" w:val="clear"/>
        <w:spacing w:after="0" w:before="0" w:line="240" w:lineRule="auto"/>
        <w:ind w:left="144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True - 5</w:t>
      </w:r>
    </w:p>
    <w:p w:rsidR="00000000" w:rsidDel="00000000" w:rsidP="00000000" w:rsidRDefault="00000000" w:rsidRPr="00000000" w14:paraId="00000017">
      <w:pPr>
        <w:numPr>
          <w:ilvl w:val="1"/>
          <w:numId w:val="1"/>
        </w:numPr>
        <w:shd w:fill="ffffff" w:val="clear"/>
        <w:spacing w:after="0" w:before="0" w:line="240" w:lineRule="auto"/>
        <w:ind w:left="144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Barely-True - 0</w:t>
      </w:r>
    </w:p>
    <w:p w:rsidR="00000000" w:rsidDel="00000000" w:rsidP="00000000" w:rsidRDefault="00000000" w:rsidRPr="00000000" w14:paraId="00000018">
      <w:pPr>
        <w:numPr>
          <w:ilvl w:val="1"/>
          <w:numId w:val="1"/>
        </w:numPr>
        <w:shd w:fill="ffffff" w:val="clear"/>
        <w:spacing w:after="280" w:before="0" w:line="240" w:lineRule="auto"/>
        <w:ind w:left="144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Not-Known - 4</w:t>
      </w:r>
    </w:p>
    <w:p w:rsidR="00000000" w:rsidDel="00000000" w:rsidP="00000000" w:rsidRDefault="00000000" w:rsidRPr="00000000" w14:paraId="00000019">
      <w:pPr>
        <w:shd w:fill="ffffff" w:val="clear"/>
        <w:spacing w:after="240" w:before="480" w:line="240" w:lineRule="auto"/>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color w:val="000000"/>
          <w:sz w:val="28"/>
          <w:szCs w:val="28"/>
          <w:rtl w:val="0"/>
        </w:rPr>
        <w:t xml:space="preserve">References</w:t>
      </w:r>
    </w:p>
    <w:p w:rsidR="00000000" w:rsidDel="00000000" w:rsidP="00000000" w:rsidRDefault="00000000" w:rsidRPr="00000000" w14:paraId="0000001A">
      <w:pPr>
        <w:shd w:fill="ffffff" w:val="clear"/>
        <w:spacing w:after="240" w:before="480" w:line="24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16"/>
          <w:szCs w:val="16"/>
          <w:rtl w:val="0"/>
        </w:rPr>
        <w:t xml:space="preserve">https://www.machinehack.com/hackathons/fake_news_content_detection_weekend_hackathon_20/overview</w:t>
      </w:r>
      <w:r w:rsidDel="00000000" w:rsidR="00000000" w:rsidRPr="00000000">
        <w:rPr>
          <w:rtl w:val="0"/>
        </w:rPr>
      </w:r>
    </w:p>
    <w:p w:rsidR="00000000" w:rsidDel="00000000" w:rsidP="00000000" w:rsidRDefault="00000000" w:rsidRPr="00000000" w14:paraId="0000001B">
      <w:pPr>
        <w:shd w:fill="ffffff" w:val="clear"/>
        <w:spacing w:after="240" w:before="480" w:line="240" w:lineRule="auto"/>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color w:val="000000"/>
          <w:sz w:val="28"/>
          <w:szCs w:val="28"/>
          <w:rtl w:val="0"/>
        </w:rPr>
        <w:t xml:space="preserve">Sample PPT</w:t>
      </w:r>
    </w:p>
    <w:p w:rsidR="00000000" w:rsidDel="00000000" w:rsidP="00000000" w:rsidRDefault="00000000" w:rsidRPr="00000000" w14:paraId="0000001C">
      <w:pPr>
        <w:numPr>
          <w:ilvl w:val="0"/>
          <w:numId w:val="2"/>
        </w:numPr>
        <w:shd w:fill="ffffff" w:val="clear"/>
        <w:spacing w:after="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Intro Page</w:t>
      </w:r>
    </w:p>
    <w:p w:rsidR="00000000" w:rsidDel="00000000" w:rsidP="00000000" w:rsidRDefault="00000000" w:rsidRPr="00000000" w14:paraId="0000001D">
      <w:pPr>
        <w:numPr>
          <w:ilvl w:val="0"/>
          <w:numId w:val="2"/>
        </w:numPr>
        <w:shd w:fill="ffffff" w:val="clear"/>
        <w:spacing w:after="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Business Objectives, Data Analytics Objectives</w:t>
      </w:r>
    </w:p>
    <w:p w:rsidR="00000000" w:rsidDel="00000000" w:rsidP="00000000" w:rsidRDefault="00000000" w:rsidRPr="00000000" w14:paraId="0000001E">
      <w:pPr>
        <w:numPr>
          <w:ilvl w:val="0"/>
          <w:numId w:val="2"/>
        </w:numPr>
        <w:shd w:fill="ffffff" w:val="clear"/>
        <w:spacing w:after="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Success Criteria / KPI</w:t>
      </w:r>
    </w:p>
    <w:p w:rsidR="00000000" w:rsidDel="00000000" w:rsidP="00000000" w:rsidRDefault="00000000" w:rsidRPr="00000000" w14:paraId="0000001F">
      <w:pPr>
        <w:numPr>
          <w:ilvl w:val="0"/>
          <w:numId w:val="2"/>
        </w:numPr>
        <w:shd w:fill="ffffff" w:val="clear"/>
        <w:spacing w:after="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Data Description, Assumptions (If any)</w:t>
      </w:r>
    </w:p>
    <w:p w:rsidR="00000000" w:rsidDel="00000000" w:rsidP="00000000" w:rsidRDefault="00000000" w:rsidRPr="00000000" w14:paraId="00000020">
      <w:pPr>
        <w:numPr>
          <w:ilvl w:val="0"/>
          <w:numId w:val="2"/>
        </w:numPr>
        <w:shd w:fill="ffffff" w:val="clear"/>
        <w:spacing w:after="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Business Architecture / Framework</w:t>
      </w:r>
    </w:p>
    <w:p w:rsidR="00000000" w:rsidDel="00000000" w:rsidP="00000000" w:rsidRDefault="00000000" w:rsidRPr="00000000" w14:paraId="00000021">
      <w:pPr>
        <w:numPr>
          <w:ilvl w:val="0"/>
          <w:numId w:val="2"/>
        </w:numPr>
        <w:shd w:fill="ffffff" w:val="clear"/>
        <w:spacing w:after="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Methodology</w:t>
      </w:r>
    </w:p>
    <w:p w:rsidR="00000000" w:rsidDel="00000000" w:rsidP="00000000" w:rsidRDefault="00000000" w:rsidRPr="00000000" w14:paraId="00000022">
      <w:pPr>
        <w:numPr>
          <w:ilvl w:val="0"/>
          <w:numId w:val="2"/>
        </w:numPr>
        <w:shd w:fill="ffffff" w:val="clear"/>
        <w:spacing w:after="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Findings and Results</w:t>
      </w:r>
    </w:p>
    <w:p w:rsidR="00000000" w:rsidDel="00000000" w:rsidP="00000000" w:rsidRDefault="00000000" w:rsidRPr="00000000" w14:paraId="00000023">
      <w:pPr>
        <w:numPr>
          <w:ilvl w:val="0"/>
          <w:numId w:val="2"/>
        </w:numPr>
        <w:shd w:fill="ffffff" w:val="clear"/>
        <w:spacing w:after="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Recommendations / Action Items</w:t>
      </w:r>
    </w:p>
    <w:p w:rsidR="00000000" w:rsidDel="00000000" w:rsidP="00000000" w:rsidRDefault="00000000" w:rsidRPr="00000000" w14:paraId="00000024">
      <w:pPr>
        <w:numPr>
          <w:ilvl w:val="0"/>
          <w:numId w:val="2"/>
        </w:numPr>
        <w:shd w:fill="ffffff" w:val="clear"/>
        <w:spacing w:after="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Challenges</w:t>
      </w:r>
    </w:p>
    <w:p w:rsidR="00000000" w:rsidDel="00000000" w:rsidP="00000000" w:rsidRDefault="00000000" w:rsidRPr="00000000" w14:paraId="00000025">
      <w:pPr>
        <w:numPr>
          <w:ilvl w:val="0"/>
          <w:numId w:val="2"/>
        </w:numPr>
        <w:shd w:fill="ffffff" w:val="clear"/>
        <w:spacing w:after="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Future Steps</w:t>
      </w:r>
    </w:p>
    <w:p w:rsidR="00000000" w:rsidDel="00000000" w:rsidP="00000000" w:rsidRDefault="00000000" w:rsidRPr="00000000" w14:paraId="00000026">
      <w:pPr>
        <w:numPr>
          <w:ilvl w:val="0"/>
          <w:numId w:val="2"/>
        </w:numPr>
        <w:shd w:fill="ffffff" w:val="clear"/>
        <w:spacing w:after="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Team Members and their roles</w:t>
      </w:r>
    </w:p>
    <w:p w:rsidR="00000000" w:rsidDel="00000000" w:rsidP="00000000" w:rsidRDefault="00000000" w:rsidRPr="00000000" w14:paraId="00000027">
      <w:pPr>
        <w:numPr>
          <w:ilvl w:val="0"/>
          <w:numId w:val="2"/>
        </w:numPr>
        <w:shd w:fill="ffffff" w:val="clear"/>
        <w:spacing w:after="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Thank You Slide</w:t>
      </w:r>
    </w:p>
    <w:p w:rsidR="00000000" w:rsidDel="00000000" w:rsidP="00000000" w:rsidRDefault="00000000" w:rsidRPr="00000000" w14:paraId="00000028">
      <w:pPr>
        <w:numPr>
          <w:ilvl w:val="0"/>
          <w:numId w:val="2"/>
        </w:numPr>
        <w:shd w:fill="ffffff" w:val="clear"/>
        <w:spacing w:after="240"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Appendix</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Grading:</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Assistant Trainers</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40" w:before="0" w:line="240"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Peer Evaluation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44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Due:</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Submission should be by 11pm Friday </w:t>
      </w:r>
      <w:r w:rsidDel="00000000" w:rsidR="00000000" w:rsidRPr="00000000">
        <w:rPr>
          <w:rFonts w:ascii="Century Gothic" w:cs="Century Gothic" w:eastAsia="Century Gothic" w:hAnsi="Century Gothic"/>
          <w:b w:val="0"/>
          <w:i w:val="0"/>
          <w:smallCaps w:val="0"/>
          <w:strike w:val="0"/>
          <w:color w:val="000000"/>
          <w:sz w:val="24"/>
          <w:szCs w:val="24"/>
          <w:highlight w:val="yellow"/>
          <w:u w:val="none"/>
          <w:vertAlign w:val="baseline"/>
          <w:rtl w:val="0"/>
        </w:rPr>
        <w:t xml:space="preserve">28</w:t>
      </w:r>
      <w:r w:rsidDel="00000000" w:rsidR="00000000" w:rsidRPr="00000000">
        <w:rPr>
          <w:rFonts w:ascii="Century Gothic" w:cs="Century Gothic" w:eastAsia="Century Gothic" w:hAnsi="Century Gothic"/>
          <w:b w:val="0"/>
          <w:i w:val="0"/>
          <w:smallCaps w:val="0"/>
          <w:strike w:val="0"/>
          <w:color w:val="000000"/>
          <w:sz w:val="24"/>
          <w:szCs w:val="24"/>
          <w:highlight w:val="yellow"/>
          <w:u w:val="none"/>
          <w:vertAlign w:val="superscript"/>
          <w:rtl w:val="0"/>
        </w:rPr>
        <w:t xml:space="preserve">th</w:t>
      </w:r>
      <w:r w:rsidDel="00000000" w:rsidR="00000000" w:rsidRPr="00000000">
        <w:rPr>
          <w:rFonts w:ascii="Century Gothic" w:cs="Century Gothic" w:eastAsia="Century Gothic" w:hAnsi="Century Gothic"/>
          <w:b w:val="0"/>
          <w:i w:val="0"/>
          <w:smallCaps w:val="0"/>
          <w:strike w:val="0"/>
          <w:color w:val="000000"/>
          <w:sz w:val="24"/>
          <w:szCs w:val="24"/>
          <w:highlight w:val="yellow"/>
          <w:u w:val="none"/>
          <w:vertAlign w:val="baseline"/>
          <w:rtl w:val="0"/>
        </w:rPr>
        <w:t xml:space="preserve"> May, 2021</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Presentation on Saturday </w:t>
      </w:r>
      <w:r w:rsidDel="00000000" w:rsidR="00000000" w:rsidRPr="00000000">
        <w:rPr>
          <w:rFonts w:ascii="Century Gothic" w:cs="Century Gothic" w:eastAsia="Century Gothic" w:hAnsi="Century Gothic"/>
          <w:b w:val="0"/>
          <w:i w:val="0"/>
          <w:smallCaps w:val="0"/>
          <w:strike w:val="0"/>
          <w:color w:val="000000"/>
          <w:sz w:val="24"/>
          <w:szCs w:val="24"/>
          <w:highlight w:val="yellow"/>
          <w:u w:val="none"/>
          <w:vertAlign w:val="baseline"/>
          <w:rtl w:val="0"/>
        </w:rPr>
        <w:t xml:space="preserve">29</w:t>
      </w:r>
      <w:r w:rsidDel="00000000" w:rsidR="00000000" w:rsidRPr="00000000">
        <w:rPr>
          <w:rFonts w:ascii="Century Gothic" w:cs="Century Gothic" w:eastAsia="Century Gothic" w:hAnsi="Century Gothic"/>
          <w:b w:val="0"/>
          <w:i w:val="0"/>
          <w:smallCaps w:val="0"/>
          <w:strike w:val="0"/>
          <w:color w:val="000000"/>
          <w:sz w:val="24"/>
          <w:szCs w:val="24"/>
          <w:highlight w:val="yellow"/>
          <w:u w:val="none"/>
          <w:vertAlign w:val="superscript"/>
          <w:rtl w:val="0"/>
        </w:rPr>
        <w:t xml:space="preserve">th</w:t>
      </w:r>
      <w:r w:rsidDel="00000000" w:rsidR="00000000" w:rsidRPr="00000000">
        <w:rPr>
          <w:rFonts w:ascii="Century Gothic" w:cs="Century Gothic" w:eastAsia="Century Gothic" w:hAnsi="Century Gothic"/>
          <w:b w:val="0"/>
          <w:i w:val="0"/>
          <w:smallCaps w:val="0"/>
          <w:strike w:val="0"/>
          <w:color w:val="000000"/>
          <w:sz w:val="24"/>
          <w:szCs w:val="24"/>
          <w:highlight w:val="yellow"/>
          <w:u w:val="none"/>
          <w:vertAlign w:val="baseline"/>
          <w:rtl w:val="0"/>
        </w:rPr>
        <w:t xml:space="preserve"> May, 2021</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(be ready to go by 9am; order to will be sent closer to the day)</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Time Limit: 12 minutes</w:t>
      </w:r>
    </w:p>
    <w:p w:rsidR="00000000" w:rsidDel="00000000" w:rsidP="00000000" w:rsidRDefault="00000000" w:rsidRPr="00000000" w14:paraId="00000030">
      <w:pPr>
        <w:shd w:fill="ffffff" w:val="clear"/>
        <w:spacing w:after="24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1">
      <w:pPr>
        <w:shd w:fill="ffffff" w:val="clear"/>
        <w:spacing w:after="240" w:before="480" w:line="240" w:lineRule="auto"/>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Acknowledgements</w:t>
      </w:r>
    </w:p>
    <w:p w:rsidR="00000000" w:rsidDel="00000000" w:rsidP="00000000" w:rsidRDefault="00000000" w:rsidRPr="00000000" w14:paraId="00000032">
      <w:pPr>
        <w:shd w:fill="ffffff" w:val="clear"/>
        <w:spacing w:after="0" w:line="240" w:lineRule="auto"/>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Andrea Dal Pozzolo, Olivier Caelen, Reid A. Johnson and Gianluca Bontempi. </w:t>
      </w:r>
      <w:hyperlink r:id="rId9">
        <w:r w:rsidDel="00000000" w:rsidR="00000000" w:rsidRPr="00000000">
          <w:rPr>
            <w:rFonts w:ascii="Century Gothic" w:cs="Century Gothic" w:eastAsia="Century Gothic" w:hAnsi="Century Gothic"/>
            <w:color w:val="008abc"/>
            <w:sz w:val="16"/>
            <w:szCs w:val="16"/>
            <w:u w:val="single"/>
            <w:rtl w:val="0"/>
          </w:rPr>
          <w:t xml:space="preserve">Calibrating Probability with Undersampling for Unbalanced Classification.</w:t>
        </w:r>
      </w:hyperlink>
      <w:r w:rsidDel="00000000" w:rsidR="00000000" w:rsidRPr="00000000">
        <w:rPr>
          <w:rFonts w:ascii="Century Gothic" w:cs="Century Gothic" w:eastAsia="Century Gothic" w:hAnsi="Century Gothic"/>
          <w:sz w:val="16"/>
          <w:szCs w:val="16"/>
          <w:rtl w:val="0"/>
        </w:rPr>
        <w:t xml:space="preserve"> In Symposium on Computational Intelligence and Data Mining (CIDM), IEEE, 2015</w:t>
      </w:r>
    </w:p>
    <w:p w:rsidR="00000000" w:rsidDel="00000000" w:rsidP="00000000" w:rsidRDefault="00000000" w:rsidRPr="00000000" w14:paraId="00000033">
      <w:pPr>
        <w:shd w:fill="ffffff" w:val="clear"/>
        <w:spacing w:after="0" w:line="240" w:lineRule="auto"/>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Dal Pozzolo, Andrea; Caelen, Olivier; Le Borgne, Yann-Ael; Waterschoot, Serge; Bontempi, Gianluca. </w:t>
      </w:r>
      <w:hyperlink r:id="rId10">
        <w:r w:rsidDel="00000000" w:rsidR="00000000" w:rsidRPr="00000000">
          <w:rPr>
            <w:rFonts w:ascii="Century Gothic" w:cs="Century Gothic" w:eastAsia="Century Gothic" w:hAnsi="Century Gothic"/>
            <w:color w:val="008abc"/>
            <w:sz w:val="16"/>
            <w:szCs w:val="16"/>
            <w:u w:val="single"/>
            <w:rtl w:val="0"/>
          </w:rPr>
          <w:t xml:space="preserve">Learned lessons in credit card fraud detection from a practitioner perspective</w:t>
        </w:r>
      </w:hyperlink>
      <w:r w:rsidDel="00000000" w:rsidR="00000000" w:rsidRPr="00000000">
        <w:rPr>
          <w:rFonts w:ascii="Century Gothic" w:cs="Century Gothic" w:eastAsia="Century Gothic" w:hAnsi="Century Gothic"/>
          <w:sz w:val="16"/>
          <w:szCs w:val="16"/>
          <w:rtl w:val="0"/>
        </w:rPr>
        <w:t xml:space="preserve">, Expert systems with applications,41,10,4915-4928,2014, Pergamon</w:t>
      </w:r>
    </w:p>
    <w:p w:rsidR="00000000" w:rsidDel="00000000" w:rsidP="00000000" w:rsidRDefault="00000000" w:rsidRPr="00000000" w14:paraId="00000034">
      <w:pPr>
        <w:shd w:fill="ffffff" w:val="clear"/>
        <w:spacing w:after="0" w:line="240" w:lineRule="auto"/>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Dal Pozzolo, Andrea; Boracchi, Giacomo; Caelen, Olivier; Alippi, Cesare; Bontempi, Gianluca. </w:t>
      </w:r>
      <w:hyperlink r:id="rId11">
        <w:r w:rsidDel="00000000" w:rsidR="00000000" w:rsidRPr="00000000">
          <w:rPr>
            <w:rFonts w:ascii="Century Gothic" w:cs="Century Gothic" w:eastAsia="Century Gothic" w:hAnsi="Century Gothic"/>
            <w:color w:val="008abc"/>
            <w:sz w:val="16"/>
            <w:szCs w:val="16"/>
            <w:u w:val="single"/>
            <w:rtl w:val="0"/>
          </w:rPr>
          <w:t xml:space="preserve">Credit card fraud detection: a realistic modeling and a novel learning strategy,</w:t>
        </w:r>
      </w:hyperlink>
      <w:r w:rsidDel="00000000" w:rsidR="00000000" w:rsidRPr="00000000">
        <w:rPr>
          <w:rFonts w:ascii="Century Gothic" w:cs="Century Gothic" w:eastAsia="Century Gothic" w:hAnsi="Century Gothic"/>
          <w:sz w:val="16"/>
          <w:szCs w:val="16"/>
          <w:rtl w:val="0"/>
        </w:rPr>
        <w:t xml:space="preserve"> IEEE transactions on neural networks and learning systems,29,8,3784-3797,2018,IEEE</w:t>
      </w:r>
    </w:p>
    <w:p w:rsidR="00000000" w:rsidDel="00000000" w:rsidP="00000000" w:rsidRDefault="00000000" w:rsidRPr="00000000" w14:paraId="00000035">
      <w:pPr>
        <w:shd w:fill="ffffff" w:val="clear"/>
        <w:spacing w:after="0" w:line="240" w:lineRule="auto"/>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Dal Pozzolo, Andrea </w:t>
      </w:r>
      <w:hyperlink r:id="rId12">
        <w:r w:rsidDel="00000000" w:rsidR="00000000" w:rsidRPr="00000000">
          <w:rPr>
            <w:rFonts w:ascii="Century Gothic" w:cs="Century Gothic" w:eastAsia="Century Gothic" w:hAnsi="Century Gothic"/>
            <w:color w:val="008abc"/>
            <w:sz w:val="16"/>
            <w:szCs w:val="16"/>
            <w:u w:val="single"/>
            <w:rtl w:val="0"/>
          </w:rPr>
          <w:t xml:space="preserve">Adaptive Machine learning for credit card fraud detection</w:t>
        </w:r>
      </w:hyperlink>
      <w:r w:rsidDel="00000000" w:rsidR="00000000" w:rsidRPr="00000000">
        <w:rPr>
          <w:rFonts w:ascii="Century Gothic" w:cs="Century Gothic" w:eastAsia="Century Gothic" w:hAnsi="Century Gothic"/>
          <w:sz w:val="16"/>
          <w:szCs w:val="16"/>
          <w:rtl w:val="0"/>
        </w:rPr>
        <w:t xml:space="preserve"> ULB MLG PhD thesis (supervised by G. Bontempi)</w:t>
      </w:r>
    </w:p>
    <w:p w:rsidR="00000000" w:rsidDel="00000000" w:rsidP="00000000" w:rsidRDefault="00000000" w:rsidRPr="00000000" w14:paraId="00000036">
      <w:pPr>
        <w:shd w:fill="ffffff" w:val="clear"/>
        <w:spacing w:after="0" w:line="240" w:lineRule="auto"/>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Carcillo, Fabrizio; Dal Pozzolo, Andrea; Le Borgne, Yann-Aël; Caelen, Olivier; Mazzer, Yannis; Bontempi, Gianluca. </w:t>
      </w:r>
      <w:hyperlink r:id="rId13">
        <w:r w:rsidDel="00000000" w:rsidR="00000000" w:rsidRPr="00000000">
          <w:rPr>
            <w:rFonts w:ascii="Century Gothic" w:cs="Century Gothic" w:eastAsia="Century Gothic" w:hAnsi="Century Gothic"/>
            <w:color w:val="008abc"/>
            <w:sz w:val="16"/>
            <w:szCs w:val="16"/>
            <w:u w:val="single"/>
            <w:rtl w:val="0"/>
          </w:rPr>
          <w:t xml:space="preserve">Scarff: a scalable framework for streaming credit card fraud detection with Spark</w:t>
        </w:r>
      </w:hyperlink>
      <w:r w:rsidDel="00000000" w:rsidR="00000000" w:rsidRPr="00000000">
        <w:rPr>
          <w:rFonts w:ascii="Century Gothic" w:cs="Century Gothic" w:eastAsia="Century Gothic" w:hAnsi="Century Gothic"/>
          <w:sz w:val="16"/>
          <w:szCs w:val="16"/>
          <w:rtl w:val="0"/>
        </w:rPr>
        <w:t xml:space="preserve">, Information fusion,41, 182-194,2018,Elsevier</w:t>
      </w:r>
    </w:p>
    <w:p w:rsidR="00000000" w:rsidDel="00000000" w:rsidP="00000000" w:rsidRDefault="00000000" w:rsidRPr="00000000" w14:paraId="00000037">
      <w:pPr>
        <w:shd w:fill="ffffff" w:val="clear"/>
        <w:spacing w:after="0" w:line="240" w:lineRule="auto"/>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Carcillo, Fabrizio; Le Borgne, Yann-Aël; Caelen, Olivier; Bontempi, Gianluca. </w:t>
      </w:r>
      <w:hyperlink r:id="rId14">
        <w:r w:rsidDel="00000000" w:rsidR="00000000" w:rsidRPr="00000000">
          <w:rPr>
            <w:rFonts w:ascii="Century Gothic" w:cs="Century Gothic" w:eastAsia="Century Gothic" w:hAnsi="Century Gothic"/>
            <w:color w:val="008abc"/>
            <w:sz w:val="16"/>
            <w:szCs w:val="16"/>
            <w:u w:val="single"/>
            <w:rtl w:val="0"/>
          </w:rPr>
          <w:t xml:space="preserve">Streaming active learning strategies for real-life credit card fraud detection: assessment and visualization,</w:t>
        </w:r>
      </w:hyperlink>
      <w:r w:rsidDel="00000000" w:rsidR="00000000" w:rsidRPr="00000000">
        <w:rPr>
          <w:rFonts w:ascii="Century Gothic" w:cs="Century Gothic" w:eastAsia="Century Gothic" w:hAnsi="Century Gothic"/>
          <w:sz w:val="16"/>
          <w:szCs w:val="16"/>
          <w:rtl w:val="0"/>
        </w:rPr>
        <w:t xml:space="preserve"> International Journal of Data Science and Analytics, 5,4,285-300,2018,Springer International Publishing</w:t>
      </w:r>
    </w:p>
    <w:p w:rsidR="00000000" w:rsidDel="00000000" w:rsidP="00000000" w:rsidRDefault="00000000" w:rsidRPr="00000000" w14:paraId="00000038">
      <w:pPr>
        <w:shd w:fill="ffffff" w:val="clear"/>
        <w:spacing w:after="0" w:line="240" w:lineRule="auto"/>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Bertrand Lebichot, Yann-Aël Le Borgne, Liyun He, Frederic Oblé, Gianluca Bontempi </w:t>
      </w:r>
      <w:hyperlink r:id="rId15">
        <w:r w:rsidDel="00000000" w:rsidR="00000000" w:rsidRPr="00000000">
          <w:rPr>
            <w:rFonts w:ascii="Century Gothic" w:cs="Century Gothic" w:eastAsia="Century Gothic" w:hAnsi="Century Gothic"/>
            <w:color w:val="008abc"/>
            <w:sz w:val="16"/>
            <w:szCs w:val="16"/>
            <w:u w:val="single"/>
            <w:rtl w:val="0"/>
          </w:rPr>
          <w:t xml:space="preserve">Deep-Learning Domain Adaptation Techniques for Credit Cards Fraud Detection</w:t>
        </w:r>
      </w:hyperlink>
      <w:r w:rsidDel="00000000" w:rsidR="00000000" w:rsidRPr="00000000">
        <w:rPr>
          <w:rFonts w:ascii="Century Gothic" w:cs="Century Gothic" w:eastAsia="Century Gothic" w:hAnsi="Century Gothic"/>
          <w:sz w:val="16"/>
          <w:szCs w:val="16"/>
          <w:rtl w:val="0"/>
        </w:rPr>
        <w:t xml:space="preserve">, INNSBDDL 2019: Recent Advances in Big Data and Deep Learning, pp 78-88, 2019</w:t>
      </w:r>
    </w:p>
    <w:p w:rsidR="00000000" w:rsidDel="00000000" w:rsidP="00000000" w:rsidRDefault="00000000" w:rsidRPr="00000000" w14:paraId="00000039">
      <w:pPr>
        <w:shd w:fill="ffffff" w:val="clear"/>
        <w:spacing w:after="0" w:line="240" w:lineRule="auto"/>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Fabrizio Carcillo, Yann-Aël Le Borgne, Olivier Caelen, Frederic Oblé, Gianluca Bontempi </w:t>
      </w:r>
      <w:hyperlink r:id="rId16">
        <w:r w:rsidDel="00000000" w:rsidR="00000000" w:rsidRPr="00000000">
          <w:rPr>
            <w:rFonts w:ascii="Century Gothic" w:cs="Century Gothic" w:eastAsia="Century Gothic" w:hAnsi="Century Gothic"/>
            <w:color w:val="008abc"/>
            <w:sz w:val="16"/>
            <w:szCs w:val="16"/>
            <w:u w:val="single"/>
            <w:rtl w:val="0"/>
          </w:rPr>
          <w:t xml:space="preserve">Combining Unsupervised and Supervised Learning in Credit Card Fraud Detection </w:t>
        </w:r>
      </w:hyperlink>
      <w:r w:rsidDel="00000000" w:rsidR="00000000" w:rsidRPr="00000000">
        <w:rPr>
          <w:rFonts w:ascii="Century Gothic" w:cs="Century Gothic" w:eastAsia="Century Gothic" w:hAnsi="Century Gothic"/>
          <w:sz w:val="16"/>
          <w:szCs w:val="16"/>
          <w:rtl w:val="0"/>
        </w:rPr>
        <w:t xml:space="preserve">Information Sciences, 2019</w:t>
      </w:r>
    </w:p>
    <w:p w:rsidR="00000000" w:rsidDel="00000000" w:rsidP="00000000" w:rsidRDefault="00000000" w:rsidRPr="00000000" w14:paraId="0000003A">
      <w:pPr>
        <w:shd w:fill="ffffff" w:val="clear"/>
        <w:spacing w:after="240" w:before="480" w:line="240" w:lineRule="auto"/>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https://www.machinehack.com/hackathons/fake_news_content_detection_weekend_hackathon_20/overview</w:t>
      </w:r>
    </w:p>
    <w:p w:rsidR="00000000" w:rsidDel="00000000" w:rsidP="00000000" w:rsidRDefault="00000000" w:rsidRPr="00000000" w14:paraId="0000003B">
      <w:pPr>
        <w:shd w:fill="ffffff" w:val="clear"/>
        <w:spacing w:after="0" w:line="240" w:lineRule="auto"/>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3C">
      <w:pPr>
        <w:rPr>
          <w:rFonts w:ascii="Century Gothic" w:cs="Century Gothic" w:eastAsia="Century Gothic" w:hAnsi="Century Gothic"/>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C52175"/>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SG"/>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C52175"/>
    <w:rPr>
      <w:rFonts w:ascii="Times New Roman" w:cs="Times New Roman" w:eastAsia="Times New Roman" w:hAnsi="Times New Roman"/>
      <w:b w:val="1"/>
      <w:bCs w:val="1"/>
      <w:sz w:val="36"/>
      <w:szCs w:val="36"/>
      <w:lang w:eastAsia="en-SG"/>
    </w:rPr>
  </w:style>
  <w:style w:type="paragraph" w:styleId="NormalWeb">
    <w:name w:val="Normal (Web)"/>
    <w:basedOn w:val="Normal"/>
    <w:uiPriority w:val="99"/>
    <w:semiHidden w:val="1"/>
    <w:unhideWhenUsed w:val="1"/>
    <w:rsid w:val="00C52175"/>
    <w:pPr>
      <w:spacing w:after="100" w:afterAutospacing="1" w:before="100" w:beforeAutospacing="1" w:line="240" w:lineRule="auto"/>
    </w:pPr>
    <w:rPr>
      <w:rFonts w:ascii="Times New Roman" w:cs="Times New Roman" w:eastAsia="Times New Roman" w:hAnsi="Times New Roman"/>
      <w:sz w:val="24"/>
      <w:szCs w:val="24"/>
      <w:lang w:eastAsia="en-SG"/>
    </w:rPr>
  </w:style>
  <w:style w:type="character" w:styleId="Hyperlink">
    <w:name w:val="Hyperlink"/>
    <w:basedOn w:val="DefaultParagraphFont"/>
    <w:uiPriority w:val="99"/>
    <w:unhideWhenUsed w:val="1"/>
    <w:rsid w:val="00C52175"/>
    <w:rPr>
      <w:color w:val="0000ff"/>
      <w:u w:val="single"/>
    </w:rPr>
  </w:style>
  <w:style w:type="character" w:styleId="UnresolvedMention">
    <w:name w:val="Unresolved Mention"/>
    <w:basedOn w:val="DefaultParagraphFont"/>
    <w:uiPriority w:val="99"/>
    <w:semiHidden w:val="1"/>
    <w:unhideWhenUsed w:val="1"/>
    <w:rsid w:val="00294018"/>
    <w:rPr>
      <w:color w:val="605e5c"/>
      <w:shd w:color="auto" w:fill="e1dfdd" w:val="clear"/>
    </w:rPr>
  </w:style>
  <w:style w:type="character" w:styleId="Strong">
    <w:name w:val="Strong"/>
    <w:basedOn w:val="DefaultParagraphFont"/>
    <w:uiPriority w:val="22"/>
    <w:qFormat w:val="1"/>
    <w:rsid w:val="00FA49EC"/>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searchgate.net/publication/319867396_Credit_Card_Fraud_Detection_A_Realistic_Modeling_and_a_Novel_Learning_Strategy" TargetMode="External"/><Relationship Id="rId10" Type="http://schemas.openxmlformats.org/officeDocument/2006/relationships/hyperlink" Target="https://www.researchgate.net/publication/260837261_Learned_lessons_in_credit_card_fraud_detection_from_a_practitioner_perspective" TargetMode="External"/><Relationship Id="rId13" Type="http://schemas.openxmlformats.org/officeDocument/2006/relationships/hyperlink" Target="https://www.researchgate.net/publication/319616537_SCARFF_a_Scalable_Framework_for_Streaming_Credit_Card_Fraud_Detection_with_Spark" TargetMode="External"/><Relationship Id="rId12" Type="http://schemas.openxmlformats.org/officeDocument/2006/relationships/hyperlink" Target="http://di.ulb.ac.be/map/adalpozz/pdf/Dalpozzolo2015PhD.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283349138_Calibrating_Probability_with_Undersampling_for_Unbalanced_Classification" TargetMode="External"/><Relationship Id="rId15" Type="http://schemas.openxmlformats.org/officeDocument/2006/relationships/hyperlink" Target="https://www.researchgate.net/publication/332180999_Deep-Learning_Domain_Adaptation_Techniques_for_Credit_Cards_Fraud_Detection" TargetMode="External"/><Relationship Id="rId14" Type="http://schemas.openxmlformats.org/officeDocument/2006/relationships/hyperlink" Target="https://www.researchgate.net/publication/332180999_Deep-Learning_Domain_Adaptation_Techniques_for_Credit_Cards_Fraud_Detection" TargetMode="External"/><Relationship Id="rId16" Type="http://schemas.openxmlformats.org/officeDocument/2006/relationships/hyperlink" Target="https://www.researchgate.net/publication/333143698_Combining_Unsupervised_and_Supervised_Learning_in_Credit_Card_Fraud_Detec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ltexsoft.com/whitepapers/fraud-detection-how-machine-learning-systems-help-reveal-scams-in-fintech-healthcare-and-ecommerce/" TargetMode="External"/><Relationship Id="rId8" Type="http://schemas.openxmlformats.org/officeDocument/2006/relationships/hyperlink" Target="https://tel.archives-ouvertes.fr/tel-02951477/docu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qCRp8jPjmwUR+/I3zHApa2MBrw==">AMUW2mUdUdGXc5WB/1A1bdSQawL7uvmvYP0YvvAuMX7gYX7cWN7skrKPGyuBSKOQ1GGBxqbd/Ex3KbvCmV+TZdTRLyvRtKGKQnwpevpSAd+8S3TQg6iNHXw=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2021-04-30T16:12:00Z</dcterms:created>
  <dc:creator>Gurkiran Kaur</dc:creator>
</cp:coreProperties>
</file>