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3201146"/>
        <w:docPartObj>
          <w:docPartGallery w:val="Cover Pages"/>
          <w:docPartUnique/>
        </w:docPartObj>
      </w:sdtPr>
      <w:sdtEndPr/>
      <w:sdtContent>
        <w:p w:rsidR="00317B39" w:rsidRDefault="00317B3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52920" cy="914273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17B39" w:rsidRDefault="00317B39">
                                    <w:pPr>
                                      <w:pStyle w:val="a5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="標楷體" w:hAnsiTheme="majorHAnsi" w:cstheme="majorBidi"/>
                                      <w:color w:val="FFFFFF" w:themeColor="background1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:lang w:eastAsia="zh-TW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17B39" w:rsidRPr="00317B39" w:rsidRDefault="00317B39">
                                      <w:pPr>
                                        <w:pStyle w:val="a5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eastAsia="zh-TW"/>
                                        </w:rPr>
                                      </w:pPr>
                                      <w:r w:rsidRPr="00317B39">
                                        <w:rPr>
                                          <w:rFonts w:asciiTheme="majorHAnsi" w:eastAsia="標楷體" w:hAnsiTheme="majorHAnsi" w:cstheme="majorBidi" w:hint="eastAsia"/>
                                          <w:color w:val="FFFFFF" w:themeColor="background1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:lang w:eastAsia="zh-TW"/>
                                        </w:rPr>
                                        <w:t>基於</w:t>
                                      </w:r>
                                      <w:r w:rsidRPr="00317B39">
                                        <w:rPr>
                                          <w:rFonts w:asciiTheme="majorHAnsi" w:eastAsia="標楷體" w:hAnsiTheme="majorHAnsi" w:cstheme="majorBidi" w:hint="eastAsia"/>
                                          <w:color w:val="FFFFFF" w:themeColor="background1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:lang w:eastAsia="zh-TW"/>
                                        </w:rPr>
                                        <w:t>FPGA</w:t>
                                      </w:r>
                                      <w:r w:rsidRPr="00317B39">
                                        <w:rPr>
                                          <w:rFonts w:asciiTheme="majorHAnsi" w:eastAsia="標楷體" w:hAnsiTheme="majorHAnsi" w:cstheme="majorBidi" w:hint="eastAsia"/>
                                          <w:color w:val="FFFFFF" w:themeColor="background1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:lang w:eastAsia="zh-TW"/>
                                        </w:rPr>
                                        <w:t>的</w:t>
                                      </w:r>
                                      <w:r w:rsidRPr="00317B39">
                                        <w:rPr>
                                          <w:rFonts w:asciiTheme="majorHAnsi" w:eastAsia="標楷體" w:hAnsiTheme="majorHAnsi" w:cstheme="majorBidi" w:hint="eastAsia"/>
                                          <w:color w:val="FFFFFF" w:themeColor="background1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:lang w:eastAsia="zh-TW"/>
                                        </w:rPr>
                                        <w:t>CNN</w:t>
                                      </w:r>
                                      <w:r w:rsidRPr="00317B39">
                                        <w:rPr>
                                          <w:rFonts w:asciiTheme="majorHAnsi" w:eastAsia="標楷體" w:hAnsiTheme="majorHAnsi" w:cstheme="majorBidi" w:hint="eastAsia"/>
                                          <w:color w:val="FFFFFF" w:themeColor="background1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:lang w:eastAsia="zh-TW"/>
                                        </w:rPr>
                                        <w:t>剪刀石頭布</w:t>
                                      </w:r>
                                    </w:p>
                                  </w:sdtContent>
                                </w:sdt>
                                <w:p w:rsidR="00317B39" w:rsidRPr="00254054" w:rsidRDefault="00832C29">
                                  <w:pPr>
                                    <w:pStyle w:val="a5"/>
                                    <w:spacing w:before="120"/>
                                    <w:rPr>
                                      <w:color w:val="B4C6E7" w:themeColor="accent1" w:themeTint="66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B4C6E7" w:themeColor="accent1" w:themeTint="66"/>
                                        <w:sz w:val="36"/>
                                        <w:szCs w:val="36"/>
                                      </w:rPr>
                                      <w:alias w:val="Subtitle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17B39" w:rsidRPr="00254054">
                                        <w:rPr>
                                          <w:rFonts w:hint="eastAsia"/>
                                          <w:color w:val="B4C6E7" w:themeColor="accent1" w:themeTint="66"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張芯瑜、吳邦寧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39.6pt;height:719.9pt;z-index:-251657216;mso-width-percent:882;mso-height-percent:909;mso-position-horizontal:center;mso-position-horizontal-relative:margin;mso-position-vertical:center;mso-position-vertical-relative:margin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317B39" w:rsidRDefault="00317B39">
                              <w:pPr>
                                <w:pStyle w:val="a5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="標楷體" w:hAnsiTheme="majorHAnsi" w:cstheme="majorBidi"/>
                                <w:color w:val="FFFFFF" w:themeColor="background1"/>
                                <w:spacing w:val="-10"/>
                                <w:kern w:val="28"/>
                                <w:sz w:val="56"/>
                                <w:szCs w:val="56"/>
                                <w:lang w:eastAsia="zh-TW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17B39" w:rsidRPr="00317B39" w:rsidRDefault="00317B39">
                                <w:pPr>
                                  <w:pStyle w:val="a5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eastAsia="zh-TW"/>
                                  </w:rPr>
                                </w:pPr>
                                <w:r w:rsidRPr="00317B39">
                                  <w:rPr>
                                    <w:rFonts w:asciiTheme="majorHAnsi" w:eastAsia="標楷體" w:hAnsiTheme="majorHAnsi" w:cstheme="majorBidi" w:hint="eastAsia"/>
                                    <w:color w:val="FFFFFF" w:themeColor="background1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eastAsia="zh-TW"/>
                                  </w:rPr>
                                  <w:t>基於</w:t>
                                </w:r>
                                <w:r w:rsidRPr="00317B39">
                                  <w:rPr>
                                    <w:rFonts w:asciiTheme="majorHAnsi" w:eastAsia="標楷體" w:hAnsiTheme="majorHAnsi" w:cstheme="majorBidi" w:hint="eastAsia"/>
                                    <w:color w:val="FFFFFF" w:themeColor="background1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eastAsia="zh-TW"/>
                                  </w:rPr>
                                  <w:t>FPGA</w:t>
                                </w:r>
                                <w:r w:rsidRPr="00317B39">
                                  <w:rPr>
                                    <w:rFonts w:asciiTheme="majorHAnsi" w:eastAsia="標楷體" w:hAnsiTheme="majorHAnsi" w:cstheme="majorBidi" w:hint="eastAsia"/>
                                    <w:color w:val="FFFFFF" w:themeColor="background1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eastAsia="zh-TW"/>
                                  </w:rPr>
                                  <w:t>的</w:t>
                                </w:r>
                                <w:r w:rsidRPr="00317B39">
                                  <w:rPr>
                                    <w:rFonts w:asciiTheme="majorHAnsi" w:eastAsia="標楷體" w:hAnsiTheme="majorHAnsi" w:cstheme="majorBidi" w:hint="eastAsia"/>
                                    <w:color w:val="FFFFFF" w:themeColor="background1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eastAsia="zh-TW"/>
                                  </w:rPr>
                                  <w:t>CNN</w:t>
                                </w:r>
                                <w:r w:rsidRPr="00317B39">
                                  <w:rPr>
                                    <w:rFonts w:asciiTheme="majorHAnsi" w:eastAsia="標楷體" w:hAnsiTheme="majorHAnsi" w:cstheme="majorBidi" w:hint="eastAsia"/>
                                    <w:color w:val="FFFFFF" w:themeColor="background1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eastAsia="zh-TW"/>
                                  </w:rPr>
                                  <w:t>剪刀石頭布</w:t>
                                </w:r>
                              </w:p>
                            </w:sdtContent>
                          </w:sdt>
                          <w:p w:rsidR="00317B39" w:rsidRPr="00254054" w:rsidRDefault="00832C29">
                            <w:pPr>
                              <w:pStyle w:val="a5"/>
                              <w:spacing w:before="120"/>
                              <w:rPr>
                                <w:color w:val="B4C6E7" w:themeColor="accent1" w:themeTint="66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B4C6E7" w:themeColor="accent1" w:themeTint="66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17B39" w:rsidRPr="00254054">
                                  <w:rPr>
                                    <w:rFonts w:hint="eastAsia"/>
                                    <w:color w:val="B4C6E7" w:themeColor="accent1" w:themeTint="66"/>
                                    <w:sz w:val="36"/>
                                    <w:szCs w:val="36"/>
                                    <w:lang w:eastAsia="zh-TW"/>
                                  </w:rPr>
                                  <w:t>張芯瑜、吳邦寧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:rsidR="00317B39" w:rsidRDefault="00317B39">
          <w:r>
            <w:br w:type="page"/>
          </w:r>
        </w:p>
      </w:sdtContent>
    </w:sdt>
    <w:p w:rsidR="00317B39" w:rsidRDefault="00317B39" w:rsidP="00317B39">
      <w:pPr>
        <w:pStyle w:val="a3"/>
        <w:numPr>
          <w:ilvl w:val="0"/>
          <w:numId w:val="2"/>
        </w:numPr>
        <w:jc w:val="center"/>
      </w:pPr>
      <w:r>
        <w:rPr>
          <w:rFonts w:hint="eastAsia"/>
        </w:rPr>
        <w:lastRenderedPageBreak/>
        <w:t>計畫細節</w:t>
      </w:r>
    </w:p>
    <w:p w:rsidR="00317B39" w:rsidRDefault="00317B39" w:rsidP="00317B39">
      <w:pPr>
        <w:ind w:firstLine="720"/>
      </w:pPr>
      <w:r>
        <w:rPr>
          <w:rFonts w:hint="eastAsia"/>
        </w:rPr>
        <w:t xml:space="preserve">本計畫將以現場可程式化邏輯閘陣列 </w:t>
      </w:r>
      <w:r>
        <w:t>(Field Programmable Gate Array, FPGA)</w:t>
      </w:r>
      <w:r>
        <w:rPr>
          <w:rFonts w:hint="eastAsia"/>
        </w:rPr>
        <w:t xml:space="preserve"> 實作電腦視覺 (</w:t>
      </w:r>
      <w:r>
        <w:t>Computer Vision, CV)</w:t>
      </w:r>
      <w:r>
        <w:rPr>
          <w:rFonts w:hint="eastAsia"/>
        </w:rPr>
        <w:t xml:space="preserve">，並以該技術實作手勢偵測式 </w:t>
      </w:r>
      <w:r>
        <w:t xml:space="preserve">(Gesture Detection) </w:t>
      </w:r>
      <w:r>
        <w:rPr>
          <w:rFonts w:hint="eastAsia"/>
        </w:rPr>
        <w:t>的剪刀石頭布遊戲。</w:t>
      </w:r>
    </w:p>
    <w:p w:rsidR="00254054" w:rsidRDefault="00317B39" w:rsidP="00254054">
      <w:pPr>
        <w:ind w:firstLine="720"/>
      </w:pPr>
      <w:r>
        <w:rPr>
          <w:rFonts w:hint="eastAsia"/>
        </w:rPr>
        <w:t>首先，</w:t>
      </w:r>
      <w:r>
        <w:t xml:space="preserve">FPGA </w:t>
      </w:r>
      <w:r>
        <w:rPr>
          <w:rFonts w:hint="eastAsia"/>
        </w:rPr>
        <w:t>會從鏡頭輸入影像資料，經影像預處理</w:t>
      </w:r>
      <w:r>
        <w:t xml:space="preserve"> (Image Preprocessing)</w:t>
      </w:r>
      <w:r>
        <w:rPr>
          <w:rFonts w:hint="eastAsia"/>
        </w:rPr>
        <w:t xml:space="preserve"> 後，將</w:t>
      </w:r>
      <w:r w:rsidR="00254054">
        <w:rPr>
          <w:rFonts w:hint="eastAsia"/>
        </w:rPr>
        <w:t xml:space="preserve">資料傳遞給卷積神經網路 </w:t>
      </w:r>
      <w:r w:rsidR="00254054">
        <w:t>(Convolution Neural Network, CNN)</w:t>
      </w:r>
      <w:r w:rsidR="00254054">
        <w:rPr>
          <w:rFonts w:hint="eastAsia"/>
        </w:rPr>
        <w:t xml:space="preserve">，並交由神經網路判斷手勢，再與對手決定勝負，最終於周邊裝置 </w:t>
      </w:r>
      <w:r w:rsidR="00254054">
        <w:t>(Peripherals)</w:t>
      </w:r>
      <w:r w:rsidR="00254054">
        <w:rPr>
          <w:rFonts w:hint="eastAsia"/>
        </w:rPr>
        <w:t xml:space="preserve"> 輸出遊戲結果。</w:t>
      </w:r>
    </w:p>
    <w:p w:rsidR="008D2A56" w:rsidRDefault="00254054" w:rsidP="00254054">
      <w:pPr>
        <w:ind w:firstLine="720"/>
      </w:pPr>
      <w:r>
        <w:rPr>
          <w:rFonts w:hint="eastAsia"/>
        </w:rPr>
        <w:t>若是玩家獲勝；若是玩家敗北；若是玩家平手</w:t>
      </w:r>
    </w:p>
    <w:p w:rsidR="00254054" w:rsidRDefault="008D2A56" w:rsidP="008D2A56">
      <w:pPr>
        <w:spacing w:line="259" w:lineRule="auto"/>
      </w:pPr>
      <w:r>
        <w:br w:type="page"/>
      </w:r>
    </w:p>
    <w:p w:rsidR="00317B39" w:rsidRDefault="00317B39" w:rsidP="00317B39">
      <w:pPr>
        <w:pStyle w:val="1"/>
        <w:numPr>
          <w:ilvl w:val="0"/>
          <w:numId w:val="4"/>
        </w:numPr>
      </w:pPr>
      <w:r w:rsidRPr="00317B39">
        <w:rPr>
          <w:rFonts w:hint="eastAsia"/>
        </w:rPr>
        <w:lastRenderedPageBreak/>
        <w:t>神經網路之設計</w:t>
      </w:r>
    </w:p>
    <w:p w:rsidR="00317B39" w:rsidRPr="00317B39" w:rsidRDefault="00317B39" w:rsidP="00317B39">
      <w:pPr>
        <w:ind w:left="720"/>
      </w:pPr>
      <w:r>
        <w:rPr>
          <w:rFonts w:hint="eastAsia"/>
        </w:rPr>
        <w:t>下圖為神經網路之結構圖，由圖可見該網路使用了</w:t>
      </w:r>
    </w:p>
    <w:p w:rsidR="00317B39" w:rsidRPr="00317B39" w:rsidRDefault="00317B39" w:rsidP="00317B39">
      <w:pPr>
        <w:pStyle w:val="1"/>
        <w:numPr>
          <w:ilvl w:val="0"/>
          <w:numId w:val="4"/>
        </w:numPr>
      </w:pPr>
      <w:r w:rsidRPr="00317B39">
        <w:t>硬體</w:t>
      </w:r>
      <w:r w:rsidR="00FD2793">
        <w:rPr>
          <w:rFonts w:hint="eastAsia"/>
        </w:rPr>
        <w:t>結</w:t>
      </w:r>
      <w:r w:rsidRPr="00317B39">
        <w:t>構之</w:t>
      </w:r>
      <w:r w:rsidRPr="00317B39">
        <w:rPr>
          <w:rFonts w:hint="eastAsia"/>
        </w:rPr>
        <w:t>設計</w:t>
      </w:r>
    </w:p>
    <w:p w:rsidR="00795B25" w:rsidRDefault="00A11131" w:rsidP="00795B25">
      <w:pPr>
        <w:ind w:firstLine="720"/>
      </w:pPr>
      <w:r>
        <w:rPr>
          <w:rFonts w:hint="eastAsia"/>
        </w:rPr>
        <w:t>下圖為硬體機構之設計草圖</w:t>
      </w:r>
      <w:r>
        <w:rPr>
          <w:rFonts w:hint="eastAsia"/>
        </w:rPr>
        <w:t>，由圖可見結構可分為基底、鏡頭、布幕、以及螢幕等部分</w:t>
      </w:r>
      <w:r>
        <w:rPr>
          <w:rFonts w:hint="eastAsia"/>
        </w:rPr>
        <w:t>。</w:t>
      </w:r>
    </w:p>
    <w:p w:rsidR="00F07FEB" w:rsidRPr="00F07FEB" w:rsidRDefault="001914E8" w:rsidP="00795B25">
      <w:pPr>
        <w:ind w:firstLine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36029" cy="1971902"/>
            <wp:effectExtent l="0" t="0" r="317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4446099_922038621771640_4890378996598017976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204" cy="197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4D" w:rsidRDefault="002976EE" w:rsidP="00795B25">
      <w:pPr>
        <w:ind w:firstLine="720"/>
      </w:pPr>
      <w:r>
        <w:rPr>
          <w:rFonts w:hint="eastAsia"/>
        </w:rPr>
        <w:t>基底</w:t>
      </w:r>
      <w:r w:rsidR="00FD2793">
        <w:rPr>
          <w:rFonts w:hint="eastAsia"/>
        </w:rPr>
        <w:t>結構</w:t>
      </w:r>
      <w:r w:rsidR="006D1E5E">
        <w:rPr>
          <w:rFonts w:hint="eastAsia"/>
        </w:rPr>
        <w:t>使用</w:t>
      </w:r>
      <w:r w:rsidR="00FD2793">
        <w:rPr>
          <w:rFonts w:hint="eastAsia"/>
        </w:rPr>
        <w:t>鐵支架及鐵板，</w:t>
      </w:r>
      <w:r w:rsidR="002931C6">
        <w:rPr>
          <w:rFonts w:hint="eastAsia"/>
        </w:rPr>
        <w:t>利用一塊鐵板當作底座，再加上三支鐵支架，</w:t>
      </w:r>
      <w:r w:rsidR="00492860">
        <w:rPr>
          <w:rFonts w:hint="eastAsia"/>
        </w:rPr>
        <w:t>其中兩支使用於固定布幕，</w:t>
      </w:r>
      <w:r w:rsidR="00404D0A">
        <w:rPr>
          <w:rFonts w:hint="eastAsia"/>
        </w:rPr>
        <w:t>由於高度較高，視情況使用輔助支架，</w:t>
      </w:r>
      <w:r w:rsidR="00492860">
        <w:rPr>
          <w:rFonts w:hint="eastAsia"/>
        </w:rPr>
        <w:t>另一支搭配小塊鐵板固定鏡頭</w:t>
      </w:r>
      <w:r w:rsidR="00305EF3">
        <w:rPr>
          <w:rFonts w:hint="eastAsia"/>
        </w:rPr>
        <w:t>以及光源</w:t>
      </w:r>
      <w:r w:rsidR="00492860">
        <w:rPr>
          <w:rFonts w:hint="eastAsia"/>
        </w:rPr>
        <w:t>。</w:t>
      </w:r>
    </w:p>
    <w:p w:rsidR="00305EF3" w:rsidRDefault="00F830CB" w:rsidP="00795B25">
      <w:pPr>
        <w:ind w:firstLine="720"/>
      </w:pPr>
      <w:r>
        <w:rPr>
          <w:rFonts w:hint="eastAsia"/>
        </w:rPr>
        <w:t>鏡頭部分的結構，</w:t>
      </w:r>
      <w:r w:rsidR="00896BAE">
        <w:rPr>
          <w:rFonts w:hint="eastAsia"/>
        </w:rPr>
        <w:t>利用鐵板及螺絲固定鏡頭於鐵支架上方，而光源部分則使用可夾式的燈光，直接夾在</w:t>
      </w:r>
      <w:r w:rsidR="0060018E">
        <w:rPr>
          <w:rFonts w:hint="eastAsia"/>
        </w:rPr>
        <w:t>鐵支架，</w:t>
      </w:r>
      <w:r w:rsidR="000A296D">
        <w:rPr>
          <w:rFonts w:hint="eastAsia"/>
        </w:rPr>
        <w:t>另外鏡頭所連結的杜邦線可以固定於鐵支架上收納。</w:t>
      </w:r>
    </w:p>
    <w:p w:rsidR="000A296D" w:rsidRDefault="00347165" w:rsidP="00347165">
      <w:pPr>
        <w:ind w:firstLine="720"/>
        <w:jc w:val="center"/>
      </w:pPr>
      <w:r>
        <w:rPr>
          <w:noProof/>
        </w:rPr>
        <w:drawing>
          <wp:inline distT="0" distB="0" distL="0" distR="0">
            <wp:extent cx="2054593" cy="1785257"/>
            <wp:effectExtent l="0" t="0" r="3175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3321220_411832157317672_1544555681851687923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033" cy="179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65" w:rsidRDefault="00E95410" w:rsidP="00795B25">
      <w:pPr>
        <w:ind w:firstLine="720"/>
      </w:pPr>
      <w:r>
        <w:rPr>
          <w:rFonts w:hint="eastAsia"/>
        </w:rPr>
        <w:lastRenderedPageBreak/>
        <w:t>布幕結構部分，預計使用</w:t>
      </w:r>
      <w:r w:rsidR="00D45397">
        <w:rPr>
          <w:rFonts w:hint="eastAsia"/>
        </w:rPr>
        <w:t>白色或黑色之布料</w:t>
      </w:r>
      <w:r w:rsidR="00516279">
        <w:rPr>
          <w:rFonts w:hint="eastAsia"/>
        </w:rPr>
        <w:t>作為鏡頭拍攝畫面的背景，</w:t>
      </w:r>
      <w:r w:rsidR="00D14C76">
        <w:rPr>
          <w:rFonts w:hint="eastAsia"/>
        </w:rPr>
        <w:t>利用繩子將布幕固定於鐵</w:t>
      </w:r>
      <w:r w:rsidR="00BA5733">
        <w:rPr>
          <w:rFonts w:hint="eastAsia"/>
        </w:rPr>
        <w:t>支</w:t>
      </w:r>
      <w:r w:rsidR="00D14C76">
        <w:rPr>
          <w:rFonts w:hint="eastAsia"/>
        </w:rPr>
        <w:t>架上，若鐵支架需使用</w:t>
      </w:r>
      <w:r w:rsidR="00DD3477">
        <w:rPr>
          <w:rFonts w:hint="eastAsia"/>
        </w:rPr>
        <w:t>輔助支架，</w:t>
      </w:r>
      <w:r w:rsidR="003A0D03">
        <w:rPr>
          <w:rFonts w:hint="eastAsia"/>
        </w:rPr>
        <w:t>則在布幕上開</w:t>
      </w:r>
      <w:r w:rsidR="008136F7">
        <w:rPr>
          <w:rFonts w:hint="eastAsia"/>
        </w:rPr>
        <w:t>洞並</w:t>
      </w:r>
      <w:r w:rsidR="00B05378">
        <w:rPr>
          <w:rFonts w:hint="eastAsia"/>
        </w:rPr>
        <w:t>增加</w:t>
      </w:r>
      <w:r w:rsidR="00F61B2E">
        <w:rPr>
          <w:rFonts w:hint="eastAsia"/>
        </w:rPr>
        <w:t>四個</w:t>
      </w:r>
      <w:r w:rsidR="00B05378">
        <w:rPr>
          <w:rFonts w:hint="eastAsia"/>
        </w:rPr>
        <w:t>固定</w:t>
      </w:r>
      <w:r w:rsidR="00F61B2E">
        <w:rPr>
          <w:rFonts w:hint="eastAsia"/>
        </w:rPr>
        <w:t>點於鐵支架上。</w:t>
      </w:r>
    </w:p>
    <w:p w:rsidR="00DD7E7B" w:rsidRDefault="00DD7E7B" w:rsidP="009B3DCD">
      <w:pPr>
        <w:ind w:firstLine="720"/>
        <w:jc w:val="center"/>
      </w:pPr>
      <w:r>
        <w:rPr>
          <w:rFonts w:hint="eastAsia"/>
          <w:noProof/>
        </w:rPr>
        <w:drawing>
          <wp:inline distT="0" distB="0" distL="0" distR="0">
            <wp:extent cx="4365171" cy="189344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3599428_1112469936180794_7660249540928435340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069" cy="190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29" w:rsidRDefault="00832C29" w:rsidP="009B3DCD">
      <w:pPr>
        <w:ind w:firstLine="720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沒輔助(左)及有輔助(右)示意圖</w:t>
      </w:r>
    </w:p>
    <w:p w:rsidR="002B73E4" w:rsidRPr="002B73E4" w:rsidRDefault="00442F6D" w:rsidP="00795B25">
      <w:pPr>
        <w:ind w:firstLine="720"/>
        <w:rPr>
          <w:rFonts w:hint="eastAsia"/>
        </w:rPr>
      </w:pPr>
      <w:r>
        <w:rPr>
          <w:rFonts w:hint="eastAsia"/>
        </w:rPr>
        <w:t>螢幕部分</w:t>
      </w:r>
      <w:r w:rsidR="00DA291F">
        <w:rPr>
          <w:rFonts w:hint="eastAsia"/>
        </w:rPr>
        <w:t>結構就是接上vga線！</w:t>
      </w:r>
    </w:p>
    <w:p w:rsidR="00317B39" w:rsidRPr="00317B39" w:rsidRDefault="00317B39" w:rsidP="00317B39">
      <w:pPr>
        <w:ind w:firstLine="720"/>
      </w:pPr>
    </w:p>
    <w:p w:rsidR="00317B39" w:rsidRPr="00317B39" w:rsidRDefault="00317B39" w:rsidP="00317B39">
      <w:r>
        <w:br w:type="page"/>
      </w:r>
    </w:p>
    <w:p w:rsidR="00317B39" w:rsidRDefault="00317B39" w:rsidP="00317B39">
      <w:pPr>
        <w:pStyle w:val="a3"/>
        <w:numPr>
          <w:ilvl w:val="0"/>
          <w:numId w:val="2"/>
        </w:numPr>
        <w:jc w:val="center"/>
      </w:pPr>
      <w:r>
        <w:rPr>
          <w:rFonts w:hint="eastAsia"/>
        </w:rPr>
        <w:lastRenderedPageBreak/>
        <w:t>經費預算</w:t>
      </w:r>
    </w:p>
    <w:p w:rsidR="00254054" w:rsidRDefault="00254054" w:rsidP="00254054">
      <w:pPr>
        <w:ind w:left="360" w:firstLine="360"/>
      </w:pPr>
      <w:r>
        <w:rPr>
          <w:rFonts w:hint="eastAsia"/>
        </w:rPr>
        <w:t>本計畫中，電子材料皆由一洋電子所購得，下表為</w:t>
      </w:r>
      <w:r w:rsidR="008D2A56">
        <w:rPr>
          <w:rFonts w:hint="eastAsia"/>
        </w:rPr>
        <w:t>經費預算表。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91"/>
        <w:gridCol w:w="2991"/>
      </w:tblGrid>
      <w:tr w:rsidR="008D2A56" w:rsidTr="008D2A56">
        <w:tc>
          <w:tcPr>
            <w:tcW w:w="3116" w:type="dxa"/>
            <w:shd w:val="clear" w:color="auto" w:fill="BFBFBF" w:themeFill="background1" w:themeFillShade="BF"/>
            <w:vAlign w:val="center"/>
          </w:tcPr>
          <w:p w:rsidR="008D2A56" w:rsidRDefault="008D2A56" w:rsidP="008D2A56">
            <w:pPr>
              <w:jc w:val="center"/>
            </w:pPr>
            <w:r>
              <w:rPr>
                <w:rFonts w:hint="eastAsia"/>
              </w:rPr>
              <w:t>材料</w:t>
            </w:r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:rsidR="008D2A56" w:rsidRDefault="008D2A56" w:rsidP="008D2A56">
            <w:pPr>
              <w:jc w:val="center"/>
            </w:pPr>
            <w:r>
              <w:rPr>
                <w:rFonts w:hint="eastAsia"/>
              </w:rPr>
              <w:t>規格</w:t>
            </w:r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:rsidR="008D2A56" w:rsidRDefault="008D2A56" w:rsidP="008D2A56">
            <w:pPr>
              <w:jc w:val="center"/>
            </w:pPr>
            <w:r>
              <w:rPr>
                <w:rFonts w:hint="eastAsia"/>
              </w:rPr>
              <w:t>預算</w:t>
            </w:r>
          </w:p>
        </w:tc>
      </w:tr>
      <w:tr w:rsidR="008D2A56" w:rsidTr="008D2A56">
        <w:tc>
          <w:tcPr>
            <w:tcW w:w="3116" w:type="dxa"/>
          </w:tcPr>
          <w:p w:rsidR="008D2A56" w:rsidRDefault="00B364BF" w:rsidP="00254054">
            <w:r>
              <w:rPr>
                <w:rFonts w:hint="eastAsia"/>
              </w:rPr>
              <w:t>鏡頭</w:t>
            </w:r>
          </w:p>
        </w:tc>
        <w:tc>
          <w:tcPr>
            <w:tcW w:w="3117" w:type="dxa"/>
          </w:tcPr>
          <w:p w:rsidR="008D2A56" w:rsidRDefault="008D2A56" w:rsidP="00254054"/>
        </w:tc>
        <w:tc>
          <w:tcPr>
            <w:tcW w:w="3117" w:type="dxa"/>
          </w:tcPr>
          <w:p w:rsidR="008D2A56" w:rsidRDefault="008D2A56" w:rsidP="00254054"/>
        </w:tc>
      </w:tr>
      <w:tr w:rsidR="008D2A56" w:rsidTr="008D2A56">
        <w:tc>
          <w:tcPr>
            <w:tcW w:w="3116" w:type="dxa"/>
          </w:tcPr>
          <w:p w:rsidR="008D2A56" w:rsidRDefault="00B364BF" w:rsidP="00254054">
            <w:r>
              <w:rPr>
                <w:rFonts w:hint="eastAsia"/>
              </w:rPr>
              <w:t>杜邦線</w:t>
            </w:r>
          </w:p>
        </w:tc>
        <w:tc>
          <w:tcPr>
            <w:tcW w:w="3117" w:type="dxa"/>
          </w:tcPr>
          <w:p w:rsidR="008D2A56" w:rsidRDefault="008D2A56" w:rsidP="00254054"/>
        </w:tc>
        <w:tc>
          <w:tcPr>
            <w:tcW w:w="3117" w:type="dxa"/>
          </w:tcPr>
          <w:p w:rsidR="008D2A56" w:rsidRDefault="008D2A56" w:rsidP="00254054"/>
        </w:tc>
      </w:tr>
      <w:tr w:rsidR="008D2A56" w:rsidTr="008D2A56">
        <w:tc>
          <w:tcPr>
            <w:tcW w:w="3116" w:type="dxa"/>
          </w:tcPr>
          <w:p w:rsidR="008D2A56" w:rsidRDefault="00B364BF" w:rsidP="00254054">
            <w:r>
              <w:rPr>
                <w:rFonts w:hint="eastAsia"/>
              </w:rPr>
              <w:t>木板</w:t>
            </w:r>
            <w:r>
              <w:t>…?</w:t>
            </w:r>
          </w:p>
        </w:tc>
        <w:tc>
          <w:tcPr>
            <w:tcW w:w="3117" w:type="dxa"/>
          </w:tcPr>
          <w:p w:rsidR="008D2A56" w:rsidRDefault="008D2A56" w:rsidP="00254054"/>
        </w:tc>
        <w:tc>
          <w:tcPr>
            <w:tcW w:w="3117" w:type="dxa"/>
          </w:tcPr>
          <w:p w:rsidR="008D2A56" w:rsidRDefault="008D2A56" w:rsidP="00254054"/>
        </w:tc>
      </w:tr>
      <w:tr w:rsidR="008D2A56" w:rsidTr="008D2A56">
        <w:tc>
          <w:tcPr>
            <w:tcW w:w="3116" w:type="dxa"/>
          </w:tcPr>
          <w:p w:rsidR="008D2A56" w:rsidRDefault="008D2A56" w:rsidP="00254054"/>
        </w:tc>
        <w:tc>
          <w:tcPr>
            <w:tcW w:w="3117" w:type="dxa"/>
          </w:tcPr>
          <w:p w:rsidR="008D2A56" w:rsidRDefault="008D2A56" w:rsidP="00254054"/>
        </w:tc>
        <w:tc>
          <w:tcPr>
            <w:tcW w:w="3117" w:type="dxa"/>
          </w:tcPr>
          <w:p w:rsidR="008D2A56" w:rsidRDefault="008D2A56" w:rsidP="00254054"/>
        </w:tc>
      </w:tr>
    </w:tbl>
    <w:p w:rsidR="008D2A56" w:rsidRPr="00254054" w:rsidRDefault="008D2A56" w:rsidP="00254054">
      <w:pPr>
        <w:ind w:left="360" w:firstLine="360"/>
      </w:pPr>
    </w:p>
    <w:p w:rsidR="00317B39" w:rsidRPr="00317B39" w:rsidRDefault="00317B39" w:rsidP="00317B39">
      <w:r>
        <w:br w:type="page"/>
      </w:r>
    </w:p>
    <w:p w:rsidR="00317B39" w:rsidRDefault="00317B39" w:rsidP="00317B39">
      <w:pPr>
        <w:pStyle w:val="a3"/>
        <w:numPr>
          <w:ilvl w:val="0"/>
          <w:numId w:val="2"/>
        </w:numPr>
        <w:jc w:val="center"/>
      </w:pPr>
      <w:r>
        <w:rPr>
          <w:rFonts w:hint="eastAsia"/>
        </w:rPr>
        <w:lastRenderedPageBreak/>
        <w:t>時程規劃</w:t>
      </w:r>
    </w:p>
    <w:p w:rsidR="00B364BF" w:rsidRDefault="00B364BF" w:rsidP="00B364BF">
      <w:pPr>
        <w:ind w:left="360" w:firstLine="360"/>
      </w:pPr>
      <w:r>
        <w:rPr>
          <w:rFonts w:hint="eastAsia"/>
        </w:rPr>
        <w:t>本計畫大致可分為</w:t>
      </w:r>
      <w:r w:rsidR="00AD5C09">
        <w:rPr>
          <w:rFonts w:hint="eastAsia"/>
        </w:rPr>
        <w:t>四</w:t>
      </w:r>
      <w:r>
        <w:rPr>
          <w:rFonts w:hint="eastAsia"/>
        </w:rPr>
        <w:t>個階段，首先須完成可行性評估與需求設計，其次應設計</w:t>
      </w:r>
      <w:r w:rsidR="00691DC6">
        <w:t>Mockups</w:t>
      </w:r>
      <w:r w:rsidR="00691DC6">
        <w:rPr>
          <w:rFonts w:hint="eastAsia"/>
        </w:rPr>
        <w:t>與單元測試以供團隊分工</w:t>
      </w:r>
      <w:r>
        <w:rPr>
          <w:rFonts w:hint="eastAsia"/>
        </w:rPr>
        <w:t>，其三應完成卷積神經網路之實作與周邊設備之整合，最終須</w:t>
      </w:r>
      <w:r w:rsidR="00691DC6">
        <w:rPr>
          <w:rFonts w:hint="eastAsia"/>
        </w:rPr>
        <w:t>整合雙方之工作成果。</w:t>
      </w:r>
    </w:p>
    <w:p w:rsidR="00691DC6" w:rsidRDefault="00691DC6" w:rsidP="00691DC6">
      <w:pPr>
        <w:pStyle w:val="1"/>
        <w:numPr>
          <w:ilvl w:val="0"/>
          <w:numId w:val="5"/>
        </w:numPr>
      </w:pPr>
      <w:r>
        <w:rPr>
          <w:rFonts w:hint="eastAsia"/>
        </w:rPr>
        <w:t>可行性評估與需求設計</w:t>
      </w:r>
    </w:p>
    <w:p w:rsidR="00691DC6" w:rsidRPr="00691DC6" w:rsidRDefault="00691DC6" w:rsidP="00691DC6">
      <w:pPr>
        <w:ind w:left="360" w:firstLine="720"/>
      </w:pPr>
      <w:r>
        <w:rPr>
          <w:rFonts w:hint="eastAsia"/>
        </w:rPr>
        <w:t>於本報告繳交時，需求設計已完成，故無需規劃時程；可行性評估亦於本報告繳交時完成，因此無須規劃時程。</w:t>
      </w:r>
    </w:p>
    <w:p w:rsidR="00691DC6" w:rsidRDefault="00691DC6" w:rsidP="00691DC6">
      <w:pPr>
        <w:pStyle w:val="1"/>
        <w:numPr>
          <w:ilvl w:val="0"/>
          <w:numId w:val="5"/>
        </w:numPr>
      </w:pPr>
      <w:r w:rsidRPr="00691DC6">
        <w:t>設計</w:t>
      </w:r>
      <w:r w:rsidRPr="00691DC6">
        <w:t>Mockups</w:t>
      </w:r>
      <w:r w:rsidRPr="00691DC6">
        <w:t>與單元測試</w:t>
      </w:r>
    </w:p>
    <w:p w:rsidR="00691DC6" w:rsidRDefault="00691DC6" w:rsidP="00691DC6">
      <w:pPr>
        <w:ind w:left="360" w:firstLine="720"/>
      </w:pPr>
      <w:r>
        <w:rPr>
          <w:rFonts w:hint="eastAsia"/>
        </w:rPr>
        <w:t>為方便團隊配合，應先撰寫單元測試，用作規格之定義；而M</w:t>
      </w:r>
      <w:r>
        <w:t>ockups</w:t>
      </w:r>
      <w:r>
        <w:rPr>
          <w:rFonts w:hint="eastAsia"/>
        </w:rPr>
        <w:t xml:space="preserve"> 可做為設計之依據， 亦可作為對拍之基準。</w:t>
      </w:r>
    </w:p>
    <w:p w:rsidR="00691DC6" w:rsidRPr="00691DC6" w:rsidRDefault="00691DC6" w:rsidP="00691DC6">
      <w:pPr>
        <w:ind w:left="360" w:firstLine="720"/>
      </w:pPr>
      <w:r>
        <w:rPr>
          <w:rFonts w:hint="eastAsia"/>
        </w:rPr>
        <w:t>本階段應於</w:t>
      </w:r>
      <w:r>
        <w:t>12/17</w:t>
      </w:r>
      <w:r>
        <w:rPr>
          <w:rFonts w:hint="eastAsia"/>
        </w:rPr>
        <w:t>前完成。</w:t>
      </w:r>
    </w:p>
    <w:p w:rsidR="00691DC6" w:rsidRDefault="00691DC6" w:rsidP="00691DC6">
      <w:pPr>
        <w:pStyle w:val="1"/>
        <w:numPr>
          <w:ilvl w:val="0"/>
          <w:numId w:val="5"/>
        </w:numPr>
      </w:pPr>
      <w:r w:rsidRPr="00691DC6">
        <w:t>卷積神經網路之實作與周邊設備之整合</w:t>
      </w:r>
    </w:p>
    <w:p w:rsidR="00AD5C09" w:rsidRDefault="00AD5C09" w:rsidP="00AD5C09">
      <w:pPr>
        <w:ind w:left="720" w:firstLine="360"/>
      </w:pPr>
      <w:r>
        <w:rPr>
          <w:rFonts w:hint="eastAsia"/>
        </w:rPr>
        <w:t>由於工作已被拆分，雙方可同時進行互不干擾之工作進度。於此階段，吳邦寧將負責卷積神經網路之實作，而張芯瑜將負責周邊設備之整合。</w:t>
      </w:r>
    </w:p>
    <w:p w:rsidR="00AD5C09" w:rsidRDefault="00AD5C09" w:rsidP="00AD5C09">
      <w:pPr>
        <w:ind w:left="720" w:firstLine="360"/>
      </w:pPr>
      <w:r>
        <w:rPr>
          <w:rFonts w:hint="eastAsia"/>
        </w:rPr>
        <w:t>本階段應於1</w:t>
      </w:r>
      <w:r>
        <w:t>2/30</w:t>
      </w:r>
      <w:r>
        <w:rPr>
          <w:rFonts w:hint="eastAsia"/>
        </w:rPr>
        <w:t>前完成。</w:t>
      </w:r>
    </w:p>
    <w:p w:rsidR="00AD5C09" w:rsidRPr="00691DC6" w:rsidRDefault="00AD5C09" w:rsidP="00AD5C09">
      <w:pPr>
        <w:spacing w:line="259" w:lineRule="auto"/>
      </w:pPr>
      <w:r>
        <w:br w:type="page"/>
      </w:r>
    </w:p>
    <w:p w:rsidR="00691DC6" w:rsidRDefault="00691DC6" w:rsidP="00691DC6">
      <w:pPr>
        <w:pStyle w:val="1"/>
        <w:numPr>
          <w:ilvl w:val="0"/>
          <w:numId w:val="5"/>
        </w:numPr>
      </w:pPr>
      <w:r w:rsidRPr="00691DC6">
        <w:lastRenderedPageBreak/>
        <w:t>整合雙方工作成果</w:t>
      </w:r>
    </w:p>
    <w:p w:rsidR="00AD5C09" w:rsidRDefault="00AD5C09" w:rsidP="00A008D9">
      <w:pPr>
        <w:ind w:left="720" w:firstLine="360"/>
      </w:pPr>
      <w:r>
        <w:rPr>
          <w:rFonts w:hint="eastAsia"/>
        </w:rPr>
        <w:t>有鑑於雙方已完成各自之工作，此時應將雙方之工作進度整合。</w:t>
      </w:r>
      <w:r w:rsidR="00A008D9">
        <w:rPr>
          <w:rFonts w:hint="eastAsia"/>
        </w:rPr>
        <w:t>在此階段，亦須撰寫專題報告並準備簡報。</w:t>
      </w:r>
    </w:p>
    <w:p w:rsidR="00AD5C09" w:rsidRPr="00AD5C09" w:rsidRDefault="00AD5C09" w:rsidP="00AD5C09">
      <w:pPr>
        <w:ind w:left="1080"/>
      </w:pPr>
      <w:r>
        <w:rPr>
          <w:rFonts w:hint="eastAsia"/>
        </w:rPr>
        <w:t>本階段應於1</w:t>
      </w:r>
      <w:r>
        <w:t>/12</w:t>
      </w:r>
      <w:r>
        <w:rPr>
          <w:rFonts w:hint="eastAsia"/>
        </w:rPr>
        <w:t>前完成。</w:t>
      </w:r>
    </w:p>
    <w:p w:rsidR="00317B39" w:rsidRPr="00317B39" w:rsidRDefault="00317B39" w:rsidP="00317B39"/>
    <w:p w:rsidR="00317B39" w:rsidRPr="00317B39" w:rsidRDefault="00317B39" w:rsidP="00317B39">
      <w:pPr>
        <w:pStyle w:val="a3"/>
      </w:pPr>
    </w:p>
    <w:sectPr w:rsidR="00317B39" w:rsidRPr="00317B39" w:rsidSect="00317B3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F40EA"/>
    <w:multiLevelType w:val="hybridMultilevel"/>
    <w:tmpl w:val="735AE722"/>
    <w:lvl w:ilvl="0" w:tplc="A794421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A3995"/>
    <w:multiLevelType w:val="hybridMultilevel"/>
    <w:tmpl w:val="A170E020"/>
    <w:lvl w:ilvl="0" w:tplc="0E4CF354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C4C67"/>
    <w:multiLevelType w:val="hybridMultilevel"/>
    <w:tmpl w:val="D436BD76"/>
    <w:lvl w:ilvl="0" w:tplc="7318E814">
      <w:start w:val="1"/>
      <w:numFmt w:val="ideographLegalTraditional"/>
      <w:lvlText w:val="%1、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54192"/>
    <w:multiLevelType w:val="hybridMultilevel"/>
    <w:tmpl w:val="D4684550"/>
    <w:lvl w:ilvl="0" w:tplc="9D901B62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D65DD"/>
    <w:multiLevelType w:val="hybridMultilevel"/>
    <w:tmpl w:val="66E6DC6E"/>
    <w:lvl w:ilvl="0" w:tplc="BFF82FC0">
      <w:start w:val="1"/>
      <w:numFmt w:val="ideographLegalTraditional"/>
      <w:lvlText w:val="%1、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39"/>
    <w:rsid w:val="000A296D"/>
    <w:rsid w:val="000D30D3"/>
    <w:rsid w:val="000F5D64"/>
    <w:rsid w:val="001914E8"/>
    <w:rsid w:val="00192516"/>
    <w:rsid w:val="001E00B5"/>
    <w:rsid w:val="00203959"/>
    <w:rsid w:val="00236E34"/>
    <w:rsid w:val="00254054"/>
    <w:rsid w:val="002931C6"/>
    <w:rsid w:val="002976EE"/>
    <w:rsid w:val="002B73E4"/>
    <w:rsid w:val="00303108"/>
    <w:rsid w:val="00305EF3"/>
    <w:rsid w:val="00317B39"/>
    <w:rsid w:val="00347165"/>
    <w:rsid w:val="003A0D03"/>
    <w:rsid w:val="003A59EF"/>
    <w:rsid w:val="003B4A87"/>
    <w:rsid w:val="00404D0A"/>
    <w:rsid w:val="004268C3"/>
    <w:rsid w:val="00442F6D"/>
    <w:rsid w:val="00491F8A"/>
    <w:rsid w:val="00492860"/>
    <w:rsid w:val="004C594D"/>
    <w:rsid w:val="00516279"/>
    <w:rsid w:val="005334FD"/>
    <w:rsid w:val="005D31BD"/>
    <w:rsid w:val="005E4CC6"/>
    <w:rsid w:val="0060018E"/>
    <w:rsid w:val="006343FE"/>
    <w:rsid w:val="00651E32"/>
    <w:rsid w:val="0066227A"/>
    <w:rsid w:val="00665890"/>
    <w:rsid w:val="006671EC"/>
    <w:rsid w:val="00691DC6"/>
    <w:rsid w:val="006D1E5E"/>
    <w:rsid w:val="00716D9B"/>
    <w:rsid w:val="00795B25"/>
    <w:rsid w:val="007B7889"/>
    <w:rsid w:val="007D4A46"/>
    <w:rsid w:val="008136F7"/>
    <w:rsid w:val="00832C29"/>
    <w:rsid w:val="00872412"/>
    <w:rsid w:val="00896BAE"/>
    <w:rsid w:val="008D2A56"/>
    <w:rsid w:val="009717C2"/>
    <w:rsid w:val="009B3DCD"/>
    <w:rsid w:val="009B70FB"/>
    <w:rsid w:val="00A008D9"/>
    <w:rsid w:val="00A11131"/>
    <w:rsid w:val="00A21AD4"/>
    <w:rsid w:val="00AD5C09"/>
    <w:rsid w:val="00AF4979"/>
    <w:rsid w:val="00B05378"/>
    <w:rsid w:val="00B364BF"/>
    <w:rsid w:val="00BA5733"/>
    <w:rsid w:val="00BC3916"/>
    <w:rsid w:val="00C05A7F"/>
    <w:rsid w:val="00C17590"/>
    <w:rsid w:val="00C23DC3"/>
    <w:rsid w:val="00C25779"/>
    <w:rsid w:val="00C97303"/>
    <w:rsid w:val="00CA1A3B"/>
    <w:rsid w:val="00CF7F0E"/>
    <w:rsid w:val="00D14C76"/>
    <w:rsid w:val="00D45397"/>
    <w:rsid w:val="00DA291F"/>
    <w:rsid w:val="00DD3477"/>
    <w:rsid w:val="00DD7E7B"/>
    <w:rsid w:val="00E15C96"/>
    <w:rsid w:val="00E300AF"/>
    <w:rsid w:val="00E95410"/>
    <w:rsid w:val="00F033E9"/>
    <w:rsid w:val="00F07FEB"/>
    <w:rsid w:val="00F61B2E"/>
    <w:rsid w:val="00F830CB"/>
    <w:rsid w:val="00F876DF"/>
    <w:rsid w:val="00F94AFB"/>
    <w:rsid w:val="00FB755F"/>
    <w:rsid w:val="00FD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A28A"/>
  <w15:chartTrackingRefBased/>
  <w15:docId w15:val="{5247AE27-D307-4181-A4F3-09291920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7B39"/>
    <w:pPr>
      <w:spacing w:line="240" w:lineRule="auto"/>
    </w:pPr>
    <w:rPr>
      <w:rFonts w:ascii="微軟正黑體" w:eastAsia="微軟正黑體" w:hAnsi="微軟正黑體"/>
      <w:sz w:val="28"/>
    </w:rPr>
  </w:style>
  <w:style w:type="paragraph" w:styleId="1">
    <w:name w:val="heading 1"/>
    <w:basedOn w:val="a"/>
    <w:next w:val="a"/>
    <w:link w:val="10"/>
    <w:uiPriority w:val="9"/>
    <w:qFormat/>
    <w:rsid w:val="00317B39"/>
    <w:pPr>
      <w:keepNext/>
      <w:keepLines/>
      <w:spacing w:before="240" w:after="0" w:line="480" w:lineRule="auto"/>
      <w:outlineLvl w:val="0"/>
    </w:pPr>
    <w:rPr>
      <w:rFonts w:asciiTheme="majorHAnsi" w:eastAsia="標楷體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7B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17B39"/>
    <w:pPr>
      <w:spacing w:after="0" w:line="480" w:lineRule="auto"/>
      <w:contextualSpacing/>
    </w:pPr>
    <w:rPr>
      <w:rFonts w:asciiTheme="majorHAnsi" w:eastAsia="標楷體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17B39"/>
    <w:rPr>
      <w:rFonts w:asciiTheme="majorHAnsi" w:eastAsia="標楷體" w:hAnsiTheme="majorHAnsi" w:cstheme="majorBidi"/>
      <w:spacing w:val="-10"/>
      <w:kern w:val="28"/>
      <w:sz w:val="56"/>
      <w:szCs w:val="56"/>
    </w:rPr>
  </w:style>
  <w:style w:type="character" w:customStyle="1" w:styleId="10">
    <w:name w:val="標題 1 字元"/>
    <w:basedOn w:val="a0"/>
    <w:link w:val="1"/>
    <w:uiPriority w:val="9"/>
    <w:rsid w:val="00317B39"/>
    <w:rPr>
      <w:rFonts w:asciiTheme="majorHAnsi" w:eastAsia="標楷體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17B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link w:val="a6"/>
    <w:uiPriority w:val="1"/>
    <w:qFormat/>
    <w:rsid w:val="00317B39"/>
    <w:pPr>
      <w:spacing w:after="0" w:line="240" w:lineRule="auto"/>
    </w:pPr>
    <w:rPr>
      <w:lang w:eastAsia="en-US"/>
    </w:rPr>
  </w:style>
  <w:style w:type="character" w:customStyle="1" w:styleId="a6">
    <w:name w:val="無間距 字元"/>
    <w:basedOn w:val="a0"/>
    <w:link w:val="a5"/>
    <w:uiPriority w:val="1"/>
    <w:rsid w:val="00317B39"/>
    <w:rPr>
      <w:lang w:eastAsia="en-US"/>
    </w:rPr>
  </w:style>
  <w:style w:type="paragraph" w:styleId="a7">
    <w:name w:val="List Paragraph"/>
    <w:basedOn w:val="a"/>
    <w:uiPriority w:val="34"/>
    <w:qFormat/>
    <w:rsid w:val="00317B39"/>
    <w:pPr>
      <w:ind w:left="720"/>
      <w:contextualSpacing/>
    </w:pPr>
  </w:style>
  <w:style w:type="table" w:styleId="a8">
    <w:name w:val="Table Grid"/>
    <w:basedOn w:val="a1"/>
    <w:uiPriority w:val="39"/>
    <w:rsid w:val="008D2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基於FPGA的CNN剪刀石頭布</vt:lpstr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基於FPGA的CNN剪刀石頭布</dc:title>
  <dc:subject>張芯瑜、吳邦寧</dc:subject>
  <dc:creator>Lawrence Wu</dc:creator>
  <cp:keywords/>
  <dc:description/>
  <cp:lastModifiedBy>TACO MAGICAL</cp:lastModifiedBy>
  <cp:revision>72</cp:revision>
  <dcterms:created xsi:type="dcterms:W3CDTF">2021-12-12T03:27:00Z</dcterms:created>
  <dcterms:modified xsi:type="dcterms:W3CDTF">2021-12-12T09:02:00Z</dcterms:modified>
</cp:coreProperties>
</file>