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E67AE9" w:rsidP="00BE5B1F">
            <w:pPr>
              <w:tabs>
                <w:tab w:val="left" w:pos="2625"/>
              </w:tabs>
            </w:pPr>
            <w:r>
              <w:t>All threshold crossi</w:t>
            </w:r>
            <w:r w:rsidR="00CA2855">
              <w:t xml:space="preserve">ngs in the system in a </w:t>
            </w:r>
            <w:r w:rsidR="00DA557C">
              <w:t xml:space="preserve">single </w:t>
            </w:r>
            <w:r w:rsidR="00CA2855">
              <w:t>system wide</w:t>
            </w:r>
            <w:r>
              <w:t xml:space="preserve"> display </w:t>
            </w:r>
          </w:p>
        </w:tc>
      </w:tr>
      <w:tr w:rsidR="00840715" w:rsidTr="00F77329">
        <w:tc>
          <w:tcPr>
            <w:tcW w:w="1349" w:type="dxa"/>
          </w:tcPr>
          <w:p w:rsidR="00840715" w:rsidRDefault="00840715" w:rsidP="00840715">
            <w:r>
              <w:t>Description</w:t>
            </w:r>
          </w:p>
        </w:tc>
        <w:tc>
          <w:tcPr>
            <w:tcW w:w="7291" w:type="dxa"/>
          </w:tcPr>
          <w:p w:rsidR="00840715" w:rsidRDefault="00E67AE9" w:rsidP="00840715">
            <w:r>
              <w:rPr>
                <w:noProof/>
              </w:rPr>
              <w:t xml:space="preserve">Investigate </w:t>
            </w:r>
            <w:r w:rsidR="005B04DC">
              <w:rPr>
                <w:noProof/>
              </w:rPr>
              <w:t xml:space="preserve">threshold crossings </w:t>
            </w:r>
            <w:r>
              <w:rPr>
                <w:noProof/>
              </w:rPr>
              <w:t>that have occured when processing OPO data</w:t>
            </w:r>
          </w:p>
        </w:tc>
      </w:tr>
      <w:tr w:rsidR="00C05267" w:rsidTr="00F77329">
        <w:tc>
          <w:tcPr>
            <w:tcW w:w="1349" w:type="dxa"/>
          </w:tcPr>
          <w:p w:rsidR="00C05267" w:rsidRDefault="00C05267" w:rsidP="00C05267">
            <w:bookmarkStart w:id="0" w:name="_GoBack" w:colFirst="0" w:colLast="0"/>
            <w:r>
              <w:t>Comments</w:t>
            </w:r>
          </w:p>
        </w:tc>
        <w:tc>
          <w:tcPr>
            <w:tcW w:w="7291" w:type="dxa"/>
          </w:tcPr>
          <w:p w:rsidR="00C05267" w:rsidRDefault="00C05267" w:rsidP="00C05267">
            <w:r>
              <w:t>“quotes”  refer to the screenshots, which may deviate from the application</w:t>
            </w:r>
          </w:p>
        </w:tc>
      </w:tr>
      <w:bookmarkEnd w:id="0"/>
      <w:tr w:rsidR="00C05267" w:rsidTr="00F77329">
        <w:tc>
          <w:tcPr>
            <w:tcW w:w="1349" w:type="dxa"/>
          </w:tcPr>
          <w:p w:rsidR="00C05267" w:rsidRDefault="00C05267" w:rsidP="00C05267">
            <w:r>
              <w:t>version</w:t>
            </w:r>
          </w:p>
        </w:tc>
        <w:tc>
          <w:tcPr>
            <w:tcW w:w="7291" w:type="dxa"/>
          </w:tcPr>
          <w:p w:rsidR="00C05267" w:rsidRDefault="00C05267" w:rsidP="00C05267">
            <w:r>
              <w:t>2018-02</w:t>
            </w:r>
          </w:p>
        </w:tc>
      </w:tr>
    </w:tbl>
    <w:p w:rsidR="00E67AE9" w:rsidRDefault="00871453" w:rsidP="00E67AE9">
      <w:pPr>
        <w:rPr>
          <w:kern w:val="22"/>
        </w:rPr>
      </w:pPr>
      <w:r w:rsidRPr="00871453">
        <w:rPr>
          <w:noProof/>
        </w:rPr>
        <w:drawing>
          <wp:anchor distT="0" distB="0" distL="114300" distR="114300" simplePos="0" relativeHeight="251688960" behindDoc="1" locked="0" layoutInCell="1" allowOverlap="1" wp14:anchorId="4361D896" wp14:editId="1BBEC31E">
            <wp:simplePos x="0" y="0"/>
            <wp:positionH relativeFrom="column">
              <wp:posOffset>5624195</wp:posOffset>
            </wp:positionH>
            <wp:positionV relativeFrom="paragraph">
              <wp:posOffset>-1476375</wp:posOffset>
            </wp:positionV>
            <wp:extent cx="797560" cy="781050"/>
            <wp:effectExtent l="0" t="0" r="2540" b="0"/>
            <wp:wrapNone/>
            <wp:docPr id="153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781050"/>
                    </a:xfrm>
                    <a:prstGeom prst="rect">
                      <a:avLst/>
                    </a:prstGeom>
                    <a:solidFill>
                      <a:srgbClr val="FFFF99"/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1453">
        <w:rPr>
          <w:noProof/>
        </w:rPr>
        <w:drawing>
          <wp:anchor distT="0" distB="0" distL="114300" distR="114300" simplePos="0" relativeHeight="251689984" behindDoc="0" locked="0" layoutInCell="1" allowOverlap="1" wp14:anchorId="1C13DC10" wp14:editId="40EE1852">
            <wp:simplePos x="0" y="0"/>
            <wp:positionH relativeFrom="column">
              <wp:posOffset>3896591</wp:posOffset>
            </wp:positionH>
            <wp:positionV relativeFrom="paragraph">
              <wp:posOffset>-1394229</wp:posOffset>
            </wp:positionV>
            <wp:extent cx="1576070" cy="313690"/>
            <wp:effectExtent l="0" t="0" r="508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07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A61">
        <w:rPr>
          <w:rFonts w:eastAsia="Times New Roman" w:cs="Arial"/>
          <w:color w:val="000000"/>
        </w:rPr>
        <w:br/>
      </w:r>
      <w:r w:rsidR="00E67AE9">
        <w:rPr>
          <w:kern w:val="22"/>
        </w:rPr>
        <w:t>A system wide display summarizes all threshold crossings currently in the system.</w:t>
      </w:r>
      <w:r w:rsidR="00E67AE9">
        <w:rPr>
          <w:kern w:val="22"/>
        </w:rPr>
        <w:br/>
        <w:t>Note: only workflow</w:t>
      </w:r>
      <w:r>
        <w:rPr>
          <w:kern w:val="22"/>
        </w:rPr>
        <w:t>s with the predefined activity ‘</w:t>
      </w:r>
      <w:r w:rsidR="00E67AE9">
        <w:rPr>
          <w:kern w:val="22"/>
        </w:rPr>
        <w:t>t</w:t>
      </w:r>
      <w:r w:rsidR="00E67AE9" w:rsidRPr="00E67AE9">
        <w:rPr>
          <w:kern w:val="22"/>
        </w:rPr>
        <w:t>hreshold event crossing</w:t>
      </w:r>
      <w:r>
        <w:rPr>
          <w:kern w:val="22"/>
        </w:rPr>
        <w:t>’</w:t>
      </w:r>
      <w:r w:rsidR="00E67AE9">
        <w:rPr>
          <w:kern w:val="22"/>
        </w:rPr>
        <w:t xml:space="preserve"> are included in this display. Currently this is on ProcessOPO, but this can be easily extended.</w:t>
      </w:r>
    </w:p>
    <w:p w:rsidR="00E67AE9" w:rsidRDefault="00E67AE9" w:rsidP="00E67AE9">
      <w:pPr>
        <w:pStyle w:val="ListParagraph"/>
        <w:numPr>
          <w:ilvl w:val="0"/>
          <w:numId w:val="22"/>
        </w:numPr>
        <w:rPr>
          <w:kern w:val="22"/>
        </w:rPr>
      </w:pPr>
      <w:r>
        <w:rPr>
          <w:kern w:val="22"/>
        </w:rPr>
        <w:t>Open the system wide threshold display via Tools &gt; Threshold Display, or with CTRL + E.</w:t>
      </w:r>
    </w:p>
    <w:p w:rsidR="00E67AE9" w:rsidRDefault="00E67AE9" w:rsidP="00E67AE9">
      <w:pPr>
        <w:pStyle w:val="ListParagraph"/>
        <w:numPr>
          <w:ilvl w:val="0"/>
          <w:numId w:val="22"/>
        </w:numPr>
        <w:rPr>
          <w:kern w:val="22"/>
        </w:rPr>
      </w:pPr>
      <w:r>
        <w:rPr>
          <w:kern w:val="22"/>
        </w:rPr>
        <w:t>This table display can be manipulated in the usual manner, e.g.:</w:t>
      </w:r>
    </w:p>
    <w:p w:rsidR="00E67AE9" w:rsidRDefault="00E67AE9" w:rsidP="00E67AE9">
      <w:pPr>
        <w:pStyle w:val="ListParagraph"/>
        <w:numPr>
          <w:ilvl w:val="1"/>
          <w:numId w:val="22"/>
        </w:numPr>
        <w:rPr>
          <w:kern w:val="22"/>
        </w:rPr>
      </w:pPr>
      <w:r>
        <w:rPr>
          <w:kern w:val="22"/>
        </w:rPr>
        <w:t>Sort on a column, by clicking on the header</w:t>
      </w:r>
    </w:p>
    <w:p w:rsidR="00E67AE9" w:rsidRDefault="00E67AE9" w:rsidP="000914B9">
      <w:pPr>
        <w:pStyle w:val="ListParagraph"/>
        <w:numPr>
          <w:ilvl w:val="1"/>
          <w:numId w:val="22"/>
        </w:numPr>
        <w:rPr>
          <w:kern w:val="22"/>
        </w:rPr>
      </w:pPr>
      <w:r w:rsidRPr="00E67AE9">
        <w:rPr>
          <w:kern w:val="22"/>
        </w:rPr>
        <w:t xml:space="preserve">Find a value in a column, by clicking in the column and start </w:t>
      </w:r>
      <w:r>
        <w:rPr>
          <w:kern w:val="22"/>
        </w:rPr>
        <w:t>typing (</w:t>
      </w:r>
      <w:r w:rsidR="00871453">
        <w:rPr>
          <w:kern w:val="22"/>
        </w:rPr>
        <w:t>“</w:t>
      </w:r>
      <w:r w:rsidR="00530C86">
        <w:rPr>
          <w:kern w:val="22"/>
        </w:rPr>
        <w:t>Search for:</w:t>
      </w:r>
      <w:r w:rsidR="00871453">
        <w:rPr>
          <w:kern w:val="22"/>
        </w:rPr>
        <w:t>”</w:t>
      </w:r>
      <w:r w:rsidR="00530C86">
        <w:rPr>
          <w:kern w:val="22"/>
        </w:rPr>
        <w:t xml:space="preserve"> </w:t>
      </w:r>
      <w:r>
        <w:rPr>
          <w:kern w:val="22"/>
        </w:rPr>
        <w:t>)</w:t>
      </w:r>
    </w:p>
    <w:p w:rsidR="00E67AE9" w:rsidRDefault="00E67AE9" w:rsidP="000914B9">
      <w:pPr>
        <w:pStyle w:val="ListParagraph"/>
        <w:numPr>
          <w:ilvl w:val="1"/>
          <w:numId w:val="22"/>
        </w:numPr>
        <w:rPr>
          <w:kern w:val="22"/>
        </w:rPr>
      </w:pPr>
      <w:r>
        <w:rPr>
          <w:kern w:val="22"/>
        </w:rPr>
        <w:t>F</w:t>
      </w:r>
      <w:r w:rsidRPr="00E67AE9">
        <w:rPr>
          <w:kern w:val="22"/>
        </w:rPr>
        <w:t>ilter on a value by double clicking it</w:t>
      </w:r>
      <w:r>
        <w:rPr>
          <w:kern w:val="22"/>
        </w:rPr>
        <w:t xml:space="preserve"> (</w:t>
      </w:r>
      <w:r w:rsidR="00530C86">
        <w:rPr>
          <w:kern w:val="22"/>
        </w:rPr>
        <w:t>Filtered item gets blue background</w:t>
      </w:r>
      <w:r>
        <w:rPr>
          <w:kern w:val="22"/>
        </w:rPr>
        <w:t>).</w:t>
      </w:r>
      <w:r w:rsidR="00E173D6">
        <w:rPr>
          <w:kern w:val="22"/>
        </w:rPr>
        <w:br/>
      </w:r>
      <w:r w:rsidR="00E173D6" w:rsidRPr="00E173D6">
        <w:rPr>
          <w:kern w:val="22"/>
        </w:rPr>
        <w:t>- filter (double click) on Module Instance "AssessThresholds&lt;&gt;_RO" to only show RO crossings</w:t>
      </w:r>
    </w:p>
    <w:p w:rsidR="00E67AE9" w:rsidRDefault="00E67AE9" w:rsidP="000914B9">
      <w:pPr>
        <w:pStyle w:val="ListParagraph"/>
        <w:numPr>
          <w:ilvl w:val="1"/>
          <w:numId w:val="22"/>
        </w:numPr>
        <w:rPr>
          <w:kern w:val="22"/>
        </w:rPr>
      </w:pPr>
      <w:r>
        <w:rPr>
          <w:kern w:val="22"/>
        </w:rPr>
        <w:t>Rearrange the order of columns by dragging them around.</w:t>
      </w:r>
    </w:p>
    <w:p w:rsidR="00E67AE9" w:rsidRDefault="00E67AE9" w:rsidP="000914B9">
      <w:pPr>
        <w:pStyle w:val="ListParagraph"/>
        <w:numPr>
          <w:ilvl w:val="1"/>
          <w:numId w:val="22"/>
        </w:numPr>
        <w:rPr>
          <w:kern w:val="22"/>
        </w:rPr>
      </w:pPr>
      <w:r>
        <w:rPr>
          <w:kern w:val="22"/>
        </w:rPr>
        <w:t>Open the time series display for a (couple of) line items with F9 (or context menu)</w:t>
      </w:r>
    </w:p>
    <w:p w:rsidR="00530C86" w:rsidRDefault="00530C86" w:rsidP="00E67AE9">
      <w:pPr>
        <w:rPr>
          <w:kern w:val="22"/>
        </w:rPr>
      </w:pPr>
      <w:r w:rsidRPr="00E67AE9">
        <w:rPr>
          <w:noProof/>
          <w:kern w:val="22"/>
        </w:rPr>
        <w:drawing>
          <wp:anchor distT="0" distB="0" distL="114300" distR="114300" simplePos="0" relativeHeight="251685888" behindDoc="0" locked="0" layoutInCell="1" allowOverlap="1" wp14:anchorId="1C67D6B0">
            <wp:simplePos x="0" y="0"/>
            <wp:positionH relativeFrom="column">
              <wp:posOffset>3191070</wp:posOffset>
            </wp:positionH>
            <wp:positionV relativeFrom="paragraph">
              <wp:posOffset>44165</wp:posOffset>
            </wp:positionV>
            <wp:extent cx="2803440" cy="217772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440" cy="2177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AE9" w:rsidRPr="00E67AE9">
        <w:rPr>
          <w:noProof/>
          <w:kern w:val="22"/>
        </w:rPr>
        <w:drawing>
          <wp:inline distT="0" distB="0" distL="0" distR="0" wp14:anchorId="002D5430" wp14:editId="660370B4">
            <wp:extent cx="2770854" cy="7464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1550"/>
                    <a:stretch/>
                  </pic:blipFill>
                  <pic:spPr bwMode="auto">
                    <a:xfrm>
                      <a:off x="0" y="0"/>
                      <a:ext cx="2771192" cy="74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kern w:val="22"/>
        </w:rPr>
        <w:t xml:space="preserve"> </w:t>
      </w:r>
    </w:p>
    <w:p w:rsidR="00530C86" w:rsidRDefault="00530C86" w:rsidP="00E67AE9">
      <w:pPr>
        <w:rPr>
          <w:kern w:val="22"/>
        </w:rPr>
      </w:pPr>
    </w:p>
    <w:p w:rsidR="00E67AE9" w:rsidRDefault="00E67AE9" w:rsidP="00E67AE9">
      <w:pPr>
        <w:rPr>
          <w:kern w:val="22"/>
        </w:rPr>
      </w:pPr>
      <w:r>
        <w:rPr>
          <w:kern w:val="22"/>
        </w:rPr>
        <w:t xml:space="preserve"> </w:t>
      </w:r>
      <w:r w:rsidRPr="00E67AE9">
        <w:rPr>
          <w:noProof/>
        </w:rPr>
        <w:drawing>
          <wp:inline distT="0" distB="0" distL="0" distR="0" wp14:anchorId="6C9CD505" wp14:editId="753E5781">
            <wp:extent cx="2769997" cy="737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6633" cy="75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738" w:rsidRPr="00A42927" w:rsidRDefault="00530C86" w:rsidP="00A42927">
      <w:pPr>
        <w:spacing w:after="0"/>
        <w:rPr>
          <w:rFonts w:ascii="Arial" w:hAnsi="Arial" w:cs="Arial"/>
          <w:sz w:val="20"/>
          <w:szCs w:val="20"/>
        </w:rPr>
      </w:pPr>
      <w:r w:rsidRPr="00E67AE9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86912" behindDoc="0" locked="0" layoutInCell="1" allowOverlap="1" wp14:anchorId="752524A9">
            <wp:simplePos x="0" y="0"/>
            <wp:positionH relativeFrom="column">
              <wp:posOffset>-923886</wp:posOffset>
            </wp:positionH>
            <wp:positionV relativeFrom="paragraph">
              <wp:posOffset>269317</wp:posOffset>
            </wp:positionV>
            <wp:extent cx="7584772" cy="385036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772" cy="3850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41738" w:rsidRPr="00A42927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861" w:rsidRDefault="009E1861" w:rsidP="00DE7685">
      <w:pPr>
        <w:spacing w:after="0" w:line="240" w:lineRule="auto"/>
      </w:pPr>
      <w:r>
        <w:separator/>
      </w:r>
    </w:p>
  </w:endnote>
  <w:endnote w:type="continuationSeparator" w:id="0">
    <w:p w:rsidR="009E1861" w:rsidRDefault="009E1861" w:rsidP="00DE7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1861" w:rsidRDefault="009E1861" w:rsidP="00DE7685">
      <w:pPr>
        <w:spacing w:after="0" w:line="240" w:lineRule="auto"/>
      </w:pPr>
      <w:r>
        <w:separator/>
      </w:r>
    </w:p>
  </w:footnote>
  <w:footnote w:type="continuationSeparator" w:id="0">
    <w:p w:rsidR="009E1861" w:rsidRDefault="009E1861" w:rsidP="00DE7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6" type="#_x0000_t75" style="width:13.9pt;height:13.9pt;visibility:visible;mso-wrap-style:square" o:bullet="t">
        <v:imagedata r:id="rId1" o:title=""/>
      </v:shape>
    </w:pict>
  </w:numPicBullet>
  <w:abstractNum w:abstractNumId="0" w15:restartNumberingAfterBreak="0">
    <w:nsid w:val="110767EC"/>
    <w:multiLevelType w:val="hybridMultilevel"/>
    <w:tmpl w:val="F7D42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04526"/>
    <w:multiLevelType w:val="hybridMultilevel"/>
    <w:tmpl w:val="F020A93E"/>
    <w:lvl w:ilvl="0" w:tplc="150AA2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E79AC"/>
    <w:multiLevelType w:val="hybridMultilevel"/>
    <w:tmpl w:val="1DAC9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6382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6" w15:restartNumberingAfterBreak="0">
    <w:nsid w:val="245F137C"/>
    <w:multiLevelType w:val="hybridMultilevel"/>
    <w:tmpl w:val="EC82D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F16C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5EF2BF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6F55CE2"/>
    <w:multiLevelType w:val="hybridMultilevel"/>
    <w:tmpl w:val="1242AF7C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0" w15:restartNumberingAfterBreak="0">
    <w:nsid w:val="48A067EC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B6EA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308302E"/>
    <w:multiLevelType w:val="hybridMultilevel"/>
    <w:tmpl w:val="1A42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82894"/>
    <w:multiLevelType w:val="hybridMultilevel"/>
    <w:tmpl w:val="00004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0D77F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6FC3157"/>
    <w:multiLevelType w:val="hybridMultilevel"/>
    <w:tmpl w:val="3FB0C364"/>
    <w:lvl w:ilvl="0" w:tplc="85AECE5C">
      <w:start w:val="201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0F4D76"/>
    <w:multiLevelType w:val="multilevel"/>
    <w:tmpl w:val="CF6CD8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6BE0414A"/>
    <w:multiLevelType w:val="hybridMultilevel"/>
    <w:tmpl w:val="EBB4F706"/>
    <w:lvl w:ilvl="0" w:tplc="150AA2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9E3EFF"/>
    <w:multiLevelType w:val="hybridMultilevel"/>
    <w:tmpl w:val="F01CF814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9920DD"/>
    <w:multiLevelType w:val="hybridMultilevel"/>
    <w:tmpl w:val="45AEA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320735"/>
    <w:multiLevelType w:val="hybridMultilevel"/>
    <w:tmpl w:val="55422404"/>
    <w:lvl w:ilvl="0" w:tplc="85AECE5C">
      <w:start w:val="201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9"/>
  </w:num>
  <w:num w:numId="4">
    <w:abstractNumId w:val="10"/>
  </w:num>
  <w:num w:numId="5">
    <w:abstractNumId w:val="5"/>
  </w:num>
  <w:num w:numId="6">
    <w:abstractNumId w:val="2"/>
  </w:num>
  <w:num w:numId="7">
    <w:abstractNumId w:val="17"/>
  </w:num>
  <w:num w:numId="8">
    <w:abstractNumId w:val="8"/>
  </w:num>
  <w:num w:numId="9">
    <w:abstractNumId w:val="7"/>
  </w:num>
  <w:num w:numId="10">
    <w:abstractNumId w:val="11"/>
  </w:num>
  <w:num w:numId="11">
    <w:abstractNumId w:val="3"/>
  </w:num>
  <w:num w:numId="12">
    <w:abstractNumId w:val="14"/>
  </w:num>
  <w:num w:numId="13">
    <w:abstractNumId w:val="12"/>
  </w:num>
  <w:num w:numId="14">
    <w:abstractNumId w:val="1"/>
  </w:num>
  <w:num w:numId="15">
    <w:abstractNumId w:val="18"/>
  </w:num>
  <w:num w:numId="16">
    <w:abstractNumId w:val="21"/>
  </w:num>
  <w:num w:numId="17">
    <w:abstractNumId w:val="16"/>
  </w:num>
  <w:num w:numId="18">
    <w:abstractNumId w:val="13"/>
  </w:num>
  <w:num w:numId="19">
    <w:abstractNumId w:val="9"/>
  </w:num>
  <w:num w:numId="20">
    <w:abstractNumId w:val="20"/>
  </w:num>
  <w:num w:numId="21">
    <w:abstractNumId w:val="6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29"/>
    <w:rsid w:val="0000607A"/>
    <w:rsid w:val="00037EC9"/>
    <w:rsid w:val="00045C18"/>
    <w:rsid w:val="00051CCB"/>
    <w:rsid w:val="00086A4D"/>
    <w:rsid w:val="000904D0"/>
    <w:rsid w:val="000B7D35"/>
    <w:rsid w:val="000C7183"/>
    <w:rsid w:val="000E16AB"/>
    <w:rsid w:val="000E1B57"/>
    <w:rsid w:val="000E2F04"/>
    <w:rsid w:val="00103E6D"/>
    <w:rsid w:val="0011473F"/>
    <w:rsid w:val="001438DE"/>
    <w:rsid w:val="001C1D64"/>
    <w:rsid w:val="001E63A2"/>
    <w:rsid w:val="00205A5E"/>
    <w:rsid w:val="0021223A"/>
    <w:rsid w:val="0023009A"/>
    <w:rsid w:val="00275A2A"/>
    <w:rsid w:val="002A5A16"/>
    <w:rsid w:val="002C54C6"/>
    <w:rsid w:val="002D03B4"/>
    <w:rsid w:val="002F1AD5"/>
    <w:rsid w:val="002F1DD8"/>
    <w:rsid w:val="003125C6"/>
    <w:rsid w:val="00334EB3"/>
    <w:rsid w:val="00346A45"/>
    <w:rsid w:val="00363811"/>
    <w:rsid w:val="00380E22"/>
    <w:rsid w:val="003825C0"/>
    <w:rsid w:val="00392A01"/>
    <w:rsid w:val="003B1328"/>
    <w:rsid w:val="003B15E4"/>
    <w:rsid w:val="003B3DF1"/>
    <w:rsid w:val="003D2E69"/>
    <w:rsid w:val="003F5F2D"/>
    <w:rsid w:val="00400316"/>
    <w:rsid w:val="00426142"/>
    <w:rsid w:val="004364C7"/>
    <w:rsid w:val="0044137C"/>
    <w:rsid w:val="00482FF5"/>
    <w:rsid w:val="004B1F89"/>
    <w:rsid w:val="004E5ACE"/>
    <w:rsid w:val="00503D57"/>
    <w:rsid w:val="0052758E"/>
    <w:rsid w:val="00530C86"/>
    <w:rsid w:val="00560AC4"/>
    <w:rsid w:val="00583BA7"/>
    <w:rsid w:val="005879F1"/>
    <w:rsid w:val="00596486"/>
    <w:rsid w:val="005A70E6"/>
    <w:rsid w:val="005B04DC"/>
    <w:rsid w:val="005B758A"/>
    <w:rsid w:val="005D0B38"/>
    <w:rsid w:val="005D177D"/>
    <w:rsid w:val="005D1B7C"/>
    <w:rsid w:val="005D24B1"/>
    <w:rsid w:val="005F3941"/>
    <w:rsid w:val="00635147"/>
    <w:rsid w:val="00643AD8"/>
    <w:rsid w:val="0065293E"/>
    <w:rsid w:val="00661EC4"/>
    <w:rsid w:val="0069267B"/>
    <w:rsid w:val="006A1040"/>
    <w:rsid w:val="006E081E"/>
    <w:rsid w:val="006E0B87"/>
    <w:rsid w:val="00705ECD"/>
    <w:rsid w:val="00710E8F"/>
    <w:rsid w:val="007421D2"/>
    <w:rsid w:val="007600F1"/>
    <w:rsid w:val="007663C6"/>
    <w:rsid w:val="007863AC"/>
    <w:rsid w:val="00794F70"/>
    <w:rsid w:val="007A3636"/>
    <w:rsid w:val="007A50AB"/>
    <w:rsid w:val="007D07D6"/>
    <w:rsid w:val="007D783C"/>
    <w:rsid w:val="007E2706"/>
    <w:rsid w:val="007E69D7"/>
    <w:rsid w:val="007F5F05"/>
    <w:rsid w:val="008365AB"/>
    <w:rsid w:val="00840715"/>
    <w:rsid w:val="00852CE9"/>
    <w:rsid w:val="00871453"/>
    <w:rsid w:val="008766B9"/>
    <w:rsid w:val="00881BC6"/>
    <w:rsid w:val="008A137B"/>
    <w:rsid w:val="008A7C57"/>
    <w:rsid w:val="008D1D38"/>
    <w:rsid w:val="008E4111"/>
    <w:rsid w:val="008F72AA"/>
    <w:rsid w:val="00913A60"/>
    <w:rsid w:val="009500A7"/>
    <w:rsid w:val="00974A61"/>
    <w:rsid w:val="00991267"/>
    <w:rsid w:val="009A0135"/>
    <w:rsid w:val="009A2B66"/>
    <w:rsid w:val="009A330A"/>
    <w:rsid w:val="009B5E0D"/>
    <w:rsid w:val="009C1E94"/>
    <w:rsid w:val="009C3D65"/>
    <w:rsid w:val="009E1861"/>
    <w:rsid w:val="009E6684"/>
    <w:rsid w:val="00A17FA1"/>
    <w:rsid w:val="00A20DF6"/>
    <w:rsid w:val="00A30D81"/>
    <w:rsid w:val="00A41738"/>
    <w:rsid w:val="00A42927"/>
    <w:rsid w:val="00AA3676"/>
    <w:rsid w:val="00AD00D0"/>
    <w:rsid w:val="00AF38CA"/>
    <w:rsid w:val="00AF3980"/>
    <w:rsid w:val="00AF6A8A"/>
    <w:rsid w:val="00B00D8F"/>
    <w:rsid w:val="00B04D6F"/>
    <w:rsid w:val="00B52578"/>
    <w:rsid w:val="00B56D82"/>
    <w:rsid w:val="00B60A69"/>
    <w:rsid w:val="00B7273E"/>
    <w:rsid w:val="00B744C5"/>
    <w:rsid w:val="00B8188C"/>
    <w:rsid w:val="00BC7FE0"/>
    <w:rsid w:val="00BE5B1F"/>
    <w:rsid w:val="00BF067B"/>
    <w:rsid w:val="00BF0C45"/>
    <w:rsid w:val="00BF1DAD"/>
    <w:rsid w:val="00C01547"/>
    <w:rsid w:val="00C05267"/>
    <w:rsid w:val="00C076E8"/>
    <w:rsid w:val="00C1684D"/>
    <w:rsid w:val="00C354EA"/>
    <w:rsid w:val="00C80C4F"/>
    <w:rsid w:val="00C87B5A"/>
    <w:rsid w:val="00CA2855"/>
    <w:rsid w:val="00D0565F"/>
    <w:rsid w:val="00D1055C"/>
    <w:rsid w:val="00D11B60"/>
    <w:rsid w:val="00D2298C"/>
    <w:rsid w:val="00D52D82"/>
    <w:rsid w:val="00D60D7E"/>
    <w:rsid w:val="00D765B9"/>
    <w:rsid w:val="00DA557C"/>
    <w:rsid w:val="00DE2725"/>
    <w:rsid w:val="00DE7685"/>
    <w:rsid w:val="00E173D6"/>
    <w:rsid w:val="00E22E13"/>
    <w:rsid w:val="00E67AE9"/>
    <w:rsid w:val="00E852E3"/>
    <w:rsid w:val="00ED4C7F"/>
    <w:rsid w:val="00EE7B62"/>
    <w:rsid w:val="00F122F0"/>
    <w:rsid w:val="00F141E0"/>
    <w:rsid w:val="00F1666B"/>
    <w:rsid w:val="00F33F07"/>
    <w:rsid w:val="00F66A5C"/>
    <w:rsid w:val="00F70606"/>
    <w:rsid w:val="00F77329"/>
    <w:rsid w:val="00F774F8"/>
    <w:rsid w:val="00F77E98"/>
    <w:rsid w:val="00F91BB8"/>
    <w:rsid w:val="00F93D60"/>
    <w:rsid w:val="00FA55A0"/>
    <w:rsid w:val="00FD0249"/>
    <w:rsid w:val="00FD436C"/>
    <w:rsid w:val="00FE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63B5C"/>
  <w15:docId w15:val="{AB6732BA-699F-4A04-9C6C-E3EBE0D5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1D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qFormat/>
    <w:rsid w:val="00BC7FE0"/>
    <w:pPr>
      <w:tabs>
        <w:tab w:val="left" w:pos="907"/>
      </w:tabs>
      <w:spacing w:after="0" w:line="255" w:lineRule="atLeast"/>
      <w:ind w:left="567" w:hanging="567"/>
    </w:pPr>
    <w:rPr>
      <w:rFonts w:ascii="Arial" w:eastAsia="Times New Roman" w:hAnsi="Arial" w:cs="Arial"/>
      <w:bCs/>
      <w:i/>
      <w:sz w:val="17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locked/>
    <w:rsid w:val="00BC7FE0"/>
    <w:rPr>
      <w:rFonts w:ascii="Arial" w:eastAsia="Times New Roman" w:hAnsi="Arial" w:cs="Arial"/>
      <w:bCs/>
      <w:i/>
      <w:sz w:val="17"/>
      <w:szCs w:val="20"/>
      <w:lang w:eastAsia="en-US"/>
    </w:rPr>
  </w:style>
  <w:style w:type="paragraph" w:styleId="ListBullet">
    <w:name w:val="List Bullet"/>
    <w:basedOn w:val="Normal"/>
    <w:rsid w:val="00C80C4F"/>
    <w:pPr>
      <w:numPr>
        <w:numId w:val="5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C80C4F"/>
    <w:pPr>
      <w:numPr>
        <w:ilvl w:val="1"/>
      </w:numPr>
    </w:pPr>
  </w:style>
  <w:style w:type="paragraph" w:styleId="ListBullet3">
    <w:name w:val="List Bullet 3"/>
    <w:basedOn w:val="ListNumber2"/>
    <w:rsid w:val="00C80C4F"/>
    <w:pPr>
      <w:numPr>
        <w:ilvl w:val="2"/>
        <w:numId w:val="5"/>
      </w:numPr>
      <w:tabs>
        <w:tab w:val="clear" w:pos="1020"/>
      </w:tabs>
      <w:spacing w:after="0" w:line="255" w:lineRule="atLeast"/>
      <w:ind w:left="2160" w:hanging="180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C80C4F"/>
    <w:pPr>
      <w:numPr>
        <w:numId w:val="5"/>
      </w:numPr>
    </w:pPr>
  </w:style>
  <w:style w:type="paragraph" w:styleId="ListNumber2">
    <w:name w:val="List Number 2"/>
    <w:basedOn w:val="Normal"/>
    <w:uiPriority w:val="99"/>
    <w:semiHidden/>
    <w:unhideWhenUsed/>
    <w:rsid w:val="00C80C4F"/>
    <w:pPr>
      <w:tabs>
        <w:tab w:val="num" w:pos="360"/>
      </w:tabs>
      <w:contextualSpacing/>
    </w:pPr>
  </w:style>
  <w:style w:type="paragraph" w:styleId="NormalWeb">
    <w:name w:val="Normal (Web)"/>
    <w:basedOn w:val="Normal"/>
    <w:uiPriority w:val="99"/>
    <w:semiHidden/>
    <w:unhideWhenUsed/>
    <w:rsid w:val="006E0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0B8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F1DA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B7273E"/>
    <w:rPr>
      <w:color w:val="800080" w:themeColor="followedHyperlink"/>
      <w:u w:val="single"/>
    </w:rPr>
  </w:style>
  <w:style w:type="character" w:customStyle="1" w:styleId="st">
    <w:name w:val="st"/>
    <w:basedOn w:val="DefaultParagraphFont"/>
    <w:rsid w:val="00913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8</cp:revision>
  <cp:lastPrinted>2020-03-25T03:23:00Z</cp:lastPrinted>
  <dcterms:created xsi:type="dcterms:W3CDTF">2020-03-25T03:36:00Z</dcterms:created>
  <dcterms:modified xsi:type="dcterms:W3CDTF">2020-03-26T01:13:00Z</dcterms:modified>
</cp:coreProperties>
</file>