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B52578" w:rsidP="00BE5B1F">
            <w:pPr>
              <w:tabs>
                <w:tab w:val="left" w:pos="2625"/>
              </w:tabs>
            </w:pPr>
            <w:r>
              <w:t>QA of rain gauges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Description</w:t>
            </w:r>
          </w:p>
        </w:tc>
        <w:tc>
          <w:tcPr>
            <w:tcW w:w="7291" w:type="dxa"/>
          </w:tcPr>
          <w:p w:rsidR="00840715" w:rsidRDefault="00840715" w:rsidP="00840715">
            <w:r w:rsidRPr="00DE2725"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7B838EA3" wp14:editId="01040D9D">
                  <wp:simplePos x="0" y="0"/>
                  <wp:positionH relativeFrom="column">
                    <wp:posOffset>4885902</wp:posOffset>
                  </wp:positionH>
                  <wp:positionV relativeFrom="paragraph">
                    <wp:posOffset>46990</wp:posOffset>
                  </wp:positionV>
                  <wp:extent cx="797560" cy="781050"/>
                  <wp:effectExtent l="0" t="0" r="2540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2578">
              <w:rPr>
                <w:noProof/>
              </w:rPr>
              <w:t>How to temporarily excluded the use of rain gauges in ROWS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Comments</w:t>
            </w:r>
          </w:p>
        </w:tc>
        <w:tc>
          <w:tcPr>
            <w:tcW w:w="7291" w:type="dxa"/>
          </w:tcPr>
          <w:p w:rsidR="00840715" w:rsidRDefault="00840715" w:rsidP="00840715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:rsidR="00840715" w:rsidRDefault="00840715" w:rsidP="00840715">
            <w:r>
              <w:t>Please be aware that the screenshots may deviate slightly from the application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version</w:t>
            </w:r>
          </w:p>
        </w:tc>
        <w:tc>
          <w:tcPr>
            <w:tcW w:w="7291" w:type="dxa"/>
          </w:tcPr>
          <w:p w:rsidR="00840715" w:rsidRDefault="00840715" w:rsidP="00840715">
            <w:r>
              <w:t>2018-02</w:t>
            </w:r>
          </w:p>
        </w:tc>
      </w:tr>
    </w:tbl>
    <w:p w:rsidR="00045C18" w:rsidRDefault="00D60D7E" w:rsidP="00913A60">
      <w:pPr>
        <w:rPr>
          <w:kern w:val="22"/>
        </w:rPr>
      </w:pPr>
      <w:r w:rsidRPr="007E51BB">
        <w:rPr>
          <w:noProof/>
        </w:rPr>
        <w:drawing>
          <wp:anchor distT="0" distB="0" distL="114300" distR="114300" simplePos="0" relativeHeight="251649024" behindDoc="1" locked="0" layoutInCell="1" allowOverlap="1" wp14:anchorId="5845D6EC" wp14:editId="0A52FC05">
            <wp:simplePos x="0" y="0"/>
            <wp:positionH relativeFrom="column">
              <wp:posOffset>4320567</wp:posOffset>
            </wp:positionH>
            <wp:positionV relativeFrom="paragraph">
              <wp:posOffset>-1733219</wp:posOffset>
            </wp:positionV>
            <wp:extent cx="2285365" cy="1323340"/>
            <wp:effectExtent l="0" t="0" r="0" b="0"/>
            <wp:wrapNone/>
            <wp:docPr id="4" name="Picture 4" descr="D:\projecten\1210326 MDBA ROWS (local, See N)\C. Report - advise\Workshops\2015-02 workshop 3 UAT, end user training\Screenshots\DELTARES_ENABLING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en\1210326 MDBA ROWS (local, See N)\C. Report - advise\Workshops\2015-02 workshop 3 UAT, end user training\Screenshots\DELTARES_ENABLING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045C18">
        <w:rPr>
          <w:kern w:val="22"/>
        </w:rPr>
        <w:t>The observed rain fall from rain gauges is used in displays throughout ROWS, as well as input for models like URBS. When a rainfall gauge is producing faulty data, the operator can manually disable this gauge temporarily in ROWS.</w:t>
      </w:r>
      <w:bookmarkStart w:id="0" w:name="_GoBack"/>
      <w:bookmarkEnd w:id="0"/>
    </w:p>
    <w:p w:rsidR="00045C18" w:rsidRPr="00045C18" w:rsidRDefault="00045C18" w:rsidP="0067648C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 w:rsidRPr="00045C18">
        <w:rPr>
          <w:kern w:val="22"/>
        </w:rPr>
        <w:t xml:space="preserve">Open the Spatial display &gt; Observations (Flood Ops) &gt; Precipitation to </w:t>
      </w:r>
      <w:r>
        <w:rPr>
          <w:kern w:val="22"/>
        </w:rPr>
        <w:t>a</w:t>
      </w:r>
      <w:r w:rsidRPr="00045C18">
        <w:rPr>
          <w:kern w:val="22"/>
        </w:rPr>
        <w:t>nalyse the spatial patte</w:t>
      </w:r>
      <w:r w:rsidR="007D07D6">
        <w:rPr>
          <w:kern w:val="22"/>
        </w:rPr>
        <w:t>rn created from the gauge data</w:t>
      </w:r>
      <w:r w:rsidRPr="00045C18">
        <w:rPr>
          <w:kern w:val="22"/>
        </w:rPr>
        <w:t xml:space="preserve"> </w:t>
      </w:r>
      <w:r w:rsidR="007D07D6">
        <w:rPr>
          <w:kern w:val="22"/>
        </w:rPr>
        <w:t xml:space="preserve">and </w:t>
      </w:r>
      <w:r w:rsidRPr="00045C18">
        <w:rPr>
          <w:kern w:val="22"/>
        </w:rPr>
        <w:t>look for faulty gauges.</w:t>
      </w:r>
    </w:p>
    <w:p w:rsidR="00045C18" w:rsidRDefault="00045C18" w:rsidP="00045C18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>Select Workflows &gt; Flood Ops &gt; Import and process observations</w:t>
      </w:r>
    </w:p>
    <w:p w:rsidR="00045C18" w:rsidRDefault="007D07D6" w:rsidP="00045C18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>
        <w:rPr>
          <w:kern w:val="22"/>
        </w:rPr>
        <w:t xml:space="preserve">In </w:t>
      </w:r>
      <w:r w:rsidR="00045C18">
        <w:rPr>
          <w:kern w:val="22"/>
        </w:rPr>
        <w:t>the Modifier display, select the faulty gauge and apply a modifier (i.e. set to missing). Change the default start and end time as required.</w:t>
      </w:r>
    </w:p>
    <w:p w:rsidR="00045C18" w:rsidRPr="007D07D6" w:rsidRDefault="00045C18" w:rsidP="00EC05F9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 w:rsidRPr="007D07D6">
        <w:rPr>
          <w:kern w:val="22"/>
        </w:rPr>
        <w:t xml:space="preserve">Rerun the workflow </w:t>
      </w:r>
      <w:r w:rsidR="007D07D6" w:rsidRPr="007D07D6">
        <w:rPr>
          <w:kern w:val="22"/>
        </w:rPr>
        <w:t xml:space="preserve">and observed how </w:t>
      </w:r>
      <w:r w:rsidR="007D07D6">
        <w:rPr>
          <w:kern w:val="22"/>
        </w:rPr>
        <w:t>in the Spatial display that</w:t>
      </w:r>
      <w:r w:rsidRPr="007D07D6">
        <w:rPr>
          <w:kern w:val="22"/>
        </w:rPr>
        <w:t xml:space="preserve"> the modified gauge is no longer included in the transformations</w:t>
      </w:r>
      <w:r w:rsidR="007D07D6">
        <w:rPr>
          <w:kern w:val="22"/>
        </w:rPr>
        <w:t xml:space="preserve"> (see insert below)</w:t>
      </w:r>
    </w:p>
    <w:p w:rsidR="00045C18" w:rsidRDefault="007D07D6" w:rsidP="00045C18">
      <w:pPr>
        <w:pStyle w:val="ListParagraph"/>
        <w:numPr>
          <w:ilvl w:val="0"/>
          <w:numId w:val="19"/>
        </w:numPr>
        <w:spacing w:after="0"/>
        <w:rPr>
          <w:kern w:val="22"/>
        </w:rPr>
      </w:pPr>
      <w:r w:rsidRPr="007D07D6">
        <w:rPr>
          <w:rStyle w:val="st"/>
        </w:rPr>
        <w:drawing>
          <wp:anchor distT="0" distB="0" distL="114300" distR="114300" simplePos="0" relativeHeight="251686912" behindDoc="0" locked="0" layoutInCell="1" allowOverlap="1" wp14:anchorId="1C15133B">
            <wp:simplePos x="0" y="0"/>
            <wp:positionH relativeFrom="column">
              <wp:posOffset>3671570</wp:posOffset>
            </wp:positionH>
            <wp:positionV relativeFrom="paragraph">
              <wp:posOffset>296885</wp:posOffset>
            </wp:positionV>
            <wp:extent cx="2771140" cy="18427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88" t="24083" r="6244" b="19493"/>
                    <a:stretch/>
                  </pic:blipFill>
                  <pic:spPr bwMode="auto">
                    <a:xfrm>
                      <a:off x="0" y="0"/>
                      <a:ext cx="2771140" cy="18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C18">
        <w:rPr>
          <w:kern w:val="22"/>
        </w:rPr>
        <w:t xml:space="preserve">By deleting or deactivating a modifier, this change can be undone. The modifier will </w:t>
      </w:r>
      <w:r>
        <w:rPr>
          <w:kern w:val="22"/>
        </w:rPr>
        <w:t>not be applied after the end date specified by the user.</w:t>
      </w:r>
      <w:r>
        <w:rPr>
          <w:kern w:val="22"/>
        </w:rPr>
        <w:br/>
      </w:r>
    </w:p>
    <w:p w:rsidR="007D07D6" w:rsidRDefault="007D07D6" w:rsidP="007D07D6">
      <w:pPr>
        <w:pStyle w:val="ListParagraph"/>
        <w:spacing w:after="0"/>
        <w:ind w:left="761"/>
        <w:rPr>
          <w:kern w:val="22"/>
        </w:rPr>
      </w:pPr>
    </w:p>
    <w:p w:rsidR="007D07D6" w:rsidRPr="00045C18" w:rsidRDefault="007D07D6" w:rsidP="007D07D6">
      <w:pPr>
        <w:pStyle w:val="ListParagraph"/>
        <w:spacing w:after="0"/>
        <w:ind w:left="761"/>
        <w:rPr>
          <w:kern w:val="22"/>
        </w:rPr>
      </w:pPr>
    </w:p>
    <w:p w:rsidR="007D07D6" w:rsidRDefault="00045C18" w:rsidP="00913A60">
      <w:pPr>
        <w:rPr>
          <w:rStyle w:val="st"/>
        </w:rPr>
      </w:pPr>
      <w:r w:rsidRPr="00045C18">
        <w:rPr>
          <w:rStyle w:val="st"/>
        </w:rPr>
        <w:drawing>
          <wp:inline distT="0" distB="0" distL="0" distR="0" wp14:anchorId="79BD2DBF" wp14:editId="046E4FEE">
            <wp:extent cx="5731452" cy="2356834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134" b="9726"/>
                    <a:stretch/>
                  </pic:blipFill>
                  <pic:spPr bwMode="auto">
                    <a:xfrm>
                      <a:off x="0" y="0"/>
                      <a:ext cx="5731510" cy="235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7D6" w:rsidRDefault="007D07D6" w:rsidP="00913A60">
      <w:pPr>
        <w:rPr>
          <w:rStyle w:val="st"/>
        </w:rPr>
      </w:pPr>
      <w:r w:rsidRPr="007D07D6">
        <w:rPr>
          <w:rStyle w:val="st"/>
        </w:rPr>
        <w:drawing>
          <wp:inline distT="0" distB="0" distL="0" distR="0" wp14:anchorId="2DE776F2" wp14:editId="4F2409D6">
            <wp:extent cx="5731066" cy="236751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225" b="9304"/>
                    <a:stretch/>
                  </pic:blipFill>
                  <pic:spPr bwMode="auto">
                    <a:xfrm>
                      <a:off x="0" y="0"/>
                      <a:ext cx="5731510" cy="236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07D6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E4D" w:rsidRDefault="00CB4E4D" w:rsidP="00DE7685">
      <w:pPr>
        <w:spacing w:after="0" w:line="240" w:lineRule="auto"/>
      </w:pPr>
      <w:r>
        <w:separator/>
      </w:r>
    </w:p>
  </w:endnote>
  <w:endnote w:type="continuationSeparator" w:id="0">
    <w:p w:rsidR="00CB4E4D" w:rsidRDefault="00CB4E4D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E4D" w:rsidRDefault="00CB4E4D" w:rsidP="00DE7685">
      <w:pPr>
        <w:spacing w:after="0" w:line="240" w:lineRule="auto"/>
      </w:pPr>
      <w:r>
        <w:separator/>
      </w:r>
    </w:p>
  </w:footnote>
  <w:footnote w:type="continuationSeparator" w:id="0">
    <w:p w:rsidR="00CB4E4D" w:rsidRDefault="00CB4E4D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3.95pt;height:13.95pt;visibility:visible;mso-wrap-style:square" o:bullet="t">
        <v:imagedata r:id="rId1" o:title=""/>
      </v:shape>
    </w:pict>
  </w:numPicBullet>
  <w:abstractNum w:abstractNumId="0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F55CE2"/>
    <w:multiLevelType w:val="hybridMultilevel"/>
    <w:tmpl w:val="1242AF7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8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82894"/>
    <w:multiLevelType w:val="hybridMultilevel"/>
    <w:tmpl w:val="0000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6FC3157"/>
    <w:multiLevelType w:val="hybridMultilevel"/>
    <w:tmpl w:val="3FB0C36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20735"/>
    <w:multiLevelType w:val="hybridMultilevel"/>
    <w:tmpl w:val="5542240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4"/>
  </w:num>
  <w:num w:numId="6">
    <w:abstractNumId w:val="1"/>
  </w:num>
  <w:num w:numId="7">
    <w:abstractNumId w:val="15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10"/>
  </w:num>
  <w:num w:numId="14">
    <w:abstractNumId w:val="0"/>
  </w:num>
  <w:num w:numId="15">
    <w:abstractNumId w:val="16"/>
  </w:num>
  <w:num w:numId="16">
    <w:abstractNumId w:val="18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45C18"/>
    <w:rsid w:val="00086A4D"/>
    <w:rsid w:val="000904D0"/>
    <w:rsid w:val="000B7D35"/>
    <w:rsid w:val="000E16AB"/>
    <w:rsid w:val="000E1B57"/>
    <w:rsid w:val="000E2F04"/>
    <w:rsid w:val="00103E6D"/>
    <w:rsid w:val="0011473F"/>
    <w:rsid w:val="001438DE"/>
    <w:rsid w:val="001C1D64"/>
    <w:rsid w:val="001E63A2"/>
    <w:rsid w:val="00205A5E"/>
    <w:rsid w:val="0021223A"/>
    <w:rsid w:val="0023009A"/>
    <w:rsid w:val="00275A2A"/>
    <w:rsid w:val="002A5A16"/>
    <w:rsid w:val="002C54C6"/>
    <w:rsid w:val="002D03B4"/>
    <w:rsid w:val="002F1AD5"/>
    <w:rsid w:val="002F1DD8"/>
    <w:rsid w:val="00334EB3"/>
    <w:rsid w:val="00346A45"/>
    <w:rsid w:val="00380E22"/>
    <w:rsid w:val="00392A01"/>
    <w:rsid w:val="003B1328"/>
    <w:rsid w:val="003B15E4"/>
    <w:rsid w:val="003B3DF1"/>
    <w:rsid w:val="003D2E69"/>
    <w:rsid w:val="003F5F2D"/>
    <w:rsid w:val="00400316"/>
    <w:rsid w:val="00482FF5"/>
    <w:rsid w:val="004B1F89"/>
    <w:rsid w:val="00503D57"/>
    <w:rsid w:val="0052758E"/>
    <w:rsid w:val="00560AC4"/>
    <w:rsid w:val="00583BA7"/>
    <w:rsid w:val="005879F1"/>
    <w:rsid w:val="00596486"/>
    <w:rsid w:val="005A70E6"/>
    <w:rsid w:val="005B758A"/>
    <w:rsid w:val="005D0B38"/>
    <w:rsid w:val="005D1B7C"/>
    <w:rsid w:val="005D24B1"/>
    <w:rsid w:val="005F3941"/>
    <w:rsid w:val="00635147"/>
    <w:rsid w:val="00643AD8"/>
    <w:rsid w:val="0065293E"/>
    <w:rsid w:val="00661EC4"/>
    <w:rsid w:val="0069267B"/>
    <w:rsid w:val="006A1040"/>
    <w:rsid w:val="006E0B87"/>
    <w:rsid w:val="00710E8F"/>
    <w:rsid w:val="007421D2"/>
    <w:rsid w:val="007600F1"/>
    <w:rsid w:val="007663C6"/>
    <w:rsid w:val="00794F70"/>
    <w:rsid w:val="007A50AB"/>
    <w:rsid w:val="007D07D6"/>
    <w:rsid w:val="007D783C"/>
    <w:rsid w:val="007E2706"/>
    <w:rsid w:val="008365AB"/>
    <w:rsid w:val="00840715"/>
    <w:rsid w:val="00852CE9"/>
    <w:rsid w:val="008766B9"/>
    <w:rsid w:val="00881BC6"/>
    <w:rsid w:val="008A137B"/>
    <w:rsid w:val="008D1D38"/>
    <w:rsid w:val="008E4111"/>
    <w:rsid w:val="00913A60"/>
    <w:rsid w:val="009500A7"/>
    <w:rsid w:val="00974A61"/>
    <w:rsid w:val="00991267"/>
    <w:rsid w:val="009A0135"/>
    <w:rsid w:val="009B5E0D"/>
    <w:rsid w:val="009E6684"/>
    <w:rsid w:val="00A17FA1"/>
    <w:rsid w:val="00A20DF6"/>
    <w:rsid w:val="00A30D81"/>
    <w:rsid w:val="00AA3676"/>
    <w:rsid w:val="00AF38CA"/>
    <w:rsid w:val="00B00D8F"/>
    <w:rsid w:val="00B04D6F"/>
    <w:rsid w:val="00B52578"/>
    <w:rsid w:val="00B7273E"/>
    <w:rsid w:val="00B744C5"/>
    <w:rsid w:val="00B8188C"/>
    <w:rsid w:val="00BC7FE0"/>
    <w:rsid w:val="00BE5B1F"/>
    <w:rsid w:val="00BF067B"/>
    <w:rsid w:val="00BF0C45"/>
    <w:rsid w:val="00BF1DAD"/>
    <w:rsid w:val="00C01547"/>
    <w:rsid w:val="00C1684D"/>
    <w:rsid w:val="00C354EA"/>
    <w:rsid w:val="00C80C4F"/>
    <w:rsid w:val="00C87B5A"/>
    <w:rsid w:val="00CB4E4D"/>
    <w:rsid w:val="00D0565F"/>
    <w:rsid w:val="00D11B60"/>
    <w:rsid w:val="00D2298C"/>
    <w:rsid w:val="00D52D82"/>
    <w:rsid w:val="00D60D7E"/>
    <w:rsid w:val="00D765B9"/>
    <w:rsid w:val="00DE2725"/>
    <w:rsid w:val="00DE7685"/>
    <w:rsid w:val="00E22E13"/>
    <w:rsid w:val="00F122F0"/>
    <w:rsid w:val="00F141E0"/>
    <w:rsid w:val="00F1666B"/>
    <w:rsid w:val="00F33F07"/>
    <w:rsid w:val="00F66A5C"/>
    <w:rsid w:val="00F70606"/>
    <w:rsid w:val="00F77329"/>
    <w:rsid w:val="00F774F8"/>
    <w:rsid w:val="00F91BB8"/>
    <w:rsid w:val="00F93D60"/>
    <w:rsid w:val="00FA55A0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316B3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1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3</cp:revision>
  <cp:lastPrinted>2020-03-20T06:25:00Z</cp:lastPrinted>
  <dcterms:created xsi:type="dcterms:W3CDTF">2020-03-20T06:33:00Z</dcterms:created>
  <dcterms:modified xsi:type="dcterms:W3CDTF">2020-03-20T06:48:00Z</dcterms:modified>
</cp:coreProperties>
</file>