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91248F" w:rsidTr="00F77329">
        <w:tc>
          <w:tcPr>
            <w:tcW w:w="1349" w:type="dxa"/>
          </w:tcPr>
          <w:p w:rsidR="0091248F" w:rsidRDefault="0091248F" w:rsidP="0091248F">
            <w:r>
              <w:t>How to</w:t>
            </w:r>
          </w:p>
        </w:tc>
        <w:tc>
          <w:tcPr>
            <w:tcW w:w="7291" w:type="dxa"/>
          </w:tcPr>
          <w:p w:rsidR="0091248F" w:rsidRDefault="0091248F" w:rsidP="0091248F">
            <w:pPr>
              <w:tabs>
                <w:tab w:val="left" w:pos="2625"/>
              </w:tabs>
            </w:pPr>
            <w:r>
              <w:t>W</w:t>
            </w:r>
            <w:r>
              <w:t>eekly report</w:t>
            </w:r>
          </w:p>
        </w:tc>
      </w:tr>
      <w:tr w:rsidR="0091248F" w:rsidTr="00F77329">
        <w:tc>
          <w:tcPr>
            <w:tcW w:w="1349" w:type="dxa"/>
          </w:tcPr>
          <w:p w:rsidR="0091248F" w:rsidRDefault="0091248F" w:rsidP="0091248F">
            <w:r>
              <w:t>Description</w:t>
            </w:r>
          </w:p>
        </w:tc>
        <w:tc>
          <w:tcPr>
            <w:tcW w:w="7291" w:type="dxa"/>
          </w:tcPr>
          <w:p w:rsidR="0091248F" w:rsidRDefault="0091248F" w:rsidP="0091248F">
            <w:r>
              <w:rPr>
                <w:noProof/>
              </w:rPr>
              <w:t xml:space="preserve">How to </w:t>
            </w:r>
            <w:r>
              <w:rPr>
                <w:noProof/>
              </w:rPr>
              <w:t>generate and check the weekly report</w:t>
            </w:r>
          </w:p>
        </w:tc>
      </w:tr>
      <w:tr w:rsidR="0091248F" w:rsidTr="00F77329">
        <w:tc>
          <w:tcPr>
            <w:tcW w:w="1349" w:type="dxa"/>
          </w:tcPr>
          <w:p w:rsidR="0091248F" w:rsidRDefault="0091248F" w:rsidP="0091248F">
            <w:r>
              <w:t>Comments</w:t>
            </w:r>
          </w:p>
        </w:tc>
        <w:tc>
          <w:tcPr>
            <w:tcW w:w="7291" w:type="dxa"/>
          </w:tcPr>
          <w:p w:rsidR="0091248F" w:rsidRDefault="0091248F" w:rsidP="0091248F">
            <w:r>
              <w:t>“quotes”  refer to the screenshots, which may deviate from the application</w:t>
            </w:r>
          </w:p>
        </w:tc>
      </w:tr>
      <w:tr w:rsidR="0091248F" w:rsidTr="00F77329">
        <w:tc>
          <w:tcPr>
            <w:tcW w:w="1349" w:type="dxa"/>
          </w:tcPr>
          <w:p w:rsidR="0091248F" w:rsidRDefault="0091248F" w:rsidP="0091248F">
            <w:r>
              <w:t>version</w:t>
            </w:r>
          </w:p>
        </w:tc>
        <w:tc>
          <w:tcPr>
            <w:tcW w:w="7291" w:type="dxa"/>
          </w:tcPr>
          <w:p w:rsidR="0091248F" w:rsidRDefault="0091248F" w:rsidP="0091248F">
            <w:r>
              <w:t>2018-02</w:t>
            </w:r>
          </w:p>
        </w:tc>
      </w:tr>
    </w:tbl>
    <w:p w:rsidR="00975B39" w:rsidRDefault="0091248F" w:rsidP="001E2579">
      <w:pPr>
        <w:rPr>
          <w:lang w:val="en-US"/>
        </w:rPr>
      </w:pPr>
      <w:r w:rsidRPr="0091248F">
        <w:rPr>
          <w:lang w:val="en-US"/>
        </w:rPr>
        <w:drawing>
          <wp:anchor distT="0" distB="0" distL="114300" distR="114300" simplePos="0" relativeHeight="251658240" behindDoc="1" locked="0" layoutInCell="1" allowOverlap="1" wp14:anchorId="052F3EB0" wp14:editId="0084A5B5">
            <wp:simplePos x="0" y="0"/>
            <wp:positionH relativeFrom="column">
              <wp:posOffset>5642610</wp:posOffset>
            </wp:positionH>
            <wp:positionV relativeFrom="paragraph">
              <wp:posOffset>-1346835</wp:posOffset>
            </wp:positionV>
            <wp:extent cx="797560" cy="781050"/>
            <wp:effectExtent l="0" t="0" r="2540" b="0"/>
            <wp:wrapNone/>
            <wp:docPr id="153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781050"/>
                    </a:xfrm>
                    <a:prstGeom prst="rect">
                      <a:avLst/>
                    </a:prstGeom>
                    <a:solidFill>
                      <a:srgbClr val="FFFF99"/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248F">
        <w:rPr>
          <w:lang w:val="en-US"/>
        </w:rPr>
        <w:drawing>
          <wp:anchor distT="0" distB="0" distL="114300" distR="114300" simplePos="0" relativeHeight="251699200" behindDoc="0" locked="0" layoutInCell="1" allowOverlap="1" wp14:anchorId="5066192B" wp14:editId="77E07789">
            <wp:simplePos x="0" y="0"/>
            <wp:positionH relativeFrom="column">
              <wp:posOffset>3914775</wp:posOffset>
            </wp:positionH>
            <wp:positionV relativeFrom="paragraph">
              <wp:posOffset>-1265555</wp:posOffset>
            </wp:positionV>
            <wp:extent cx="1576070" cy="313690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98C">
        <w:br/>
      </w:r>
      <w:r>
        <w:rPr>
          <w:lang w:val="en-US"/>
        </w:rPr>
        <w:t>The weekly report is no longer using data from Hydro, but is now generated based on data available in ROWS.</w:t>
      </w:r>
    </w:p>
    <w:p w:rsidR="0091248F" w:rsidRDefault="001E2579" w:rsidP="0091248F">
      <w:pPr>
        <w:pStyle w:val="ListParagraph"/>
        <w:keepLines/>
        <w:numPr>
          <w:ilvl w:val="0"/>
          <w:numId w:val="9"/>
        </w:numPr>
      </w:pPr>
      <w:r w:rsidRPr="00C60054">
        <w:rPr>
          <w:noProof/>
        </w:rPr>
        <w:drawing>
          <wp:anchor distT="0" distB="0" distL="114300" distR="114300" simplePos="0" relativeHeight="251617280" behindDoc="0" locked="0" layoutInCell="1" allowOverlap="1" wp14:anchorId="685D0612" wp14:editId="53BECBC3">
            <wp:simplePos x="0" y="0"/>
            <wp:positionH relativeFrom="column">
              <wp:posOffset>-418465</wp:posOffset>
            </wp:positionH>
            <wp:positionV relativeFrom="paragraph">
              <wp:posOffset>100965</wp:posOffset>
            </wp:positionV>
            <wp:extent cx="285750" cy="266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48F">
        <w:t xml:space="preserve">Run </w:t>
      </w:r>
      <w:r w:rsidR="0091248F">
        <w:t>Workflows &gt; Re</w:t>
      </w:r>
      <w:r w:rsidR="0091248F">
        <w:t xml:space="preserve">porting &gt; ‘Prepare Data Weekly Report’ locally </w:t>
      </w:r>
      <w:r w:rsidR="00005A8A">
        <w:t>(F9). This workflow conducts data aggregations for the weekly report.</w:t>
      </w:r>
    </w:p>
    <w:p w:rsidR="0091248F" w:rsidRPr="0091248F" w:rsidRDefault="00005A8A" w:rsidP="0091248F">
      <w:pPr>
        <w:pStyle w:val="ListParagraph"/>
        <w:keepLines/>
        <w:numPr>
          <w:ilvl w:val="0"/>
          <w:numId w:val="9"/>
        </w:numPr>
      </w:pPr>
      <w:r w:rsidRPr="0091248F">
        <w:rPr>
          <w:lang w:val="en-US"/>
        </w:rPr>
        <w:t>Review the aggregated data</w:t>
      </w:r>
      <w:r w:rsidR="0091248F">
        <w:rPr>
          <w:lang w:val="en-US"/>
        </w:rPr>
        <w:t xml:space="preserve"> as timeseries in the plots under ‘Review Data Weekly Report’</w:t>
      </w:r>
      <w:r w:rsidRPr="0091248F">
        <w:rPr>
          <w:lang w:val="en-US"/>
        </w:rPr>
        <w:t>.</w:t>
      </w:r>
    </w:p>
    <w:p w:rsidR="0091248F" w:rsidRDefault="00005A8A" w:rsidP="0091248F">
      <w:pPr>
        <w:pStyle w:val="ListParagraph"/>
        <w:keepLines/>
        <w:numPr>
          <w:ilvl w:val="0"/>
          <w:numId w:val="9"/>
        </w:numPr>
      </w:pPr>
      <w:r>
        <w:t xml:space="preserve">Run </w:t>
      </w:r>
      <w:r w:rsidR="0091248F">
        <w:t>W</w:t>
      </w:r>
      <w:r>
        <w:t>orkflow</w:t>
      </w:r>
      <w:r w:rsidR="0091248F">
        <w:t>s &gt; Reporting &gt;</w:t>
      </w:r>
      <w:r>
        <w:t xml:space="preserve"> 'Export Weekly Report' at server (Shift+F9)</w:t>
      </w:r>
      <w:r w:rsidRPr="001E2579">
        <w:t>.</w:t>
      </w:r>
      <w:r>
        <w:t xml:space="preserve"> This </w:t>
      </w:r>
      <w:r w:rsidR="0091248F">
        <w:t xml:space="preserve">(again) </w:t>
      </w:r>
      <w:r>
        <w:t>aggregates the data and produces the HTML report. The file is dropped in the FSS-export folder on the nas (…</w:t>
      </w:r>
      <w:r w:rsidRPr="00005A8A">
        <w:t>/fromfss/Export</w:t>
      </w:r>
      <w:r>
        <w:t>/Reports)</w:t>
      </w:r>
      <w:r w:rsidR="0078280E" w:rsidRPr="001E2579">
        <w:t xml:space="preserve"> </w:t>
      </w:r>
    </w:p>
    <w:p w:rsidR="0091248F" w:rsidRDefault="0091248F" w:rsidP="0091248F">
      <w:pPr>
        <w:pStyle w:val="ListParagraph"/>
        <w:keepLines/>
        <w:numPr>
          <w:ilvl w:val="0"/>
          <w:numId w:val="9"/>
        </w:numPr>
      </w:pPr>
      <w:r>
        <w:t>A local copy of the web report can be viewed in the internal ‘web viewer’</w:t>
      </w:r>
    </w:p>
    <w:p w:rsidR="00EE25A4" w:rsidRPr="0091248F" w:rsidRDefault="006D14AA" w:rsidP="0091248F">
      <w:pPr>
        <w:keepLines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1905635</wp:posOffset>
                </wp:positionV>
                <wp:extent cx="1520190" cy="1280160"/>
                <wp:effectExtent l="19050" t="19050" r="22860" b="1524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2801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7B4C7" id="Rectangle: Rounded Corners 20" o:spid="_x0000_s1026" style="position:absolute;margin-left:17.1pt;margin-top:150.05pt;width:119.7pt;height:100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BAIqgIAAKgFAAAOAAAAZHJzL2Uyb0RvYy54bWysVEtv2zAMvg/YfxB0X20HTR9GnSJIkWFA&#10;0RVth54VWY4NyKJGKXGyXz9KfjToih2G5aBIJvmR/Pi4uT20mu0VugZMwbOzlDNlJJSN2Rb8x8v6&#10;yxVnzgtTCg1GFfyoHL9dfP5009lczaAGXSpkBGJc3tmC197bPEmcrFUr3BlYZUhYAbbC0xO3SYmi&#10;I/RWJ7M0vUg6wNIiSOUcfb3rhXwR8atKSf+9qpzyTBecYvPxxHhuwpksbkS+RWHrRg5hiH+IohWN&#10;IacT1J3wgu2w+QOqbSSCg8qfSWgTqKpGqpgDZZOl77J5roVVMRcix9mJJvf/YOXD/hFZUxZ8RvQY&#10;0VKNnog1YbZa5ewJdqZUJVsBGioyIyVirLMuJ8Nn+4jDy9E1pH+osA3/lBg7RJaPE8vq4Jmkj9mc&#10;Ur0mb5Jk2ewqzS4iavJmbtH5rwpaFi4FxxBFiCpSLPb3zpNf0h/1gksD60brWE9tWEcJXc0v59HC&#10;gW7KIA16DreblUa2F9QS63VKv5AToZ2o0Usb+hgy7XOLN3/UKmBo86QqYo2ymfUeQr+qCVZIqYzP&#10;elEtStV7m586Gy2i6wgYkCuKcsIeAEbNHmTE7mMe9IOpiu0+Gad/C6w3niyiZzB+Mm4bA/gRgKas&#10;Bs+9/khST01gaQPlkXoKoR82Z+W6oTLeC+cfBdJ0UelpY/jvdFQaqFIw3DirAX999D3oU9OTlLOO&#10;prXg7udOoOJMfzM0DtfZ+XkY7/g4n1+GZsZTyeZUYnbtCqj6Ge0mK+M16Hs9XiuE9pUWyzJ4JZEw&#10;knwXXHocHyvfbxFaTVItl1GNRtoKf2+erQzggdXQoS+HV4F26GVPY/AA42SL/F0397rB0sBy56Fq&#10;Yqu/8TrwTesgNs6wusK+OX1HrbcFu/gNAAD//wMAUEsDBBQABgAIAAAAIQAEBSRW3gAAAAoBAAAP&#10;AAAAZHJzL2Rvd25yZXYueG1sTI/LTsMwEEX3SPyDNUjsqJ209BHiVDzUD6Ag2DrxEAficRS7bfr3&#10;DCu6Go3m6M655XbyvTjiGLtAGrKZAoHUBNtRq+H9bXe3BhGTIWv6QKjhjBG21fVVaQobTvSKx31q&#10;BYdQLIwGl9JQSBkbh97EWRiQ+PYVRm8Sr2Mr7WhOHO57mSu1lN50xB+cGfDZYfOzP3gNC7fpM+da&#10;dR52Lx91/jlZ+n7S+vZmenwAkXBK/zD86bM6VOxUhwPZKHoN80XOJE+lMhAM5Kv5EkSt4V5lK5BV&#10;KS8rVL8AAAD//wMAUEsBAi0AFAAGAAgAAAAhALaDOJL+AAAA4QEAABMAAAAAAAAAAAAAAAAAAAAA&#10;AFtDb250ZW50X1R5cGVzXS54bWxQSwECLQAUAAYACAAAACEAOP0h/9YAAACUAQAACwAAAAAAAAAA&#10;AAAAAAAvAQAAX3JlbHMvLnJlbHNQSwECLQAUAAYACAAAACEAdtQQCKoCAACoBQAADgAAAAAAAAAA&#10;AAAAAAAuAgAAZHJzL2Uyb0RvYy54bWxQSwECLQAUAAYACAAAACEABAUkVt4AAAAKAQAADwAAAAAA&#10;AAAAAAAAAAAEBQAAZHJzL2Rvd25yZXYueG1sUEsFBgAAAAAEAAQA8wAAAA8GAAAAAA==&#10;" filled="f" strokecolor="red" strokeweight="2.25pt"/>
            </w:pict>
          </mc:Fallback>
        </mc:AlternateContent>
      </w:r>
      <w:bookmarkEnd w:id="0"/>
      <w:r w:rsidR="00EE25A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8B3482" wp14:editId="2C6A37DE">
                <wp:simplePos x="0" y="0"/>
                <wp:positionH relativeFrom="column">
                  <wp:posOffset>3120390</wp:posOffset>
                </wp:positionH>
                <wp:positionV relativeFrom="paragraph">
                  <wp:posOffset>4200525</wp:posOffset>
                </wp:positionV>
                <wp:extent cx="937260" cy="285750"/>
                <wp:effectExtent l="19050" t="19050" r="15240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857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C9BF9" id="Rectangle: Rounded Corners 21" o:spid="_x0000_s1026" style="position:absolute;margin-left:245.7pt;margin-top:330.75pt;width:73.8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0y/pwIAAKYFAAAOAAAAZHJzL2Uyb0RvYy54bWysVEtv2zAMvg/YfxB0X514TR9GnSJIkWFA&#10;0QZth54VWY4NyKJGKXGyXz9KfjToih2G5aBIJvmR/Pi4uT00mu0VuhpMzqdnE86UkVDUZpvzHy+r&#10;L1ecOS9MITQYlfOjcvx2/vnTTWszlUIFulDICMS4rLU5r7y3WZI4WalGuDOwypCwBGyEpydukwJF&#10;S+iNTtLJ5CJpAQuLIJVz9PWuE/J5xC9LJf1jWTrlmc45xebjifHchDOZ34hsi8JWtezDEP8QRSNq&#10;Q05HqDvhBdth/QdUU0sEB6U/k9AkUJa1VDEHymY6eZfNcyWsirkQOc6ONLn/Bysf9mtkdZHzdMqZ&#10;EQ3V6IlYE2arVcaeYGcKVbAloKEiM1IixlrrMjJ8tmvsX46uIf1DiU34p8TYIbJ8HFlWB88kfbz+&#10;epleUC0kidKr2eUsViF5M7bo/DcFDQuXnGOIIcQUCRb7e+fJK+kPesGhgVWtdaymNqztkaOFA10X&#10;QRr0HG43S41sL6ghVqsJ/UJGhHaiRi9t6GPIs8ss3vxRq4ChzZMqiTPKJe08hG5VI6yQUhk/7USV&#10;KFTnbXbqbLCIriNgQC4pyhG7Bxg0O5ABu4u51w+mKjb7aDz5W2Cd8WgRPYPxo3FTG8CPADRl1Xvu&#10;9AeSOmoCSxsojtRRCN2oOStXNZXxXji/FkizRZWnfeEf6Sg1UKWgv3FWAf766HvQp5YnKWctzWrO&#10;3c+dQMWZ/m5oGK6n5+dhuOPjfHaZ0gNPJZtTidk1S6DqU79TdPEa9L0eriVC80prZRG8kkgYSb5z&#10;Lj0Oj6XvdggtJqkWi6hGA22FvzfPVgbwwGro0JfDq0Db97KnIXiAYa5F9q6bO91gaWCx81DWsdXf&#10;eO35pmUQG6dfXGHbnL6j1tt6nf8GAAD//wMAUEsDBBQABgAIAAAAIQBcnf8E3gAAAAsBAAAPAAAA&#10;ZHJzL2Rvd25yZXYueG1sTI/LTsMwEEX3SPyDNUjsqJ3SGhLiVDzUD6Ag2DqxiQP2OIrdNv17hhVd&#10;jubo3HvrzRw8O9gpDREVFAsBzGIXzYC9gve37c09sJQ1Gu0jWgUnm2DTXF7UujLxiK/2sMs9Iwmm&#10;SitwOY8V56lzNui0iKNF+n3FKehM59RzM+kjyYPnSyEkD3pASnB6tM/Odj+7fVCwcqUvnOvFady+&#10;fLTLz9ng95NS11fz4wOwbOf8D8NffaoODXVq4x5NYp4cZbEiVIGUxRoYEfK2pHWtgjsh18Cbmp9v&#10;aH4BAAD//wMAUEsBAi0AFAAGAAgAAAAhALaDOJL+AAAA4QEAABMAAAAAAAAAAAAAAAAAAAAAAFtD&#10;b250ZW50X1R5cGVzXS54bWxQSwECLQAUAAYACAAAACEAOP0h/9YAAACUAQAACwAAAAAAAAAAAAAA&#10;AAAvAQAAX3JlbHMvLnJlbHNQSwECLQAUAAYACAAAACEAQl9Mv6cCAACmBQAADgAAAAAAAAAAAAAA&#10;AAAuAgAAZHJzL2Uyb0RvYy54bWxQSwECLQAUAAYACAAAACEAXJ3/BN4AAAALAQAADwAAAAAAAAAA&#10;AAAAAAABBQAAZHJzL2Rvd25yZXYueG1sUEsFBgAAAAAEAAQA8wAAAAwGAAAAAA==&#10;" filled="f" strokecolor="red" strokeweight="2.25pt"/>
            </w:pict>
          </mc:Fallback>
        </mc:AlternateContent>
      </w:r>
      <w:r w:rsidR="00EE25A4" w:rsidRPr="00EE25A4">
        <w:drawing>
          <wp:inline distT="0" distB="0" distL="0" distR="0" wp14:anchorId="0F8A64F2" wp14:editId="1EC58C80">
            <wp:extent cx="5731510" cy="4749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5A4" w:rsidRPr="0091248F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E9B" w:rsidRDefault="00096E9B" w:rsidP="0091248F">
      <w:pPr>
        <w:spacing w:after="0" w:line="240" w:lineRule="auto"/>
      </w:pPr>
      <w:r>
        <w:separator/>
      </w:r>
    </w:p>
  </w:endnote>
  <w:endnote w:type="continuationSeparator" w:id="0">
    <w:p w:rsidR="00096E9B" w:rsidRDefault="00096E9B" w:rsidP="0091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E9B" w:rsidRDefault="00096E9B" w:rsidP="0091248F">
      <w:pPr>
        <w:spacing w:after="0" w:line="240" w:lineRule="auto"/>
      </w:pPr>
      <w:r>
        <w:separator/>
      </w:r>
    </w:p>
  </w:footnote>
  <w:footnote w:type="continuationSeparator" w:id="0">
    <w:p w:rsidR="00096E9B" w:rsidRDefault="00096E9B" w:rsidP="00912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2" w15:restartNumberingAfterBreak="0">
    <w:nsid w:val="23551FA9"/>
    <w:multiLevelType w:val="hybridMultilevel"/>
    <w:tmpl w:val="B4A81A68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 w15:restartNumberingAfterBreak="0">
    <w:nsid w:val="341714A2"/>
    <w:multiLevelType w:val="hybridMultilevel"/>
    <w:tmpl w:val="628AD0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C14AD"/>
    <w:multiLevelType w:val="hybridMultilevel"/>
    <w:tmpl w:val="34669E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55CE2"/>
    <w:multiLevelType w:val="hybridMultilevel"/>
    <w:tmpl w:val="A3BCE61C"/>
    <w:lvl w:ilvl="0" w:tplc="0409000F">
      <w:start w:val="1"/>
      <w:numFmt w:val="decimal"/>
      <w:lvlText w:val="%1."/>
      <w:lvlJc w:val="left"/>
      <w:pPr>
        <w:ind w:left="761" w:hanging="360"/>
      </w:pPr>
    </w:lvl>
    <w:lvl w:ilvl="1" w:tplc="04090019">
      <w:start w:val="1"/>
      <w:numFmt w:val="lowerLetter"/>
      <w:lvlText w:val="%2."/>
      <w:lvlJc w:val="left"/>
      <w:pPr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6" w15:restartNumberingAfterBreak="0">
    <w:nsid w:val="5B2318C1"/>
    <w:multiLevelType w:val="hybridMultilevel"/>
    <w:tmpl w:val="DBEA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329"/>
    <w:rsid w:val="00005A8A"/>
    <w:rsid w:val="00086A4D"/>
    <w:rsid w:val="00096E9B"/>
    <w:rsid w:val="000B7D35"/>
    <w:rsid w:val="000E2AAC"/>
    <w:rsid w:val="001E2579"/>
    <w:rsid w:val="001E63A2"/>
    <w:rsid w:val="002318F0"/>
    <w:rsid w:val="002D1F97"/>
    <w:rsid w:val="0035231D"/>
    <w:rsid w:val="003B15E4"/>
    <w:rsid w:val="004102C0"/>
    <w:rsid w:val="004565F6"/>
    <w:rsid w:val="004D7B87"/>
    <w:rsid w:val="005879F1"/>
    <w:rsid w:val="005D0B38"/>
    <w:rsid w:val="005D24B1"/>
    <w:rsid w:val="005F2007"/>
    <w:rsid w:val="006A1040"/>
    <w:rsid w:val="006D14AA"/>
    <w:rsid w:val="00706798"/>
    <w:rsid w:val="0078280E"/>
    <w:rsid w:val="00786556"/>
    <w:rsid w:val="00814011"/>
    <w:rsid w:val="008365AB"/>
    <w:rsid w:val="0088105F"/>
    <w:rsid w:val="008D1D38"/>
    <w:rsid w:val="0091248F"/>
    <w:rsid w:val="00975B39"/>
    <w:rsid w:val="009B414D"/>
    <w:rsid w:val="009B5E0D"/>
    <w:rsid w:val="009D06ED"/>
    <w:rsid w:val="00A20DF6"/>
    <w:rsid w:val="00AF09E6"/>
    <w:rsid w:val="00B3500C"/>
    <w:rsid w:val="00B768BD"/>
    <w:rsid w:val="00C62BE7"/>
    <w:rsid w:val="00D11B60"/>
    <w:rsid w:val="00D2298C"/>
    <w:rsid w:val="00D52D82"/>
    <w:rsid w:val="00D765B9"/>
    <w:rsid w:val="00D919F8"/>
    <w:rsid w:val="00DB7947"/>
    <w:rsid w:val="00E22417"/>
    <w:rsid w:val="00EA53EF"/>
    <w:rsid w:val="00EE25A4"/>
    <w:rsid w:val="00F20E3A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3C431"/>
  <w15:docId w15:val="{0B4898A5-CAFF-46E1-B785-76F3B75C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  <w:style w:type="paragraph" w:styleId="ListBullet">
    <w:name w:val="List Bullet"/>
    <w:basedOn w:val="Normal"/>
    <w:rsid w:val="00814011"/>
    <w:pPr>
      <w:numPr>
        <w:numId w:val="4"/>
      </w:numPr>
      <w:spacing w:after="0" w:line="255" w:lineRule="atLeast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paragraph" w:styleId="ListBullet2">
    <w:name w:val="List Bullet 2"/>
    <w:basedOn w:val="ListBullet"/>
    <w:rsid w:val="00814011"/>
    <w:pPr>
      <w:numPr>
        <w:ilvl w:val="1"/>
      </w:numPr>
    </w:pPr>
  </w:style>
  <w:style w:type="paragraph" w:styleId="ListBullet3">
    <w:name w:val="List Bullet 3"/>
    <w:basedOn w:val="ListNumber2"/>
    <w:rsid w:val="00814011"/>
    <w:pPr>
      <w:numPr>
        <w:ilvl w:val="2"/>
        <w:numId w:val="4"/>
      </w:numPr>
      <w:spacing w:after="0" w:line="255" w:lineRule="atLeast"/>
      <w:contextualSpacing w:val="0"/>
      <w:jc w:val="both"/>
    </w:pPr>
    <w:rPr>
      <w:rFonts w:ascii="Arial" w:eastAsia="Times New Roman" w:hAnsi="Arial" w:cs="Arial"/>
      <w:sz w:val="21"/>
      <w:szCs w:val="24"/>
      <w:lang w:eastAsia="en-US"/>
    </w:rPr>
  </w:style>
  <w:style w:type="numbering" w:customStyle="1" w:styleId="Huisstijl-LijstOpsomming">
    <w:name w:val="Huisstijl-LijstOpsomming"/>
    <w:uiPriority w:val="99"/>
    <w:rsid w:val="00814011"/>
    <w:pPr>
      <w:numPr>
        <w:numId w:val="4"/>
      </w:numPr>
    </w:pPr>
  </w:style>
  <w:style w:type="paragraph" w:styleId="ListNumber2">
    <w:name w:val="List Number 2"/>
    <w:basedOn w:val="Normal"/>
    <w:uiPriority w:val="99"/>
    <w:semiHidden/>
    <w:unhideWhenUsed/>
    <w:rsid w:val="00814011"/>
    <w:pPr>
      <w:tabs>
        <w:tab w:val="num" w:pos="360"/>
      </w:tabs>
      <w:contextualSpacing/>
    </w:pPr>
  </w:style>
  <w:style w:type="character" w:styleId="Hyperlink">
    <w:name w:val="Hyperlink"/>
    <w:basedOn w:val="DefaultParagraphFont"/>
    <w:uiPriority w:val="99"/>
    <w:unhideWhenUsed/>
    <w:rsid w:val="001E25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E4F8B-4577-4C8F-80D2-241862CF8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5</cp:revision>
  <cp:lastPrinted>2015-02-21T03:43:00Z</cp:lastPrinted>
  <dcterms:created xsi:type="dcterms:W3CDTF">2015-05-29T06:36:00Z</dcterms:created>
  <dcterms:modified xsi:type="dcterms:W3CDTF">2020-03-30T23:56:00Z</dcterms:modified>
</cp:coreProperties>
</file>