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D919F8" w:rsidP="00947F8E">
            <w:r w:rsidRPr="00D919F8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C10DA58" wp14:editId="6D952793">
                  <wp:simplePos x="0" y="0"/>
                  <wp:positionH relativeFrom="column">
                    <wp:posOffset>3360275</wp:posOffset>
                  </wp:positionH>
                  <wp:positionV relativeFrom="paragraph">
                    <wp:posOffset>-836295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28DB">
              <w:t xml:space="preserve">Source - </w:t>
            </w:r>
            <w:r w:rsidR="00010975" w:rsidRPr="00010975">
              <w:t xml:space="preserve">Prepare </w:t>
            </w:r>
            <w:r w:rsidR="00947F8E">
              <w:t xml:space="preserve">Water Demand </w:t>
            </w:r>
            <w:r w:rsidR="00010975" w:rsidRPr="00010975">
              <w:t>data for Source RO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5D28DB" w:rsidP="008F3D54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1793EFC" wp14:editId="4371FC59">
                  <wp:simplePos x="0" y="0"/>
                  <wp:positionH relativeFrom="column">
                    <wp:posOffset>4664220</wp:posOffset>
                  </wp:positionH>
                  <wp:positionV relativeFrom="paragraph">
                    <wp:posOffset>105410</wp:posOffset>
                  </wp:positionV>
                  <wp:extent cx="648182" cy="648182"/>
                  <wp:effectExtent l="0" t="0" r="0" b="0"/>
                  <wp:wrapNone/>
                  <wp:docPr id="2" name="Picture 2" descr="D:\Software_delft-fews (local, See P)\Marketing\Icons (FEWS_logo_icon)\Delf-FEWS-256x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oftware_delft-fews (local, See P)\Marketing\Icons (FEWS_logo_icon)\Delf-FEWS-256x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182" cy="64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3D54">
              <w:rPr>
                <w:noProof/>
              </w:rPr>
              <w:t>Enter observed (actual) dat</w:t>
            </w:r>
            <w:r w:rsidR="000A6786">
              <w:rPr>
                <w:noProof/>
              </w:rPr>
              <w:t>a</w:t>
            </w:r>
            <w:r w:rsidR="008F3D54">
              <w:rPr>
                <w:noProof/>
              </w:rPr>
              <w:t xml:space="preserve"> and </w:t>
            </w:r>
            <w:r>
              <w:rPr>
                <w:noProof/>
              </w:rPr>
              <w:t xml:space="preserve">short term </w:t>
            </w:r>
            <w:r w:rsidR="008F3D54">
              <w:rPr>
                <w:noProof/>
              </w:rPr>
              <w:t>forecast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D3111E" w:rsidP="0060105D">
            <w:pPr>
              <w:tabs>
                <w:tab w:val="left" w:pos="1221"/>
              </w:tabs>
            </w:pPr>
            <w:r>
              <w:t>201</w:t>
            </w:r>
            <w:r w:rsidR="005F0724">
              <w:t>6</w:t>
            </w:r>
            <w:r>
              <w:t>-0</w:t>
            </w:r>
            <w:r w:rsidR="005F0724">
              <w:t>1</w:t>
            </w:r>
          </w:p>
        </w:tc>
      </w:tr>
    </w:tbl>
    <w:p w:rsidR="003A0AD9" w:rsidRDefault="003A0AD9" w:rsidP="003A0AD9"/>
    <w:p w:rsidR="00947F8E" w:rsidRDefault="00947F8E" w:rsidP="00947F8E">
      <w:pPr>
        <w:rPr>
          <w:lang w:val="en-AU"/>
        </w:rPr>
      </w:pPr>
      <w:r w:rsidRPr="00947F8E">
        <w:rPr>
          <w:lang w:val="en-AU"/>
        </w:rPr>
        <w:t>Water user demands are</w:t>
      </w:r>
      <w:r>
        <w:rPr>
          <w:lang w:val="en-AU"/>
        </w:rPr>
        <w:t xml:space="preserve"> location based time series, created by merging 3 types of data.</w:t>
      </w:r>
    </w:p>
    <w:p w:rsidR="00947F8E" w:rsidRDefault="00947F8E" w:rsidP="00947F8E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Observations (OPO)</w:t>
      </w:r>
      <w:r w:rsidR="000E6C36">
        <w:rPr>
          <w:lang w:val="en-AU"/>
        </w:rPr>
        <w:t xml:space="preserve"> of Water user demand (i.e. parameter 211)</w:t>
      </w:r>
    </w:p>
    <w:p w:rsidR="00947F8E" w:rsidRDefault="00947F8E" w:rsidP="00947F8E">
      <w:pPr>
        <w:pStyle w:val="ListParagraph"/>
        <w:numPr>
          <w:ilvl w:val="0"/>
          <w:numId w:val="17"/>
        </w:numPr>
        <w:rPr>
          <w:lang w:val="en-AU"/>
        </w:rPr>
      </w:pPr>
      <w:r>
        <w:rPr>
          <w:lang w:val="en-AU"/>
        </w:rPr>
        <w:t>Short term order</w:t>
      </w:r>
      <w:r w:rsidR="000C250A">
        <w:rPr>
          <w:lang w:val="en-AU"/>
        </w:rPr>
        <w:t xml:space="preserve"> (manual </w:t>
      </w:r>
      <w:r w:rsidR="00B50B30">
        <w:rPr>
          <w:lang w:val="en-AU"/>
        </w:rPr>
        <w:t xml:space="preserve">data </w:t>
      </w:r>
      <w:r w:rsidR="000C250A">
        <w:rPr>
          <w:lang w:val="en-AU"/>
        </w:rPr>
        <w:t>entry)</w:t>
      </w:r>
    </w:p>
    <w:p w:rsidR="00947F8E" w:rsidRDefault="00947F8E" w:rsidP="00947F8E">
      <w:pPr>
        <w:pStyle w:val="ListParagraph"/>
        <w:numPr>
          <w:ilvl w:val="0"/>
          <w:numId w:val="17"/>
        </w:numPr>
        <w:rPr>
          <w:lang w:val="en-AU"/>
        </w:rPr>
      </w:pPr>
      <w:r w:rsidRPr="005D28DB">
        <w:rPr>
          <w:lang w:val="en-AU"/>
        </w:rPr>
        <w:t xml:space="preserve">Long term forecast: Seasonal pattern, scenario </w:t>
      </w:r>
      <w:r>
        <w:rPr>
          <w:lang w:val="en-AU"/>
        </w:rPr>
        <w:t xml:space="preserve">for </w:t>
      </w:r>
      <w:r w:rsidRPr="005D28DB">
        <w:rPr>
          <w:lang w:val="en-AU"/>
        </w:rPr>
        <w:t>50 / 75</w:t>
      </w:r>
      <w:r>
        <w:rPr>
          <w:lang w:val="en-AU"/>
        </w:rPr>
        <w:t xml:space="preserve"> </w:t>
      </w:r>
      <w:r w:rsidRPr="005D28DB">
        <w:rPr>
          <w:lang w:val="en-AU"/>
        </w:rPr>
        <w:t>/ 90 and min</w:t>
      </w:r>
      <w:r>
        <w:rPr>
          <w:lang w:val="en-AU"/>
        </w:rPr>
        <w:t xml:space="preserve">. </w:t>
      </w:r>
    </w:p>
    <w:p w:rsidR="00947F8E" w:rsidRDefault="00947F8E" w:rsidP="00947F8E">
      <w:pPr>
        <w:pStyle w:val="ListParagraph"/>
        <w:numPr>
          <w:ilvl w:val="1"/>
          <w:numId w:val="17"/>
        </w:numPr>
        <w:rPr>
          <w:lang w:val="en-AU"/>
        </w:rPr>
      </w:pPr>
      <w:r>
        <w:rPr>
          <w:lang w:val="en-US"/>
        </w:rPr>
        <w:t>Seasonal pattern from Hydro is not available for all sites. Those sites need to be entered manually</w:t>
      </w:r>
    </w:p>
    <w:p w:rsidR="00947F8E" w:rsidRDefault="00947F8E" w:rsidP="00947F8E">
      <w:pPr>
        <w:pStyle w:val="ListParagraph"/>
        <w:rPr>
          <w:lang w:val="en-AU"/>
        </w:rPr>
      </w:pPr>
      <w:r>
        <w:rPr>
          <w:lang w:val="en-AU"/>
        </w:rPr>
        <w:t>Note: All 4 scenarios are exported.</w:t>
      </w:r>
    </w:p>
    <w:p w:rsidR="00947F8E" w:rsidRPr="007B325C" w:rsidRDefault="00EB036E" w:rsidP="00947F8E">
      <w:pPr>
        <w:pStyle w:val="ListParagraph"/>
        <w:rPr>
          <w:lang w:val="en-AU"/>
        </w:rPr>
      </w:pPr>
      <w:r>
        <w:rPr>
          <w:lang w:val="en-AU"/>
        </w:rPr>
        <w:t>Note:</w:t>
      </w:r>
      <w:r w:rsidRPr="007B325C">
        <w:rPr>
          <w:lang w:val="en-AU"/>
        </w:rPr>
        <w:t xml:space="preserve"> there is no automatic smooth transition between the short and long term forecast.</w:t>
      </w:r>
    </w:p>
    <w:p w:rsidR="00947F8E" w:rsidRPr="00947F8E" w:rsidRDefault="00947F8E" w:rsidP="00947F8E">
      <w:pPr>
        <w:pStyle w:val="ListParagraph"/>
        <w:spacing w:after="0" w:line="255" w:lineRule="atLeast"/>
        <w:ind w:left="360"/>
        <w:jc w:val="both"/>
        <w:rPr>
          <w:lang w:val="en-AU"/>
        </w:rPr>
      </w:pPr>
    </w:p>
    <w:p w:rsidR="00AA57CE" w:rsidRDefault="00E834B0" w:rsidP="00E37319">
      <w:pPr>
        <w:rPr>
          <w:lang w:val="en-AU"/>
        </w:rPr>
      </w:pPr>
      <w:r>
        <w:rPr>
          <w:noProof/>
        </w:rPr>
        <w:pict>
          <v:shape id="Picture 8" o:spid="_x0000_s1026" type="#_x0000_t75" style="position:absolute;margin-left:16.2pt;margin-top:24.05pt;width:14.75pt;height:13.9pt;z-index:251666432;visibility:visible;mso-wrap-style:square;mso-position-horizontal-relative:text;mso-position-vertical-relative:text">
            <v:imagedata r:id="rId9" o:title=""/>
          </v:shape>
        </w:pict>
      </w:r>
      <w:r w:rsidR="00AA57CE">
        <w:rPr>
          <w:lang w:val="en-AU"/>
        </w:rPr>
        <w:t xml:space="preserve">To create the </w:t>
      </w:r>
      <w:r w:rsidR="00B50B30">
        <w:rPr>
          <w:lang w:val="en-AU"/>
        </w:rPr>
        <w:t>Water Demand data</w:t>
      </w:r>
      <w:r w:rsidR="00AA57CE">
        <w:rPr>
          <w:lang w:val="en-AU"/>
        </w:rPr>
        <w:t>:</w:t>
      </w:r>
    </w:p>
    <w:p w:rsidR="00B50B30" w:rsidRDefault="00B50B30" w:rsidP="00B50B30">
      <w:pPr>
        <w:pStyle w:val="ListParagraph"/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Run the workflow to combine the available observations and long term forecast </w:t>
      </w:r>
    </w:p>
    <w:p w:rsidR="00B50B30" w:rsidRPr="00B50B30" w:rsidRDefault="00E834B0" w:rsidP="00B50B30">
      <w:pPr>
        <w:pStyle w:val="ListParagraph"/>
        <w:numPr>
          <w:ilvl w:val="0"/>
          <w:numId w:val="18"/>
        </w:numPr>
        <w:rPr>
          <w:lang w:val="en-AU"/>
        </w:rPr>
      </w:pPr>
      <w:r w:rsidRPr="00C832BA"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1A68AA" wp14:editId="262DF17D">
                <wp:simplePos x="0" y="0"/>
                <wp:positionH relativeFrom="column">
                  <wp:posOffset>580390</wp:posOffset>
                </wp:positionH>
                <wp:positionV relativeFrom="paragraph">
                  <wp:posOffset>699366</wp:posOffset>
                </wp:positionV>
                <wp:extent cx="312420" cy="4464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4B0" w:rsidRPr="00AA57CE" w:rsidRDefault="00E834B0" w:rsidP="00E834B0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A57CE">
                              <w:rPr>
                                <w:color w:val="FF0000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7pt;margin-top:55.05pt;width:24.6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" filled="f" stroked="f">
                <v:textbox>
                  <w:txbxContent>
                    <w:p w:rsidR="00E834B0" w:rsidRPr="00AA57CE" w:rsidRDefault="00E834B0" w:rsidP="00E834B0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AA57CE">
                        <w:rPr>
                          <w:color w:val="FF0000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50B30" w:rsidRPr="00B50B30">
        <w:rPr>
          <w:noProof/>
        </w:rPr>
        <w:drawing>
          <wp:anchor distT="0" distB="0" distL="114300" distR="114300" simplePos="0" relativeHeight="251670528" behindDoc="0" locked="0" layoutInCell="1" allowOverlap="1" wp14:anchorId="11E13380" wp14:editId="0781800F">
            <wp:simplePos x="0" y="0"/>
            <wp:positionH relativeFrom="column">
              <wp:posOffset>155864</wp:posOffset>
            </wp:positionH>
            <wp:positionV relativeFrom="paragraph">
              <wp:posOffset>635</wp:posOffset>
            </wp:positionV>
            <wp:extent cx="257211" cy="238158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B30">
        <w:rPr>
          <w:lang w:val="en-AU"/>
        </w:rPr>
        <w:t>Modify (the short term forecast</w:t>
      </w:r>
      <w:r w:rsidR="00EB036E">
        <w:rPr>
          <w:lang w:val="en-AU"/>
        </w:rPr>
        <w:t xml:space="preserve"> in the</w:t>
      </w:r>
      <w:r w:rsidR="00B50B30">
        <w:rPr>
          <w:lang w:val="en-AU"/>
        </w:rPr>
        <w:t xml:space="preserve">) </w:t>
      </w:r>
      <w:r w:rsidR="003B4D64">
        <w:rPr>
          <w:lang w:val="en-AU"/>
        </w:rPr>
        <w:t>resulti</w:t>
      </w:r>
      <w:bookmarkStart w:id="0" w:name="_GoBack"/>
      <w:bookmarkEnd w:id="0"/>
      <w:r w:rsidR="003B4D64">
        <w:rPr>
          <w:lang w:val="en-AU"/>
        </w:rPr>
        <w:t>ng combined time serie</w:t>
      </w:r>
      <w:r w:rsidR="00EB036E">
        <w:rPr>
          <w:lang w:val="en-AU"/>
        </w:rPr>
        <w:t>s</w:t>
      </w:r>
      <w:r w:rsidR="003B4D64">
        <w:rPr>
          <w:lang w:val="en-AU"/>
        </w:rPr>
        <w:t xml:space="preserve"> for each scenario and location as required</w:t>
      </w:r>
      <w:r w:rsidR="00B50B30">
        <w:rPr>
          <w:lang w:val="en-AU"/>
        </w:rPr>
        <w:t xml:space="preserve"> </w:t>
      </w:r>
      <w:r w:rsidR="003B4D64">
        <w:rPr>
          <w:lang w:val="en-AU"/>
        </w:rPr>
        <w:t>(turn on the “</w:t>
      </w:r>
      <w:r w:rsidR="00B50B30">
        <w:rPr>
          <w:lang w:val="en-AU"/>
        </w:rPr>
        <w:t>wrench</w:t>
      </w:r>
      <w:r w:rsidR="003B4D64">
        <w:rPr>
          <w:lang w:val="en-AU"/>
        </w:rPr>
        <w:t>”</w:t>
      </w:r>
      <w:r w:rsidR="00B50B30">
        <w:rPr>
          <w:lang w:val="en-AU"/>
        </w:rPr>
        <w:t xml:space="preserve"> mode</w:t>
      </w:r>
      <w:r w:rsidR="00D10E9B">
        <w:rPr>
          <w:lang w:val="en-AU"/>
        </w:rPr>
        <w:t>)</w:t>
      </w:r>
      <w:r w:rsidR="00B50B30">
        <w:rPr>
          <w:lang w:val="en-AU"/>
        </w:rPr>
        <w:t xml:space="preserve">. </w:t>
      </w:r>
      <w:r w:rsidR="00EB036E">
        <w:rPr>
          <w:lang w:val="en-AU"/>
        </w:rPr>
        <w:br/>
      </w:r>
      <w:r w:rsidR="00B50B30">
        <w:rPr>
          <w:lang w:val="en-AU"/>
        </w:rPr>
        <w:t xml:space="preserve">Modifiers are </w:t>
      </w:r>
      <w:r w:rsidR="00B50B30">
        <w:rPr>
          <w:noProof/>
        </w:rPr>
        <w:t>persistent</w:t>
      </w:r>
      <w:r w:rsidR="00D10E9B">
        <w:rPr>
          <w:noProof/>
        </w:rPr>
        <w:t xml:space="preserve"> over time</w:t>
      </w:r>
      <w:r w:rsidR="00B50B30">
        <w:rPr>
          <w:noProof/>
        </w:rPr>
        <w:t>.</w:t>
      </w:r>
    </w:p>
    <w:p w:rsidR="00AF41F2" w:rsidRPr="00B50B30" w:rsidRDefault="00B50B30" w:rsidP="00B50B30">
      <w:pPr>
        <w:rPr>
          <w:lang w:val="en-AU"/>
        </w:rPr>
      </w:pPr>
      <w:r w:rsidRPr="00C832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124B6" wp14:editId="782A4257">
                <wp:simplePos x="0" y="0"/>
                <wp:positionH relativeFrom="column">
                  <wp:posOffset>1319530</wp:posOffset>
                </wp:positionH>
                <wp:positionV relativeFrom="paragraph">
                  <wp:posOffset>259715</wp:posOffset>
                </wp:positionV>
                <wp:extent cx="312420" cy="52578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1F2" w:rsidRPr="00AA57CE" w:rsidRDefault="00AF41F2" w:rsidP="00AF41F2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3.9pt;margin-top:20.45pt;width:24.6pt;height:4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" filled="f" stroked="f">
                <v:textbox>
                  <w:txbxContent>
                    <w:p w:rsidR="00AF41F2" w:rsidRPr="00AA57CE" w:rsidRDefault="00AF41F2" w:rsidP="00AF41F2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50B3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1C4BE91" wp14:editId="73CF6F34">
            <wp:extent cx="5733475" cy="302375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445" b="8377"/>
                    <a:stretch/>
                  </pic:blipFill>
                  <pic:spPr bwMode="auto">
                    <a:xfrm>
                      <a:off x="0" y="0"/>
                      <a:ext cx="5731510" cy="302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41F2" w:rsidRPr="00B50B30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4.75pt;height:13.9pt;visibility:visible;mso-wrap-style:square" o:bullet="t">
        <v:imagedata r:id="rId1" o:title=""/>
      </v:shape>
    </w:pict>
  </w:numPicBullet>
  <w:abstractNum w:abstractNumId="0">
    <w:nsid w:val="173B64C7"/>
    <w:multiLevelType w:val="hybridMultilevel"/>
    <w:tmpl w:val="5DCA8EC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3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2BC737C9"/>
    <w:multiLevelType w:val="hybridMultilevel"/>
    <w:tmpl w:val="BBE4A694"/>
    <w:lvl w:ilvl="0" w:tplc="F266B60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B659B"/>
    <w:multiLevelType w:val="hybridMultilevel"/>
    <w:tmpl w:val="61603C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F40109"/>
    <w:multiLevelType w:val="hybridMultilevel"/>
    <w:tmpl w:val="A9DE4C00"/>
    <w:lvl w:ilvl="0" w:tplc="97F4EBF4">
      <w:start w:val="20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C14AD"/>
    <w:multiLevelType w:val="hybridMultilevel"/>
    <w:tmpl w:val="C6705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947F4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FC223B"/>
    <w:multiLevelType w:val="hybridMultilevel"/>
    <w:tmpl w:val="E7C4DFEE"/>
    <w:lvl w:ilvl="0" w:tplc="AB161F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6131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AF37EAC"/>
    <w:multiLevelType w:val="hybridMultilevel"/>
    <w:tmpl w:val="D8FAB0E2"/>
    <w:lvl w:ilvl="0" w:tplc="1408CB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50CDB"/>
    <w:multiLevelType w:val="hybridMultilevel"/>
    <w:tmpl w:val="1CAEA1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9B8185C"/>
    <w:multiLevelType w:val="hybridMultilevel"/>
    <w:tmpl w:val="61045FEC"/>
    <w:lvl w:ilvl="0" w:tplc="7950824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027EE"/>
    <w:multiLevelType w:val="hybridMultilevel"/>
    <w:tmpl w:val="F9688C8C"/>
    <w:lvl w:ilvl="0" w:tplc="90408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872110"/>
    <w:multiLevelType w:val="hybridMultilevel"/>
    <w:tmpl w:val="4A7CD52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97E3985"/>
    <w:multiLevelType w:val="hybridMultilevel"/>
    <w:tmpl w:val="B710942E"/>
    <w:lvl w:ilvl="0" w:tplc="23DE6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4"/>
  </w:num>
  <w:num w:numId="9">
    <w:abstractNumId w:val="19"/>
  </w:num>
  <w:num w:numId="10">
    <w:abstractNumId w:val="9"/>
  </w:num>
  <w:num w:numId="11">
    <w:abstractNumId w:val="20"/>
  </w:num>
  <w:num w:numId="12">
    <w:abstractNumId w:val="10"/>
  </w:num>
  <w:num w:numId="13">
    <w:abstractNumId w:val="12"/>
  </w:num>
  <w:num w:numId="14">
    <w:abstractNumId w:val="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7"/>
  </w:num>
  <w:num w:numId="18">
    <w:abstractNumId w:val="17"/>
  </w:num>
  <w:num w:numId="19">
    <w:abstractNumId w:val="13"/>
  </w:num>
  <w:num w:numId="20">
    <w:abstractNumId w:val="5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10975"/>
    <w:rsid w:val="0001107E"/>
    <w:rsid w:val="00011297"/>
    <w:rsid w:val="00080202"/>
    <w:rsid w:val="00086A4D"/>
    <w:rsid w:val="000929B1"/>
    <w:rsid w:val="000A447D"/>
    <w:rsid w:val="000A6786"/>
    <w:rsid w:val="000B7D35"/>
    <w:rsid w:val="000C250A"/>
    <w:rsid w:val="000E2AAC"/>
    <w:rsid w:val="000E6C36"/>
    <w:rsid w:val="0011767F"/>
    <w:rsid w:val="0012053E"/>
    <w:rsid w:val="001D2475"/>
    <w:rsid w:val="001E2579"/>
    <w:rsid w:val="001E63A2"/>
    <w:rsid w:val="002328ED"/>
    <w:rsid w:val="002D1F97"/>
    <w:rsid w:val="00301C3E"/>
    <w:rsid w:val="00326777"/>
    <w:rsid w:val="0035231D"/>
    <w:rsid w:val="00370F42"/>
    <w:rsid w:val="00394DE2"/>
    <w:rsid w:val="003A0AD9"/>
    <w:rsid w:val="003B15E4"/>
    <w:rsid w:val="003B4D64"/>
    <w:rsid w:val="00411E68"/>
    <w:rsid w:val="004214B7"/>
    <w:rsid w:val="004565F6"/>
    <w:rsid w:val="00497F68"/>
    <w:rsid w:val="004C3B54"/>
    <w:rsid w:val="004D7B87"/>
    <w:rsid w:val="004E741C"/>
    <w:rsid w:val="00535E9B"/>
    <w:rsid w:val="005502E4"/>
    <w:rsid w:val="005879F1"/>
    <w:rsid w:val="0059738C"/>
    <w:rsid w:val="005A1F1D"/>
    <w:rsid w:val="005A7EED"/>
    <w:rsid w:val="005D0B38"/>
    <w:rsid w:val="005D24B1"/>
    <w:rsid w:val="005D28DB"/>
    <w:rsid w:val="005D3CBF"/>
    <w:rsid w:val="005F0724"/>
    <w:rsid w:val="005F2007"/>
    <w:rsid w:val="0060105D"/>
    <w:rsid w:val="00632DCD"/>
    <w:rsid w:val="006A1040"/>
    <w:rsid w:val="006C396B"/>
    <w:rsid w:val="00706798"/>
    <w:rsid w:val="00750658"/>
    <w:rsid w:val="007711DF"/>
    <w:rsid w:val="00771317"/>
    <w:rsid w:val="0078280E"/>
    <w:rsid w:val="00785F72"/>
    <w:rsid w:val="00786556"/>
    <w:rsid w:val="00791B05"/>
    <w:rsid w:val="007B06C1"/>
    <w:rsid w:val="007B325C"/>
    <w:rsid w:val="007C2DC1"/>
    <w:rsid w:val="007C6351"/>
    <w:rsid w:val="007D39C5"/>
    <w:rsid w:val="007D40A2"/>
    <w:rsid w:val="00814011"/>
    <w:rsid w:val="008365AB"/>
    <w:rsid w:val="0088105F"/>
    <w:rsid w:val="008A532D"/>
    <w:rsid w:val="008C5C63"/>
    <w:rsid w:val="008D1D38"/>
    <w:rsid w:val="008D632B"/>
    <w:rsid w:val="008E43DC"/>
    <w:rsid w:val="008F3D54"/>
    <w:rsid w:val="0090233B"/>
    <w:rsid w:val="0092515F"/>
    <w:rsid w:val="0093064D"/>
    <w:rsid w:val="00947F8E"/>
    <w:rsid w:val="00970E02"/>
    <w:rsid w:val="00990B34"/>
    <w:rsid w:val="009B414D"/>
    <w:rsid w:val="009B5E0D"/>
    <w:rsid w:val="009D06ED"/>
    <w:rsid w:val="00A12B27"/>
    <w:rsid w:val="00A20DF6"/>
    <w:rsid w:val="00A44A9A"/>
    <w:rsid w:val="00A55FE0"/>
    <w:rsid w:val="00A646CC"/>
    <w:rsid w:val="00A76E74"/>
    <w:rsid w:val="00AA1707"/>
    <w:rsid w:val="00AA57CE"/>
    <w:rsid w:val="00AF09E6"/>
    <w:rsid w:val="00AF3DF8"/>
    <w:rsid w:val="00AF41F2"/>
    <w:rsid w:val="00B31BF8"/>
    <w:rsid w:val="00B3500C"/>
    <w:rsid w:val="00B50B30"/>
    <w:rsid w:val="00B768BD"/>
    <w:rsid w:val="00C620B4"/>
    <w:rsid w:val="00C62BE7"/>
    <w:rsid w:val="00C832BA"/>
    <w:rsid w:val="00C90D67"/>
    <w:rsid w:val="00CD0ADF"/>
    <w:rsid w:val="00CD1E1C"/>
    <w:rsid w:val="00CF181E"/>
    <w:rsid w:val="00D10E9B"/>
    <w:rsid w:val="00D11B60"/>
    <w:rsid w:val="00D2298C"/>
    <w:rsid w:val="00D3111E"/>
    <w:rsid w:val="00D36994"/>
    <w:rsid w:val="00D52D82"/>
    <w:rsid w:val="00D53F75"/>
    <w:rsid w:val="00D765B9"/>
    <w:rsid w:val="00D919F8"/>
    <w:rsid w:val="00DB7947"/>
    <w:rsid w:val="00DD1040"/>
    <w:rsid w:val="00E05B32"/>
    <w:rsid w:val="00E22417"/>
    <w:rsid w:val="00E22785"/>
    <w:rsid w:val="00E24328"/>
    <w:rsid w:val="00E37319"/>
    <w:rsid w:val="00E4114B"/>
    <w:rsid w:val="00E54ADD"/>
    <w:rsid w:val="00E834B0"/>
    <w:rsid w:val="00E94E3B"/>
    <w:rsid w:val="00EA53EF"/>
    <w:rsid w:val="00EB036E"/>
    <w:rsid w:val="00F4107F"/>
    <w:rsid w:val="00F43BBA"/>
    <w:rsid w:val="00F77329"/>
    <w:rsid w:val="00FD1898"/>
    <w:rsid w:val="00F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010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  <w:style w:type="table" w:customStyle="1" w:styleId="GridTable1Light1">
    <w:name w:val="Grid Table 1 Light1"/>
    <w:basedOn w:val="TableNormal"/>
    <w:uiPriority w:val="46"/>
    <w:rsid w:val="005D2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010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2465C-CF78-4037-A00B-783C84B5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12</cp:revision>
  <cp:lastPrinted>2016-06-21T23:11:00Z</cp:lastPrinted>
  <dcterms:created xsi:type="dcterms:W3CDTF">2017-07-17T04:17:00Z</dcterms:created>
  <dcterms:modified xsi:type="dcterms:W3CDTF">2017-07-17T05:11:00Z</dcterms:modified>
</cp:coreProperties>
</file>