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:rsidTr="00F77329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7291" w:type="dxa"/>
          </w:tcPr>
          <w:p w:rsidR="00F77329" w:rsidRDefault="00225168" w:rsidP="00BE5B1F">
            <w:pPr>
              <w:tabs>
                <w:tab w:val="left" w:pos="2625"/>
              </w:tabs>
            </w:pPr>
            <w:r>
              <w:t xml:space="preserve">Source – </w:t>
            </w:r>
            <w:r w:rsidR="003D2BFD">
              <w:t>Generate unit hydrograph (gamma function) for use in Source</w:t>
            </w:r>
          </w:p>
        </w:tc>
      </w:tr>
      <w:tr w:rsidR="00840715" w:rsidTr="00F77329">
        <w:tc>
          <w:tcPr>
            <w:tcW w:w="1349" w:type="dxa"/>
          </w:tcPr>
          <w:p w:rsidR="00840715" w:rsidRDefault="00840715" w:rsidP="00840715">
            <w:r>
              <w:t>Description</w:t>
            </w:r>
          </w:p>
        </w:tc>
        <w:tc>
          <w:tcPr>
            <w:tcW w:w="7291" w:type="dxa"/>
          </w:tcPr>
          <w:p w:rsidR="00840715" w:rsidRDefault="009A2B66" w:rsidP="00840715">
            <w:r>
              <w:rPr>
                <w:noProof/>
              </w:rPr>
              <w:t xml:space="preserve">How to </w:t>
            </w:r>
            <w:r w:rsidR="003D2BFD">
              <w:rPr>
                <w:noProof/>
              </w:rPr>
              <w:t xml:space="preserve">generate and select the unit Hydrograph </w:t>
            </w:r>
            <w:r>
              <w:rPr>
                <w:noProof/>
              </w:rPr>
              <w:t xml:space="preserve">as input for Source model </w:t>
            </w:r>
          </w:p>
        </w:tc>
      </w:tr>
      <w:tr w:rsidR="00840715" w:rsidTr="00F77329">
        <w:tc>
          <w:tcPr>
            <w:tcW w:w="1349" w:type="dxa"/>
          </w:tcPr>
          <w:p w:rsidR="00840715" w:rsidRDefault="00840715" w:rsidP="00840715">
            <w:r>
              <w:t>Comments</w:t>
            </w:r>
          </w:p>
        </w:tc>
        <w:tc>
          <w:tcPr>
            <w:tcW w:w="7291" w:type="dxa"/>
          </w:tcPr>
          <w:p w:rsidR="00840715" w:rsidRDefault="000D0D0B" w:rsidP="000D0D0B">
            <w:r>
              <w:t xml:space="preserve">“quotes” refer </w:t>
            </w:r>
            <w:r w:rsidR="00840715">
              <w:t xml:space="preserve">to </w:t>
            </w:r>
            <w:r>
              <w:t xml:space="preserve">the screenshots, which </w:t>
            </w:r>
            <w:r w:rsidR="00840715">
              <w:t>may deviate from the application</w:t>
            </w:r>
          </w:p>
        </w:tc>
      </w:tr>
      <w:tr w:rsidR="00840715" w:rsidTr="00F77329">
        <w:tc>
          <w:tcPr>
            <w:tcW w:w="1349" w:type="dxa"/>
          </w:tcPr>
          <w:p w:rsidR="00840715" w:rsidRDefault="00840715" w:rsidP="00840715">
            <w:r>
              <w:t>version</w:t>
            </w:r>
          </w:p>
        </w:tc>
        <w:tc>
          <w:tcPr>
            <w:tcW w:w="7291" w:type="dxa"/>
          </w:tcPr>
          <w:p w:rsidR="00840715" w:rsidRDefault="00840715" w:rsidP="00840715">
            <w:r>
              <w:t>2018-02</w:t>
            </w:r>
          </w:p>
        </w:tc>
      </w:tr>
    </w:tbl>
    <w:p w:rsidR="00045C18" w:rsidRDefault="000D0D0B" w:rsidP="00913A60">
      <w:pPr>
        <w:rPr>
          <w:kern w:val="22"/>
        </w:rPr>
      </w:pPr>
      <w:r w:rsidRPr="000D0D0B">
        <w:rPr>
          <w:rFonts w:eastAsia="Times New Roman" w:cs="Arial"/>
          <w:noProof/>
          <w:color w:val="000000"/>
        </w:rPr>
        <w:drawing>
          <wp:anchor distT="0" distB="0" distL="114300" distR="114300" simplePos="0" relativeHeight="251689984" behindDoc="0" locked="0" layoutInCell="1" allowOverlap="1" wp14:anchorId="1C13DC10" wp14:editId="40EE1852">
            <wp:simplePos x="0" y="0"/>
            <wp:positionH relativeFrom="column">
              <wp:posOffset>4004945</wp:posOffset>
            </wp:positionH>
            <wp:positionV relativeFrom="paragraph">
              <wp:posOffset>-1436370</wp:posOffset>
            </wp:positionV>
            <wp:extent cx="1576070" cy="313690"/>
            <wp:effectExtent l="0" t="0" r="508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07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0D0B">
        <w:rPr>
          <w:rFonts w:eastAsia="Times New Roman" w:cs="Arial"/>
          <w:noProof/>
          <w:color w:val="000000"/>
        </w:rPr>
        <w:drawing>
          <wp:anchor distT="0" distB="0" distL="114300" distR="114300" simplePos="0" relativeHeight="251688960" behindDoc="1" locked="0" layoutInCell="1" allowOverlap="1" wp14:anchorId="4361D896" wp14:editId="1BBEC31E">
            <wp:simplePos x="0" y="0"/>
            <wp:positionH relativeFrom="column">
              <wp:posOffset>5733184</wp:posOffset>
            </wp:positionH>
            <wp:positionV relativeFrom="paragraph">
              <wp:posOffset>-1517708</wp:posOffset>
            </wp:positionV>
            <wp:extent cx="797560" cy="781050"/>
            <wp:effectExtent l="0" t="0" r="2540" b="0"/>
            <wp:wrapNone/>
            <wp:docPr id="153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781050"/>
                    </a:xfrm>
                    <a:prstGeom prst="rect">
                      <a:avLst/>
                    </a:prstGeom>
                    <a:solidFill>
                      <a:srgbClr val="FFFF99"/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A61">
        <w:rPr>
          <w:rFonts w:eastAsia="Times New Roman" w:cs="Arial"/>
          <w:color w:val="000000"/>
        </w:rPr>
        <w:br/>
      </w:r>
      <w:r w:rsidR="003D2BFD">
        <w:rPr>
          <w:kern w:val="22"/>
        </w:rPr>
        <w:t xml:space="preserve">A Unit Hydrograph can be generated by use of the </w:t>
      </w:r>
      <w:r w:rsidR="003F497A">
        <w:rPr>
          <w:kern w:val="22"/>
        </w:rPr>
        <w:t>so-called</w:t>
      </w:r>
      <w:bookmarkStart w:id="0" w:name="_GoBack"/>
      <w:bookmarkEnd w:id="0"/>
      <w:r w:rsidR="003D2BFD">
        <w:rPr>
          <w:kern w:val="22"/>
        </w:rPr>
        <w:t xml:space="preserve"> gamma function</w:t>
      </w:r>
      <w:r w:rsidR="009914F0">
        <w:rPr>
          <w:kern w:val="22"/>
        </w:rPr>
        <w:t xml:space="preserve">, which can be used as a short term forecast input for Source. </w:t>
      </w:r>
      <w:r w:rsidR="009914F0">
        <w:rPr>
          <w:kern w:val="22"/>
        </w:rPr>
        <w:t>See “</w:t>
      </w:r>
      <w:r w:rsidR="009914F0" w:rsidRPr="009A2B66">
        <w:rPr>
          <w:kern w:val="22"/>
        </w:rPr>
        <w:t>HowTo_Source_Prepare Q_comb</w:t>
      </w:r>
      <w:r w:rsidR="009914F0">
        <w:rPr>
          <w:kern w:val="22"/>
        </w:rPr>
        <w:t>” for information on the other available ways to provide a flow forecast to Source.</w:t>
      </w:r>
    </w:p>
    <w:p w:rsidR="007F5F05" w:rsidRDefault="007F5F05" w:rsidP="007F5F05">
      <w:pPr>
        <w:pStyle w:val="ListParagraph"/>
        <w:numPr>
          <w:ilvl w:val="0"/>
          <w:numId w:val="19"/>
        </w:numPr>
        <w:spacing w:after="0"/>
        <w:rPr>
          <w:kern w:val="22"/>
        </w:rPr>
      </w:pPr>
      <w:r>
        <w:rPr>
          <w:kern w:val="22"/>
        </w:rPr>
        <w:t>Select Workflows &gt; River Operations &gt; Source &gt; Prepare Q_comb</w:t>
      </w:r>
    </w:p>
    <w:p w:rsidR="003D2BFD" w:rsidRDefault="007F5F05" w:rsidP="007F5F05">
      <w:pPr>
        <w:pStyle w:val="ListParagraph"/>
        <w:numPr>
          <w:ilvl w:val="0"/>
          <w:numId w:val="19"/>
        </w:numPr>
        <w:spacing w:after="0"/>
        <w:rPr>
          <w:kern w:val="22"/>
        </w:rPr>
      </w:pPr>
      <w:r>
        <w:rPr>
          <w:kern w:val="22"/>
        </w:rPr>
        <w:t xml:space="preserve">In the Modifier display, select </w:t>
      </w:r>
      <w:r w:rsidR="003D2BFD">
        <w:rPr>
          <w:kern w:val="22"/>
        </w:rPr>
        <w:t xml:space="preserve">Gamma </w:t>
      </w:r>
      <w:r>
        <w:rPr>
          <w:kern w:val="22"/>
        </w:rPr>
        <w:t xml:space="preserve">as Type, </w:t>
      </w:r>
      <w:r w:rsidR="003D2BFD">
        <w:rPr>
          <w:kern w:val="22"/>
        </w:rPr>
        <w:t>modify the parameters as required:</w:t>
      </w:r>
    </w:p>
    <w:p w:rsidR="003D2BFD" w:rsidRDefault="003D2BFD" w:rsidP="007B3216">
      <w:pPr>
        <w:pStyle w:val="ListParagraph"/>
        <w:numPr>
          <w:ilvl w:val="1"/>
          <w:numId w:val="19"/>
        </w:numPr>
        <w:spacing w:after="0"/>
        <w:rPr>
          <w:kern w:val="22"/>
        </w:rPr>
      </w:pPr>
      <w:r>
        <w:rPr>
          <w:kern w:val="22"/>
        </w:rPr>
        <w:t xml:space="preserve">Peak Q: </w:t>
      </w:r>
      <w:r w:rsidR="007B3216" w:rsidRPr="007B3216">
        <w:rPr>
          <w:kern w:val="22"/>
        </w:rPr>
        <w:t>Peak flow [ML/day]</w:t>
      </w:r>
      <w:r w:rsidR="007B3216">
        <w:rPr>
          <w:kern w:val="22"/>
        </w:rPr>
        <w:t xml:space="preserve">, </w:t>
      </w:r>
      <w:r w:rsidR="007B3216" w:rsidRPr="007B3216">
        <w:rPr>
          <w:kern w:val="22"/>
        </w:rPr>
        <w:t>is added to latest observation</w:t>
      </w:r>
    </w:p>
    <w:p w:rsidR="003D2BFD" w:rsidRDefault="003D2BFD" w:rsidP="007B3216">
      <w:pPr>
        <w:pStyle w:val="ListParagraph"/>
        <w:numPr>
          <w:ilvl w:val="1"/>
          <w:numId w:val="19"/>
        </w:numPr>
        <w:spacing w:after="0"/>
        <w:rPr>
          <w:kern w:val="22"/>
        </w:rPr>
      </w:pPr>
      <w:r>
        <w:rPr>
          <w:kern w:val="22"/>
        </w:rPr>
        <w:t>Peak timing</w:t>
      </w:r>
      <w:r w:rsidR="007B3216">
        <w:rPr>
          <w:kern w:val="22"/>
        </w:rPr>
        <w:t xml:space="preserve">: </w:t>
      </w:r>
      <w:r w:rsidR="007B3216" w:rsidRPr="007B3216">
        <w:rPr>
          <w:kern w:val="22"/>
        </w:rPr>
        <w:t xml:space="preserve">Timing peak flow </w:t>
      </w:r>
      <w:r w:rsidR="007B3216">
        <w:rPr>
          <w:kern w:val="22"/>
        </w:rPr>
        <w:t>[</w:t>
      </w:r>
      <w:r w:rsidR="007B3216" w:rsidRPr="007B3216">
        <w:rPr>
          <w:kern w:val="22"/>
        </w:rPr>
        <w:t>days from now</w:t>
      </w:r>
      <w:r w:rsidR="007B3216">
        <w:rPr>
          <w:kern w:val="22"/>
        </w:rPr>
        <w:t>]</w:t>
      </w:r>
    </w:p>
    <w:p w:rsidR="003D2BFD" w:rsidRDefault="007B3216" w:rsidP="007B3216">
      <w:pPr>
        <w:pStyle w:val="ListParagraph"/>
        <w:numPr>
          <w:ilvl w:val="1"/>
          <w:numId w:val="19"/>
        </w:numPr>
        <w:spacing w:after="0"/>
        <w:rPr>
          <w:kern w:val="22"/>
        </w:rPr>
      </w:pPr>
      <w:r>
        <w:rPr>
          <w:kern w:val="22"/>
        </w:rPr>
        <w:t xml:space="preserve">AREA: </w:t>
      </w:r>
      <w:r w:rsidRPr="007B3216">
        <w:rPr>
          <w:kern w:val="22"/>
        </w:rPr>
        <w:t>Catchment area [acres]</w:t>
      </w:r>
      <w:r w:rsidR="004345BF">
        <w:rPr>
          <w:kern w:val="22"/>
        </w:rPr>
        <w:t>. R</w:t>
      </w:r>
      <w:r>
        <w:rPr>
          <w:kern w:val="22"/>
        </w:rPr>
        <w:t>equired</w:t>
      </w:r>
      <w:r w:rsidR="004345BF">
        <w:rPr>
          <w:kern w:val="22"/>
        </w:rPr>
        <w:t>,</w:t>
      </w:r>
      <w:r w:rsidR="004B0C42">
        <w:rPr>
          <w:kern w:val="22"/>
        </w:rPr>
        <w:t xml:space="preserve"> but default value is not available for all</w:t>
      </w:r>
    </w:p>
    <w:p w:rsidR="007F5F05" w:rsidRPr="003D2BFD" w:rsidRDefault="007F5F05" w:rsidP="003D2BFD">
      <w:pPr>
        <w:pStyle w:val="ListParagraph"/>
        <w:numPr>
          <w:ilvl w:val="0"/>
          <w:numId w:val="19"/>
        </w:numPr>
        <w:spacing w:after="0"/>
        <w:rPr>
          <w:kern w:val="22"/>
        </w:rPr>
      </w:pPr>
      <w:r w:rsidRPr="003D2BFD">
        <w:rPr>
          <w:kern w:val="22"/>
        </w:rPr>
        <w:t>Apply and (Re-)run the task</w:t>
      </w:r>
      <w:r w:rsidR="003D2BFD">
        <w:rPr>
          <w:kern w:val="22"/>
        </w:rPr>
        <w:t>, the unit hydrograph is now integrated into the input for Source.</w:t>
      </w:r>
    </w:p>
    <w:p w:rsidR="007D07D6" w:rsidRDefault="003D2BFD" w:rsidP="00913A60">
      <w:pPr>
        <w:rPr>
          <w:rStyle w:val="st"/>
        </w:rPr>
      </w:pPr>
      <w:r w:rsidRPr="003D2BFD">
        <w:rPr>
          <w:rStyle w:val="st"/>
          <w:noProof/>
        </w:rPr>
        <w:drawing>
          <wp:anchor distT="0" distB="0" distL="114300" distR="114300" simplePos="0" relativeHeight="251691008" behindDoc="0" locked="0" layoutInCell="1" allowOverlap="1" wp14:anchorId="17668D99">
            <wp:simplePos x="0" y="0"/>
            <wp:positionH relativeFrom="column">
              <wp:posOffset>-779317</wp:posOffset>
            </wp:positionH>
            <wp:positionV relativeFrom="paragraph">
              <wp:posOffset>181783</wp:posOffset>
            </wp:positionV>
            <wp:extent cx="7308330" cy="2783004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39" b="9307"/>
                    <a:stretch/>
                  </pic:blipFill>
                  <pic:spPr bwMode="auto">
                    <a:xfrm>
                      <a:off x="0" y="0"/>
                      <a:ext cx="7316569" cy="2786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5F05" w:rsidRDefault="007F5F05" w:rsidP="00913A60">
      <w:pPr>
        <w:rPr>
          <w:rStyle w:val="st"/>
        </w:rPr>
      </w:pPr>
    </w:p>
    <w:p w:rsidR="004345BF" w:rsidRDefault="004345BF" w:rsidP="00913A60">
      <w:pPr>
        <w:rPr>
          <w:rStyle w:val="st"/>
        </w:rPr>
      </w:pPr>
    </w:p>
    <w:p w:rsidR="004345BF" w:rsidRDefault="004345BF" w:rsidP="00913A60">
      <w:pPr>
        <w:rPr>
          <w:rStyle w:val="st"/>
        </w:rPr>
      </w:pPr>
    </w:p>
    <w:p w:rsidR="004345BF" w:rsidRDefault="004345BF" w:rsidP="00913A60">
      <w:pPr>
        <w:rPr>
          <w:rStyle w:val="st"/>
        </w:rPr>
      </w:pPr>
    </w:p>
    <w:p w:rsidR="004345BF" w:rsidRDefault="004345BF" w:rsidP="00913A60">
      <w:pPr>
        <w:rPr>
          <w:rStyle w:val="st"/>
        </w:rPr>
      </w:pPr>
    </w:p>
    <w:p w:rsidR="004345BF" w:rsidRDefault="004345BF" w:rsidP="00913A60">
      <w:pPr>
        <w:rPr>
          <w:rStyle w:val="st"/>
        </w:rPr>
      </w:pPr>
    </w:p>
    <w:p w:rsidR="004345BF" w:rsidRDefault="004345BF" w:rsidP="00913A60">
      <w:pPr>
        <w:rPr>
          <w:rStyle w:val="st"/>
        </w:rPr>
      </w:pPr>
    </w:p>
    <w:p w:rsidR="004345BF" w:rsidRDefault="004345BF" w:rsidP="00913A60">
      <w:pPr>
        <w:rPr>
          <w:rStyle w:val="st"/>
        </w:rPr>
      </w:pPr>
    </w:p>
    <w:p w:rsidR="004345BF" w:rsidRDefault="004345BF" w:rsidP="00913A60">
      <w:pPr>
        <w:rPr>
          <w:rStyle w:val="st"/>
        </w:rPr>
      </w:pPr>
      <w:r w:rsidRPr="004345BF">
        <w:rPr>
          <w:rStyle w:val="st"/>
          <w:noProof/>
        </w:rPr>
        <w:drawing>
          <wp:anchor distT="0" distB="0" distL="114300" distR="114300" simplePos="0" relativeHeight="251692032" behindDoc="0" locked="0" layoutInCell="1" allowOverlap="1" wp14:anchorId="575D84D9">
            <wp:simplePos x="0" y="0"/>
            <wp:positionH relativeFrom="column">
              <wp:posOffset>135082</wp:posOffset>
            </wp:positionH>
            <wp:positionV relativeFrom="paragraph">
              <wp:posOffset>318019</wp:posOffset>
            </wp:positionV>
            <wp:extent cx="5330536" cy="2824047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89" t="31489" r="21681" b="14763"/>
                    <a:stretch/>
                  </pic:blipFill>
                  <pic:spPr bwMode="auto">
                    <a:xfrm>
                      <a:off x="0" y="0"/>
                      <a:ext cx="5341473" cy="2829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45BF" w:rsidRDefault="004345BF" w:rsidP="00913A60">
      <w:pPr>
        <w:rPr>
          <w:rStyle w:val="st"/>
        </w:rPr>
      </w:pPr>
    </w:p>
    <w:sectPr w:rsidR="004345BF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F43" w:rsidRDefault="00AB2F43" w:rsidP="00DE7685">
      <w:pPr>
        <w:spacing w:after="0" w:line="240" w:lineRule="auto"/>
      </w:pPr>
      <w:r>
        <w:separator/>
      </w:r>
    </w:p>
  </w:endnote>
  <w:endnote w:type="continuationSeparator" w:id="0">
    <w:p w:rsidR="00AB2F43" w:rsidRDefault="00AB2F43" w:rsidP="00DE7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F43" w:rsidRDefault="00AB2F43" w:rsidP="00DE7685">
      <w:pPr>
        <w:spacing w:after="0" w:line="240" w:lineRule="auto"/>
      </w:pPr>
      <w:r>
        <w:separator/>
      </w:r>
    </w:p>
  </w:footnote>
  <w:footnote w:type="continuationSeparator" w:id="0">
    <w:p w:rsidR="00AB2F43" w:rsidRDefault="00AB2F43" w:rsidP="00DE7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3.9pt;height:13.9pt;visibility:visible;mso-wrap-style:square" o:bullet="t">
        <v:imagedata r:id="rId1" o:title=""/>
      </v:shape>
    </w:pict>
  </w:numPicBullet>
  <w:abstractNum w:abstractNumId="0" w15:restartNumberingAfterBreak="0">
    <w:nsid w:val="18C04526"/>
    <w:multiLevelType w:val="hybridMultilevel"/>
    <w:tmpl w:val="F020A93E"/>
    <w:lvl w:ilvl="0" w:tplc="150AA2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E79AC"/>
    <w:multiLevelType w:val="hybridMultilevel"/>
    <w:tmpl w:val="1DAC9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6382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5" w15:restartNumberingAfterBreak="0">
    <w:nsid w:val="2DCF16C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5EF2BF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6F55CE2"/>
    <w:multiLevelType w:val="hybridMultilevel"/>
    <w:tmpl w:val="1242AF7C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8" w15:restartNumberingAfterBreak="0">
    <w:nsid w:val="48A067EC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4B6EA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308302E"/>
    <w:multiLevelType w:val="hybridMultilevel"/>
    <w:tmpl w:val="1A42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182894"/>
    <w:multiLevelType w:val="hybridMultilevel"/>
    <w:tmpl w:val="00004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0D77F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6FC3157"/>
    <w:multiLevelType w:val="hybridMultilevel"/>
    <w:tmpl w:val="3FB0C364"/>
    <w:lvl w:ilvl="0" w:tplc="85AECE5C">
      <w:start w:val="201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0F4D76"/>
    <w:multiLevelType w:val="multilevel"/>
    <w:tmpl w:val="CF6CD8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6BE0414A"/>
    <w:multiLevelType w:val="hybridMultilevel"/>
    <w:tmpl w:val="EBB4F706"/>
    <w:lvl w:ilvl="0" w:tplc="150AA2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E3EFF"/>
    <w:multiLevelType w:val="hybridMultilevel"/>
    <w:tmpl w:val="F01CF814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320735"/>
    <w:multiLevelType w:val="hybridMultilevel"/>
    <w:tmpl w:val="55422404"/>
    <w:lvl w:ilvl="0" w:tplc="85AECE5C">
      <w:start w:val="201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7"/>
  </w:num>
  <w:num w:numId="4">
    <w:abstractNumId w:val="8"/>
  </w:num>
  <w:num w:numId="5">
    <w:abstractNumId w:val="4"/>
  </w:num>
  <w:num w:numId="6">
    <w:abstractNumId w:val="1"/>
  </w:num>
  <w:num w:numId="7">
    <w:abstractNumId w:val="15"/>
  </w:num>
  <w:num w:numId="8">
    <w:abstractNumId w:val="6"/>
  </w:num>
  <w:num w:numId="9">
    <w:abstractNumId w:val="5"/>
  </w:num>
  <w:num w:numId="10">
    <w:abstractNumId w:val="9"/>
  </w:num>
  <w:num w:numId="11">
    <w:abstractNumId w:val="2"/>
  </w:num>
  <w:num w:numId="12">
    <w:abstractNumId w:val="12"/>
  </w:num>
  <w:num w:numId="13">
    <w:abstractNumId w:val="10"/>
  </w:num>
  <w:num w:numId="14">
    <w:abstractNumId w:val="0"/>
  </w:num>
  <w:num w:numId="15">
    <w:abstractNumId w:val="16"/>
  </w:num>
  <w:num w:numId="16">
    <w:abstractNumId w:val="18"/>
  </w:num>
  <w:num w:numId="17">
    <w:abstractNumId w:val="14"/>
  </w:num>
  <w:num w:numId="18">
    <w:abstractNumId w:val="1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29"/>
    <w:rsid w:val="0000607A"/>
    <w:rsid w:val="00045C18"/>
    <w:rsid w:val="00086A4D"/>
    <w:rsid w:val="000904D0"/>
    <w:rsid w:val="000B7D35"/>
    <w:rsid w:val="000D0D0B"/>
    <w:rsid w:val="000E16AB"/>
    <w:rsid w:val="000E1B57"/>
    <w:rsid w:val="000E2F04"/>
    <w:rsid w:val="00103E6D"/>
    <w:rsid w:val="0011473F"/>
    <w:rsid w:val="001438DE"/>
    <w:rsid w:val="001C1D64"/>
    <w:rsid w:val="001E63A2"/>
    <w:rsid w:val="00205A5E"/>
    <w:rsid w:val="0021223A"/>
    <w:rsid w:val="00225168"/>
    <w:rsid w:val="0023009A"/>
    <w:rsid w:val="00275A2A"/>
    <w:rsid w:val="002A5A16"/>
    <w:rsid w:val="002C54C6"/>
    <w:rsid w:val="002D03B4"/>
    <w:rsid w:val="002E5966"/>
    <w:rsid w:val="002F1AD5"/>
    <w:rsid w:val="002F1DD8"/>
    <w:rsid w:val="00334EB3"/>
    <w:rsid w:val="00346A45"/>
    <w:rsid w:val="00350134"/>
    <w:rsid w:val="00380E22"/>
    <w:rsid w:val="00392A01"/>
    <w:rsid w:val="003B1328"/>
    <w:rsid w:val="003B15E4"/>
    <w:rsid w:val="003B3DF1"/>
    <w:rsid w:val="003D2BFD"/>
    <w:rsid w:val="003D2E69"/>
    <w:rsid w:val="003F497A"/>
    <w:rsid w:val="003F5F2D"/>
    <w:rsid w:val="00400316"/>
    <w:rsid w:val="004345BF"/>
    <w:rsid w:val="00482FF5"/>
    <w:rsid w:val="004B0C42"/>
    <w:rsid w:val="004B1F89"/>
    <w:rsid w:val="00503D57"/>
    <w:rsid w:val="0052758E"/>
    <w:rsid w:val="00560AC4"/>
    <w:rsid w:val="00583BA7"/>
    <w:rsid w:val="005879F1"/>
    <w:rsid w:val="00596486"/>
    <w:rsid w:val="005A70E6"/>
    <w:rsid w:val="005B758A"/>
    <w:rsid w:val="005D0B38"/>
    <w:rsid w:val="005D1B7C"/>
    <w:rsid w:val="005D24B1"/>
    <w:rsid w:val="005F3941"/>
    <w:rsid w:val="00635147"/>
    <w:rsid w:val="00643AD8"/>
    <w:rsid w:val="0065293E"/>
    <w:rsid w:val="00661EC4"/>
    <w:rsid w:val="0069267B"/>
    <w:rsid w:val="006A1040"/>
    <w:rsid w:val="006E0B87"/>
    <w:rsid w:val="00710E8F"/>
    <w:rsid w:val="007421D2"/>
    <w:rsid w:val="007600F1"/>
    <w:rsid w:val="007663C6"/>
    <w:rsid w:val="00794F70"/>
    <w:rsid w:val="007A50AB"/>
    <w:rsid w:val="007B3216"/>
    <w:rsid w:val="007D07D6"/>
    <w:rsid w:val="007D783C"/>
    <w:rsid w:val="007E2706"/>
    <w:rsid w:val="007F5F05"/>
    <w:rsid w:val="008365AB"/>
    <w:rsid w:val="00840715"/>
    <w:rsid w:val="00852CE9"/>
    <w:rsid w:val="008766B9"/>
    <w:rsid w:val="00881BC6"/>
    <w:rsid w:val="008A137B"/>
    <w:rsid w:val="008D1D38"/>
    <w:rsid w:val="008E4111"/>
    <w:rsid w:val="00913A60"/>
    <w:rsid w:val="009500A7"/>
    <w:rsid w:val="00974A61"/>
    <w:rsid w:val="00991267"/>
    <w:rsid w:val="009914F0"/>
    <w:rsid w:val="009A0135"/>
    <w:rsid w:val="009A2B66"/>
    <w:rsid w:val="009B5E0D"/>
    <w:rsid w:val="009C1E94"/>
    <w:rsid w:val="009E6684"/>
    <w:rsid w:val="00A17FA1"/>
    <w:rsid w:val="00A20DF6"/>
    <w:rsid w:val="00A30D81"/>
    <w:rsid w:val="00AA3676"/>
    <w:rsid w:val="00AB2F43"/>
    <w:rsid w:val="00AF38CA"/>
    <w:rsid w:val="00AF6A8A"/>
    <w:rsid w:val="00B00D8F"/>
    <w:rsid w:val="00B04D6F"/>
    <w:rsid w:val="00B52154"/>
    <w:rsid w:val="00B52578"/>
    <w:rsid w:val="00B7273E"/>
    <w:rsid w:val="00B744C5"/>
    <w:rsid w:val="00B8188C"/>
    <w:rsid w:val="00BA65DA"/>
    <w:rsid w:val="00BC7FE0"/>
    <w:rsid w:val="00BE5B1F"/>
    <w:rsid w:val="00BF067B"/>
    <w:rsid w:val="00BF0C45"/>
    <w:rsid w:val="00BF1DAD"/>
    <w:rsid w:val="00C01547"/>
    <w:rsid w:val="00C1684D"/>
    <w:rsid w:val="00C354EA"/>
    <w:rsid w:val="00C80C4F"/>
    <w:rsid w:val="00C87B5A"/>
    <w:rsid w:val="00D0565F"/>
    <w:rsid w:val="00D11B60"/>
    <w:rsid w:val="00D2298C"/>
    <w:rsid w:val="00D52D82"/>
    <w:rsid w:val="00D60D7E"/>
    <w:rsid w:val="00D765B9"/>
    <w:rsid w:val="00DE2725"/>
    <w:rsid w:val="00DE7685"/>
    <w:rsid w:val="00E22E13"/>
    <w:rsid w:val="00ED4C7F"/>
    <w:rsid w:val="00F122F0"/>
    <w:rsid w:val="00F141E0"/>
    <w:rsid w:val="00F1666B"/>
    <w:rsid w:val="00F33F07"/>
    <w:rsid w:val="00F66A5C"/>
    <w:rsid w:val="00F70606"/>
    <w:rsid w:val="00F77329"/>
    <w:rsid w:val="00F774F8"/>
    <w:rsid w:val="00F77E98"/>
    <w:rsid w:val="00F91BB8"/>
    <w:rsid w:val="00F93D60"/>
    <w:rsid w:val="00FA55A0"/>
    <w:rsid w:val="00FD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619B8"/>
  <w15:docId w15:val="{AB6732BA-699F-4A04-9C6C-E3EBE0D5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1D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qFormat/>
    <w:rsid w:val="00BC7FE0"/>
    <w:pPr>
      <w:tabs>
        <w:tab w:val="left" w:pos="907"/>
      </w:tabs>
      <w:spacing w:after="0" w:line="255" w:lineRule="atLeast"/>
      <w:ind w:left="567" w:hanging="567"/>
    </w:pPr>
    <w:rPr>
      <w:rFonts w:ascii="Arial" w:eastAsia="Times New Roman" w:hAnsi="Arial" w:cs="Arial"/>
      <w:bCs/>
      <w:i/>
      <w:sz w:val="17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locked/>
    <w:rsid w:val="00BC7FE0"/>
    <w:rPr>
      <w:rFonts w:ascii="Arial" w:eastAsia="Times New Roman" w:hAnsi="Arial" w:cs="Arial"/>
      <w:bCs/>
      <w:i/>
      <w:sz w:val="17"/>
      <w:szCs w:val="20"/>
      <w:lang w:eastAsia="en-US"/>
    </w:rPr>
  </w:style>
  <w:style w:type="paragraph" w:styleId="ListBullet">
    <w:name w:val="List Bullet"/>
    <w:basedOn w:val="Normal"/>
    <w:rsid w:val="00C80C4F"/>
    <w:pPr>
      <w:numPr>
        <w:numId w:val="5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C80C4F"/>
    <w:pPr>
      <w:numPr>
        <w:ilvl w:val="1"/>
      </w:numPr>
    </w:pPr>
  </w:style>
  <w:style w:type="paragraph" w:styleId="ListBullet3">
    <w:name w:val="List Bullet 3"/>
    <w:basedOn w:val="ListNumber2"/>
    <w:rsid w:val="00C80C4F"/>
    <w:pPr>
      <w:numPr>
        <w:ilvl w:val="2"/>
        <w:numId w:val="5"/>
      </w:numPr>
      <w:tabs>
        <w:tab w:val="clear" w:pos="1020"/>
      </w:tabs>
      <w:spacing w:after="0" w:line="255" w:lineRule="atLeast"/>
      <w:ind w:left="2160" w:hanging="180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C80C4F"/>
    <w:pPr>
      <w:numPr>
        <w:numId w:val="5"/>
      </w:numPr>
    </w:pPr>
  </w:style>
  <w:style w:type="paragraph" w:styleId="ListNumber2">
    <w:name w:val="List Number 2"/>
    <w:basedOn w:val="Normal"/>
    <w:uiPriority w:val="99"/>
    <w:semiHidden/>
    <w:unhideWhenUsed/>
    <w:rsid w:val="00C80C4F"/>
    <w:pPr>
      <w:tabs>
        <w:tab w:val="num" w:pos="360"/>
      </w:tabs>
      <w:contextualSpacing/>
    </w:pPr>
  </w:style>
  <w:style w:type="paragraph" w:styleId="NormalWeb">
    <w:name w:val="Normal (Web)"/>
    <w:basedOn w:val="Normal"/>
    <w:uiPriority w:val="99"/>
    <w:semiHidden/>
    <w:unhideWhenUsed/>
    <w:rsid w:val="006E0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0B8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F1DA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B7273E"/>
    <w:rPr>
      <w:color w:val="800080" w:themeColor="followedHyperlink"/>
      <w:u w:val="single"/>
    </w:rPr>
  </w:style>
  <w:style w:type="character" w:customStyle="1" w:styleId="st">
    <w:name w:val="st"/>
    <w:basedOn w:val="DefaultParagraphFont"/>
    <w:rsid w:val="00913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Simone De Kleermaeker</cp:lastModifiedBy>
  <cp:revision>6</cp:revision>
  <cp:lastPrinted>2020-03-26T03:37:00Z</cp:lastPrinted>
  <dcterms:created xsi:type="dcterms:W3CDTF">2020-03-26T03:05:00Z</dcterms:created>
  <dcterms:modified xsi:type="dcterms:W3CDTF">2020-03-26T03:37:00Z</dcterms:modified>
</cp:coreProperties>
</file>