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even-practices-gap-audit-template"/>
    <w:p>
      <w:pPr>
        <w:pStyle w:val="Heading1"/>
      </w:pPr>
      <w:r>
        <w:t xml:space="preserve">Seven-Practices Gap Audit — TEMPLATE</w:t>
      </w:r>
    </w:p>
    <w:p>
      <w:pPr>
        <w:pStyle w:val="FirstParagraph"/>
      </w:pPr>
      <w:r>
        <w:rPr>
          <w:i/>
          <w:iCs/>
        </w:rPr>
        <w:t xml:space="preserve">Guide Section 3. For each practice, answer the anchor question</w:t>
      </w:r>
      <w:r>
        <w:rPr>
          <w:i/>
          <w:iCs/>
        </w:rPr>
        <w:t xml:space="preserve"> </w:t>
      </w:r>
      <w:r>
        <w:rPr>
          <w:b/>
          <w:bCs/>
          <w:i/>
          <w:iCs/>
        </w:rPr>
        <w:t xml:space="preserve">as a concrete course feature</w:t>
      </w:r>
      <w:r>
        <w:rPr>
          <w:i/>
          <w:iCs/>
        </w:rPr>
        <w:t xml:space="preserve"> </w:t>
      </w:r>
      <w:r>
        <w:rPr>
          <w:i/>
          <w:iCs/>
        </w:rPr>
        <w:t xml:space="preserve">— a real thing you’ll build (a map, an exercise, a video, an activity), not a note to yourself.</w:t>
      </w:r>
    </w:p>
    <w:p>
      <w:pPr>
        <w:pStyle w:val="BodyText"/>
      </w:pPr>
      <w:r>
        <w:rPr>
          <w:b/>
          <w:bCs/>
        </w:rPr>
        <w:t xml:space="preserve">This is a first pass, not a test.</w:t>
      </w:r>
      <w:r>
        <w:t xml:space="preserve"> </w:t>
      </w:r>
      <w:r>
        <w:t xml:space="preserve">You are</w:t>
      </w:r>
      <w:r>
        <w:t xml:space="preserve"> </w:t>
      </w:r>
      <w:r>
        <w:rPr>
          <w:b/>
          <w:bCs/>
        </w:rPr>
        <w:t xml:space="preserve">not</w:t>
      </w:r>
      <w:r>
        <w:t xml:space="preserve"> </w:t>
      </w:r>
      <w:r>
        <w:t xml:space="preserve">expected to nail all seven.</w:t>
      </w:r>
      <w:r>
        <w:t xml:space="preserve"> </w:t>
      </w:r>
      <w:r>
        <w:rPr>
          <w:b/>
          <w:bCs/>
        </w:rPr>
        <w:t xml:space="preserve">Blanks are the point</w:t>
      </w:r>
      <w:r>
        <w:t xml:space="preserve"> </w:t>
      </w:r>
      <w:r>
        <w:t xml:space="preserve">— the practices you can’t fill are your first design tasks when you produce the module (Guide §6). Attempt each, don’t polish, and note where you get stuck. Stuck on one? Use the coffee model below, the full filled example (</w:t>
      </w:r>
      <w:r>
        <w:rPr>
          <w:rStyle w:val="VerbatimChar"/>
        </w:rPr>
        <w:t xml:space="preserve">2_Worked_Examples/Coffee/03_Seven_Practices_Audit.md</w:t>
      </w:r>
      <w:r>
        <w:t xml:space="preserve">), or ask an LLM for a few candidates — then keep only what fits</w:t>
      </w:r>
      <w:r>
        <w:t xml:space="preserve"> </w:t>
      </w:r>
      <w:r>
        <w:rPr>
          <w:i/>
          <w:iCs/>
        </w:rPr>
        <w:t xml:space="preserve">your</w:t>
      </w:r>
      <w:r>
        <w:t xml:space="preserve"> </w:t>
      </w:r>
      <w:r>
        <w:t xml:space="preserve">audience. (Question bank: Guide Appendix B. How to build a good one: Guide Appendix D.)</w:t>
      </w:r>
    </w:p>
    <w:bookmarkStart w:id="20" w:name="model-the-coffee-course-done"/>
    <w:p>
      <w:pPr>
        <w:pStyle w:val="Heading2"/>
      </w:pPr>
      <w:r>
        <w:t xml:space="preserve">Model — the coffee course, done</w:t>
      </w:r>
    </w:p>
    <w:p>
      <w:pPr>
        <w:pStyle w:val="FirstParagraph"/>
      </w:pPr>
      <w:r>
        <w:rPr>
          <w:i/>
          <w:iCs/>
        </w:rPr>
        <w:t xml:space="preserve">Notice the</w:t>
      </w:r>
      <w:r>
        <w:rPr>
          <w:i/>
          <w:iCs/>
        </w:rPr>
        <w:t xml:space="preserve"> </w:t>
      </w:r>
      <w:r>
        <w:rPr>
          <w:b/>
          <w:bCs/>
          <w:i/>
          <w:iCs/>
        </w:rPr>
        <w:t xml:space="preserve">kind</w:t>
      </w:r>
      <w:r>
        <w:rPr>
          <w:i/>
          <w:iCs/>
        </w:rPr>
        <w:t xml:space="preserve"> </w:t>
      </w:r>
      <w:r>
        <w:rPr>
          <w:i/>
          <w:iCs/>
        </w:rPr>
        <w:t xml:space="preserve">of feature each practice becomes: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Practice</w:t>
            </w:r>
          </w:p>
        </w:tc>
        <w:tc>
          <w:tcPr/>
          <w:p>
            <w:pPr>
              <w:pStyle w:val="Compact"/>
            </w:pPr>
            <w:r>
              <w:t xml:space="preserve">The feature (coffee)</w:t>
            </w:r>
          </w:p>
        </w:tc>
      </w:tr>
      <w:tr>
        <w:tc>
          <w:tcPr/>
          <w:p>
            <w:pPr>
              <w:pStyle w:val="Compact"/>
            </w:pPr>
            <w:r>
              <w:t xml:space="preserve">Activate Prior Learning</w:t>
            </w:r>
          </w:p>
        </w:tc>
        <w:tc>
          <w:tcPr/>
          <w:p>
            <w:pPr>
              <w:pStyle w:val="Compact"/>
            </w:pPr>
            <w:r>
              <w:t xml:space="preserve">a first-day</w:t>
            </w:r>
            <w:r>
              <w:t xml:space="preserve"> </w:t>
            </w:r>
            <w:r>
              <w:rPr>
                <w:b/>
                <w:bCs/>
              </w:rPr>
              <w:t xml:space="preserve">exercise</w:t>
            </w:r>
            <w:r>
              <w:t xml:space="preserve"> </w:t>
            </w:r>
            <w:r>
              <w:t xml:space="preserve">— recall a disappointing cup, then explain why</w:t>
            </w:r>
          </w:p>
        </w:tc>
      </w:tr>
      <w:tr>
        <w:tc>
          <w:tcPr/>
          <w:p>
            <w:pPr>
              <w:pStyle w:val="Compact"/>
            </w:pPr>
            <w:r>
              <w:t xml:space="preserve">Organize Knowledge</w:t>
            </w:r>
          </w:p>
        </w:tc>
        <w:tc>
          <w:tcPr/>
          <w:p>
            <w:pPr>
              <w:pStyle w:val="Compact"/>
            </w:pPr>
            <w:r>
              <w:t xml:space="preserve">a</w:t>
            </w:r>
            <w:r>
              <w:t xml:space="preserve"> </w:t>
            </w:r>
            <w:r>
              <w:rPr>
                <w:b/>
                <w:bCs/>
              </w:rPr>
              <w:t xml:space="preserve">concept map</w:t>
            </w:r>
            <w:r>
              <w:t xml:space="preserve"> </w:t>
            </w:r>
            <w:r>
              <w:t xml:space="preserve">— the course on one diagram, every variable a lever on</w:t>
            </w:r>
            <w:r>
              <w:t xml:space="preserve"> </w:t>
            </w:r>
            <w:r>
              <w:t xml:space="preserve">“extraction”</w:t>
            </w:r>
          </w:p>
        </w:tc>
      </w:tr>
      <w:tr>
        <w:tc>
          <w:tcPr/>
          <w:p>
            <w:pPr>
              <w:pStyle w:val="Compact"/>
            </w:pPr>
            <w:r>
              <w:t xml:space="preserve">Motivate</w:t>
            </w:r>
          </w:p>
        </w:tc>
        <w:tc>
          <w:tcPr/>
          <w:p>
            <w:pPr>
              <w:pStyle w:val="Compact"/>
            </w:pPr>
            <w:r>
              <w:t xml:space="preserve">an opening</w:t>
            </w:r>
            <w:r>
              <w:t xml:space="preserve"> </w:t>
            </w:r>
            <w:r>
              <w:rPr>
                <w:b/>
                <w:bCs/>
              </w:rPr>
              <w:t xml:space="preserve">hook</w:t>
            </w:r>
            <w:r>
              <w:t xml:space="preserve"> </w:t>
            </w:r>
            <w:r>
              <w:t xml:space="preserve">—</w:t>
            </w:r>
            <w:r>
              <w:t xml:space="preserve"> </w:t>
            </w:r>
            <w:r>
              <w:t xml:space="preserve">“great coffee at home for pennies,”</w:t>
            </w:r>
            <w:r>
              <w:t xml:space="preserve"> </w:t>
            </w:r>
            <w:r>
              <w:t xml:space="preserve">a real tasting in session 1</w:t>
            </w:r>
          </w:p>
        </w:tc>
      </w:tr>
      <w:tr>
        <w:tc>
          <w:tcPr/>
          <w:p>
            <w:pPr>
              <w:pStyle w:val="Compact"/>
            </w:pPr>
            <w:r>
              <w:t xml:space="preserve">Develop Mastery</w:t>
            </w:r>
          </w:p>
        </w:tc>
        <w:tc>
          <w:tcPr/>
          <w:p>
            <w:pPr>
              <w:pStyle w:val="Compact"/>
            </w:pPr>
            <w:r>
              <w:t xml:space="preserve">a curated</w:t>
            </w:r>
            <w:r>
              <w:t xml:space="preserve"> </w:t>
            </w:r>
            <w:r>
              <w:rPr>
                <w:b/>
                <w:bCs/>
              </w:rPr>
              <w:t xml:space="preserve">reference video</w:t>
            </w:r>
            <w:r>
              <w:t xml:space="preserve"> </w:t>
            </w:r>
            <w:r>
              <w:t xml:space="preserve">of a great brew — what to aim at</w:t>
            </w:r>
          </w:p>
        </w:tc>
      </w:tr>
      <w:tr>
        <w:tc>
          <w:tcPr/>
          <w:p>
            <w:pPr>
              <w:pStyle w:val="Compact"/>
            </w:pPr>
            <w:r>
              <w:t xml:space="preserve">Practice &amp; Feedback</w:t>
            </w:r>
          </w:p>
        </w:tc>
        <w:tc>
          <w:tcPr/>
          <w:p>
            <w:pPr>
              <w:pStyle w:val="Compact"/>
            </w:pPr>
            <w:r>
              <w:t xml:space="preserve">a paired</w:t>
            </w:r>
            <w:r>
              <w:t xml:space="preserve"> </w:t>
            </w:r>
            <w:r>
              <w:rPr>
                <w:b/>
                <w:bCs/>
              </w:rPr>
              <w:t xml:space="preserve">brew-along</w:t>
            </w:r>
            <w:r>
              <w:t xml:space="preserve"> </w:t>
            </w:r>
            <w:r>
              <w:t xml:space="preserve">with tasting feedback, then a week-long brew log</w:t>
            </w:r>
          </w:p>
        </w:tc>
      </w:tr>
      <w:tr>
        <w:tc>
          <w:tcPr/>
          <w:p>
            <w:pPr>
              <w:pStyle w:val="Compact"/>
            </w:pPr>
            <w:r>
              <w:t xml:space="preserve">Student Development &amp; Climate</w:t>
            </w:r>
          </w:p>
        </w:tc>
        <w:tc>
          <w:tcPr/>
          <w:p>
            <w:pPr>
              <w:pStyle w:val="Compact"/>
            </w:pPr>
            <w:r>
              <w:rPr>
                <w:b/>
                <w:bCs/>
              </w:rPr>
              <w:t xml:space="preserve">norms</w:t>
            </w:r>
            <w:r>
              <w:t xml:space="preserve"> </w:t>
            </w:r>
            <w:r>
              <w:t xml:space="preserve">—</w:t>
            </w:r>
            <w:r>
              <w:t xml:space="preserve"> </w:t>
            </w:r>
            <w:r>
              <w:t xml:space="preserve">“everyone’s made a bad cup”</w:t>
            </w:r>
            <w:r>
              <w:t xml:space="preserve">; low-shame, no snobbery</w:t>
            </w:r>
          </w:p>
        </w:tc>
      </w:tr>
      <w:tr>
        <w:tc>
          <w:tcPr/>
          <w:p>
            <w:pPr>
              <w:pStyle w:val="Compact"/>
            </w:pPr>
            <w:r>
              <w:t xml:space="preserve">Self-Directed Learners</w:t>
            </w:r>
          </w:p>
        </w:tc>
        <w:tc>
          <w:tcPr/>
          <w:p>
            <w:pPr>
              <w:pStyle w:val="Compact"/>
            </w:pPr>
            <w:r>
              <w:t xml:space="preserve">a take-home</w:t>
            </w:r>
            <w:r>
              <w:t xml:space="preserve"> </w:t>
            </w:r>
            <w:r>
              <w:rPr>
                <w:b/>
                <w:bCs/>
              </w:rPr>
              <w:t xml:space="preserve">recipe card</w:t>
            </w:r>
            <w:r>
              <w:t xml:space="preserve"> </w:t>
            </w:r>
            <w:r>
              <w:t xml:space="preserve">+ resource list</w:t>
            </w:r>
          </w:p>
        </w:tc>
      </w:tr>
    </w:tbl>
    <w:bookmarkEnd w:id="20"/>
    <w:bookmarkStart w:id="21" w:name="now-yours"/>
    <w:p>
      <w:pPr>
        <w:pStyle w:val="Heading2"/>
      </w:pPr>
      <w:r>
        <w:t xml:space="preserve">Now yours</w:t>
      </w:r>
    </w:p>
    <w:p>
      <w:pPr>
        <w:pStyle w:val="FirstParagraph"/>
      </w:pPr>
      <w:r>
        <w:rPr>
          <w:i/>
          <w:iCs/>
        </w:rPr>
        <w:t xml:space="preserve">Fill what you can; the blanks are where your build starts.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Practice</w:t>
            </w:r>
          </w:p>
        </w:tc>
        <w:tc>
          <w:tcPr/>
          <w:p>
            <w:pPr>
              <w:pStyle w:val="Compact"/>
            </w:pPr>
            <w:r>
              <w:t xml:space="preserve">Anchor question</w:t>
            </w:r>
          </w:p>
        </w:tc>
        <w:tc>
          <w:tcPr/>
          <w:p>
            <w:pPr>
              <w:pStyle w:val="Compact"/>
            </w:pPr>
            <w:r>
              <w:t xml:space="preserve">Your answer (a concrete feature)</w:t>
            </w:r>
          </w:p>
        </w:tc>
      </w:tr>
      <w:tr>
        <w:tc>
          <w:tcPr/>
          <w:p>
            <w:pPr>
              <w:pStyle w:val="Compact"/>
            </w:pPr>
            <w:r>
              <w:t xml:space="preserve">Activate Prior Learning</w:t>
            </w:r>
          </w:p>
        </w:tc>
        <w:tc>
          <w:tcPr/>
          <w:p>
            <w:pPr>
              <w:pStyle w:val="Compact"/>
            </w:pPr>
            <w:r>
              <w:t xml:space="preserve">What analogy connects what they already know to this?</w:t>
            </w:r>
          </w:p>
        </w:tc>
        <w:tc>
          <w:tcPr/>
          <w:p>
            <w:pPr>
              <w:pStyle w:val="Compact"/>
            </w:pPr>
            <w:r>
              <w:t xml:space="preserve">…</w:t>
            </w:r>
          </w:p>
        </w:tc>
      </w:tr>
      <w:tr>
        <w:tc>
          <w:tcPr/>
          <w:p>
            <w:pPr>
              <w:pStyle w:val="Compact"/>
            </w:pPr>
            <w:r>
              <w:t xml:space="preserve">Organize Knowledge</w:t>
            </w:r>
          </w:p>
        </w:tc>
        <w:tc>
          <w:tcPr/>
          <w:p>
            <w:pPr>
              <w:pStyle w:val="Compact"/>
            </w:pPr>
            <w:r>
              <w:t xml:space="preserve">What’s the interrelationship among the key concepts?</w:t>
            </w:r>
          </w:p>
        </w:tc>
        <w:tc>
          <w:tcPr/>
          <w:p>
            <w:pPr>
              <w:pStyle w:val="Compact"/>
            </w:pPr>
            <w:r>
              <w:t xml:space="preserve">…</w:t>
            </w:r>
          </w:p>
        </w:tc>
      </w:tr>
      <w:tr>
        <w:tc>
          <w:tcPr/>
          <w:p>
            <w:pPr>
              <w:pStyle w:val="Compact"/>
            </w:pPr>
            <w:r>
              <w:t xml:space="preserve">Motivate</w:t>
            </w:r>
          </w:p>
        </w:tc>
        <w:tc>
          <w:tcPr/>
          <w:p>
            <w:pPr>
              <w:pStyle w:val="Compact"/>
            </w:pPr>
            <w:r>
              <w:t xml:space="preserve">What excites you about this? What would excite them?</w:t>
            </w:r>
          </w:p>
        </w:tc>
        <w:tc>
          <w:tcPr/>
          <w:p>
            <w:pPr>
              <w:pStyle w:val="Compact"/>
            </w:pPr>
            <w:r>
              <w:t xml:space="preserve">…</w:t>
            </w:r>
          </w:p>
        </w:tc>
      </w:tr>
      <w:tr>
        <w:tc>
          <w:tcPr/>
          <w:p>
            <w:pPr>
              <w:pStyle w:val="Compact"/>
            </w:pPr>
            <w:r>
              <w:t xml:space="preserve">Develop Mastery</w:t>
            </w:r>
          </w:p>
        </w:tc>
        <w:tc>
          <w:tcPr/>
          <w:p>
            <w:pPr>
              <w:pStyle w:val="Compact"/>
            </w:pPr>
            <w:r>
              <w:t xml:space="preserve">What model shows the performance level to benchmark against?</w:t>
            </w:r>
          </w:p>
        </w:tc>
        <w:tc>
          <w:tcPr/>
          <w:p>
            <w:pPr>
              <w:pStyle w:val="Compact"/>
            </w:pPr>
            <w:r>
              <w:t xml:space="preserve">…</w:t>
            </w:r>
          </w:p>
        </w:tc>
      </w:tr>
      <w:tr>
        <w:tc>
          <w:tcPr/>
          <w:p>
            <w:pPr>
              <w:pStyle w:val="Compact"/>
            </w:pPr>
            <w:r>
              <w:t xml:space="preserve">Practice &amp; Feedback</w:t>
            </w:r>
          </w:p>
        </w:tc>
        <w:tc>
          <w:tcPr/>
          <w:p>
            <w:pPr>
              <w:pStyle w:val="Compact"/>
            </w:pPr>
            <w:r>
              <w:t xml:space="preserve">How do they practice</w:t>
            </w:r>
            <w:r>
              <w:t xml:space="preserve"> </w:t>
            </w:r>
            <w:r>
              <w:rPr>
                <w:i/>
                <w:iCs/>
              </w:rPr>
              <w:t xml:space="preserve">before</w:t>
            </w:r>
            <w:r>
              <w:t xml:space="preserve"> </w:t>
            </w:r>
            <w:r>
              <w:t xml:space="preserve">being assessed?</w:t>
            </w:r>
          </w:p>
        </w:tc>
        <w:tc>
          <w:tcPr/>
          <w:p>
            <w:pPr>
              <w:pStyle w:val="Compact"/>
            </w:pPr>
            <w:r>
              <w:t xml:space="preserve">…</w:t>
            </w:r>
          </w:p>
        </w:tc>
      </w:tr>
      <w:tr>
        <w:tc>
          <w:tcPr/>
          <w:p>
            <w:pPr>
              <w:pStyle w:val="Compact"/>
            </w:pPr>
            <w:r>
              <w:t xml:space="preserve">Student Development &amp; Climate</w:t>
            </w:r>
          </w:p>
        </w:tc>
        <w:tc>
          <w:tcPr/>
          <w:p>
            <w:pPr>
              <w:pStyle w:val="Compact"/>
            </w:pPr>
            <w:r>
              <w:t xml:space="preserve">What traits does a strong practitioner have — and does the course cultivate them?</w:t>
            </w:r>
          </w:p>
        </w:tc>
        <w:tc>
          <w:tcPr/>
          <w:p>
            <w:pPr>
              <w:pStyle w:val="Compact"/>
            </w:pPr>
            <w:r>
              <w:t xml:space="preserve">…</w:t>
            </w:r>
          </w:p>
        </w:tc>
      </w:tr>
      <w:tr>
        <w:tc>
          <w:tcPr/>
          <w:p>
            <w:pPr>
              <w:pStyle w:val="Compact"/>
            </w:pPr>
            <w:r>
              <w:t xml:space="preserve">Self-Directed Learners</w:t>
            </w:r>
          </w:p>
        </w:tc>
        <w:tc>
          <w:tcPr/>
          <w:p>
            <w:pPr>
              <w:pStyle w:val="Compact"/>
            </w:pPr>
            <w:r>
              <w:t xml:space="preserve">What lets them keep learning after the course ends?</w:t>
            </w:r>
          </w:p>
        </w:tc>
        <w:tc>
          <w:tcPr/>
          <w:p>
            <w:pPr>
              <w:pStyle w:val="Compact"/>
            </w:pPr>
            <w:r>
              <w:t xml:space="preserve">…</w:t>
            </w:r>
          </w:p>
        </w:tc>
      </w:tr>
    </w:tbl>
    <w:p>
      <w:pPr>
        <w:pStyle w:val="BodyText"/>
      </w:pPr>
      <w:r>
        <w:rPr>
          <w:b/>
          <w:bCs/>
        </w:rPr>
        <w:t xml:space="preserve">Gap(s) found (no answer yet = a design task):</w:t>
      </w:r>
      <w:r>
        <w:t xml:space="preserve"> </w:t>
      </w:r>
      <w:r>
        <w:t xml:space="preserve">&gt; …</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2026-10-02T18:16:01Z</dcterms:created>
  <dcterms:modified xsi:type="dcterms:W3CDTF">2026-10-02T18:16:01Z</dcterms:modified>
</cp:coreProperties>
</file>

<file path=docProps/custom.xml><?xml version="1.0" encoding="utf-8"?>
<Properties xmlns="http://schemas.openxmlformats.org/officeDocument/2006/custom-properties" xmlns:vt="http://schemas.openxmlformats.org/officeDocument/2006/docPropsVTypes"/>
</file>