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worksheet-session-1-fix-these-objectives"/>
    <w:p>
      <w:pPr>
        <w:pStyle w:val="Heading1"/>
      </w:pPr>
      <w:r>
        <w:t xml:space="preserve">Worksheet — Session 1: Fix These Objectives</w:t>
      </w:r>
    </w:p>
    <w:p>
      <w:pPr>
        <w:pStyle w:val="FirstParagraph"/>
      </w:pPr>
      <w:r>
        <w:rPr>
          <w:i/>
          <w:iCs/>
        </w:rPr>
        <w:t xml:space="preserve">Pair work. For each weak objective, name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what’s wrong</w:t>
      </w:r>
      <w:r>
        <w:rPr>
          <w:i/>
          <w:iCs/>
        </w:rPr>
        <w:t xml:space="preserve"> </w:t>
      </w:r>
      <w:r>
        <w:rPr>
          <w:i/>
          <w:iCs/>
        </w:rPr>
        <w:t xml:space="preserve">— the failure mode (not measurable / instructor-focused / activity-not-learning / inflated verb).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strong rewrite is shown</w:t>
      </w:r>
      <w:r>
        <w:rPr>
          <w:i/>
          <w:iCs/>
        </w:rPr>
        <w:t xml:space="preserve"> </w:t>
      </w:r>
      <w:r>
        <w:rPr>
          <w:i/>
          <w:iCs/>
        </w:rPr>
        <w:t xml:space="preserve">so you can see how each one flips; study the move. On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last</w:t>
      </w:r>
      <w:r>
        <w:rPr>
          <w:i/>
          <w:iCs/>
        </w:rPr>
        <w:t xml:space="preserve"> </w:t>
      </w:r>
      <w:r>
        <w:rPr>
          <w:i/>
          <w:iCs/>
        </w:rPr>
        <w:t xml:space="preserve">one, you write the rewrite. Then write one or two of your own. (Everyday topics on purpose — the skill is the same in any subject.)</w:t>
      </w:r>
    </w:p>
    <w:bookmarkStart w:id="20" w:name="spot-the-flaw-rewrite-shown"/>
    <w:p>
      <w:pPr>
        <w:pStyle w:val="Heading2"/>
      </w:pPr>
      <w:r>
        <w:t xml:space="preserve">Spot the flaw (rewrite shown)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Weak:</w:t>
      </w:r>
      <w:r>
        <w:t xml:space="preserve"> </w:t>
      </w:r>
      <w:r>
        <w:t xml:space="preserve">“Students will understand what makes a good presentation.”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What’s wrong?</w:t>
      </w:r>
      <w:r>
        <w:t xml:space="preserve"> </w:t>
      </w:r>
      <w:r>
        <w:t xml:space="preserve">________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Strong:</w:t>
      </w:r>
      <w:r>
        <w:t xml:space="preserve"> </w:t>
      </w:r>
      <w:r>
        <w:t xml:space="preserve">“Identify three features of an effective presentation.”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Weak:</w:t>
      </w:r>
      <w:r>
        <w:t xml:space="preserve"> </w:t>
      </w:r>
      <w:r>
        <w:t xml:space="preserve">“Provide an overview of the onboarding process.”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What’s wrong?</w:t>
      </w:r>
      <w:r>
        <w:t xml:space="preserve"> </w:t>
      </w:r>
      <w:r>
        <w:t xml:space="preserve">________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Strong:</w:t>
      </w:r>
      <w:r>
        <w:t xml:space="preserve"> </w:t>
      </w:r>
      <w:r>
        <w:t xml:space="preserve">“Complete the onboarding checklist for a new hire.”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Weak:</w:t>
      </w:r>
      <w:r>
        <w:t xml:space="preserve"> </w:t>
      </w:r>
      <w:r>
        <w:t xml:space="preserve">“Watch the active-listening training video.”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What’s wrong?</w:t>
      </w:r>
      <w:r>
        <w:t xml:space="preserve"> </w:t>
      </w:r>
      <w:r>
        <w:t xml:space="preserve">________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Strong:</w:t>
      </w:r>
      <w:r>
        <w:t xml:space="preserve"> </w:t>
      </w:r>
      <w:r>
        <w:t xml:space="preserve">“Paraphrase a speaker’s point to confirm understanding.”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Weak:</w:t>
      </w:r>
      <w:r>
        <w:t xml:space="preserve"> </w:t>
      </w:r>
      <w:r>
        <w:t xml:space="preserve">“Students will design an original leadership framework from first principles.”</w:t>
      </w:r>
      <w:r>
        <w:t xml:space="preserve"> </w:t>
      </w:r>
      <w:r>
        <w:rPr>
          <w:i/>
          <w:iCs/>
        </w:rPr>
        <w:t xml:space="preserve">(audience: new managers)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What’s wrong?</w:t>
      </w:r>
      <w:r>
        <w:t xml:space="preserve"> </w:t>
      </w:r>
      <w:r>
        <w:t xml:space="preserve">________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Strong:</w:t>
      </w:r>
      <w:r>
        <w:t xml:space="preserve"> </w:t>
      </w:r>
      <w:r>
        <w:t xml:space="preserve">“Apply a standard 1-on-1 template with a direct report.”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Weak:</w:t>
      </w:r>
      <w:r>
        <w:t xml:space="preserve"> </w:t>
      </w:r>
      <w:r>
        <w:t xml:space="preserve">“Students will know the parts of a good email.”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What’s wrong?</w:t>
      </w:r>
      <w:r>
        <w:t xml:space="preserve"> </w:t>
      </w:r>
      <w:r>
        <w:t xml:space="preserve">________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Strong:</w:t>
      </w:r>
      <w:r>
        <w:t xml:space="preserve"> </w:t>
      </w:r>
      <w:r>
        <w:t xml:space="preserve">“List and describe the parts of a well-structured email.”</w:t>
      </w:r>
    </w:p>
    <w:bookmarkEnd w:id="20"/>
    <w:bookmarkStart w:id="21" w:name="now-you-try"/>
    <w:p>
      <w:pPr>
        <w:pStyle w:val="Heading2"/>
      </w:pPr>
      <w:r>
        <w:t xml:space="preserve">Now you try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Weak:</w:t>
      </w:r>
      <w:r>
        <w:t xml:space="preserve"> </w:t>
      </w:r>
      <w:r>
        <w:t xml:space="preserve">“Be familiar with the company’s expense policy.”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What’s wrong?</w:t>
      </w:r>
      <w:r>
        <w:t xml:space="preserve"> </w:t>
      </w:r>
      <w:r>
        <w:t xml:space="preserve">________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Your rewrite:</w:t>
      </w:r>
      <w:r>
        <w:t xml:space="preserve"> </w:t>
      </w:r>
      <w:r>
        <w:t xml:space="preserve">________</w:t>
      </w:r>
    </w:p>
    <w:bookmarkEnd w:id="21"/>
    <w:bookmarkStart w:id="22" w:name="write-your-own"/>
    <w:p>
      <w:pPr>
        <w:pStyle w:val="Heading2"/>
      </w:pPr>
      <w:r>
        <w:t xml:space="preserve">Write your own</w:t>
      </w:r>
    </w:p>
    <w:p>
      <w:pPr>
        <w:pStyle w:val="FirstParagraph"/>
      </w:pPr>
      <w:r>
        <w:t xml:space="preserve">Draft</w:t>
      </w:r>
      <w:r>
        <w:t xml:space="preserve"> </w:t>
      </w:r>
      <w:r>
        <w:rPr>
          <w:b/>
          <w:bCs/>
        </w:rPr>
        <w:t xml:space="preserve">one or two</w:t>
      </w:r>
      <w:r>
        <w:t xml:space="preserve"> </w:t>
      </w:r>
      <w:r>
        <w:rPr>
          <w:i/>
          <w:iCs/>
        </w:rPr>
        <w:t xml:space="preserve">course-level</w:t>
      </w:r>
      <w:r>
        <w:t xml:space="preserve"> </w:t>
      </w:r>
      <w:r>
        <w:t xml:space="preserve">objectives for your subject — the big things true at the</w:t>
      </w:r>
      <w:r>
        <w:t xml:space="preserve"> </w:t>
      </w:r>
      <w:r>
        <w:rPr>
          <w:i/>
          <w:iCs/>
        </w:rPr>
        <w:t xml:space="preserve">end of the course</w:t>
      </w:r>
      <w:r>
        <w:t xml:space="preserve">. Get them solid; you’ll finish the rest (and the module objectives that ladder up) as your course takes shape.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2026-09-25T16:33:06Z</dcterms:created>
  <dcterms:modified xsi:type="dcterms:W3CDTF">2026-09-25T16:33:06Z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