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物理实验 2026年10月19日 第3-4节 实验楼203</w:t>
      </w:r>
    </w:p>
    <w:tbl>
      <w:tr>
        <w:tc>
          <w:tcPr>
            <w:gridSpan w:val="2"/>
            <w:vMerge w:val="restart"/>
          </w:tcPr>
          <w:p>
            <w:r>
              <w:t>物理实验</w:t>
            </w:r>
          </w:p>
        </w:tc>
      </w:tr>
      <w:tr>
        <w:tc>
          <w:tcPr>
            <w:gridSpan w:val="2"/>
            <w:vMerge/>
          </w:tcPr>
          <w:p>
            <w:r>
              <w:t>2026年10月19日</w:t>
            </w:r>
          </w:p>
        </w:tc>
      </w:tr>
    </w:tbl>
  </w:body>
</w:document>
</file>