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74DA4" w14:textId="6AF1A1CF" w:rsidR="002170C5" w:rsidRPr="002170C5" w:rsidRDefault="002170C5" w:rsidP="002170C5">
      <w:pPr>
        <w:pBdr>
          <w:bottom w:val="single" w:sz="4" w:space="1" w:color="auto"/>
        </w:pBdr>
        <w:jc w:val="center"/>
        <w:rPr>
          <w:b/>
          <w:sz w:val="32"/>
          <w:szCs w:val="32"/>
        </w:rPr>
      </w:pPr>
      <w:r w:rsidRPr="002170C5">
        <w:rPr>
          <w:b/>
          <w:noProof/>
          <w:sz w:val="32"/>
          <w:szCs w:val="32"/>
        </w:rPr>
        <w:drawing>
          <wp:anchor distT="0" distB="0" distL="114300" distR="114300" simplePos="0" relativeHeight="251659264" behindDoc="0" locked="0" layoutInCell="1" allowOverlap="1" wp14:anchorId="08640A20" wp14:editId="374012E5">
            <wp:simplePos x="0" y="0"/>
            <wp:positionH relativeFrom="column">
              <wp:posOffset>4563110</wp:posOffset>
            </wp:positionH>
            <wp:positionV relativeFrom="page">
              <wp:posOffset>59055</wp:posOffset>
            </wp:positionV>
            <wp:extent cx="1362710" cy="8051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362710" cy="805180"/>
                    </a:xfrm>
                    <a:prstGeom prst="rect">
                      <a:avLst/>
                    </a:prstGeom>
                  </pic:spPr>
                </pic:pic>
              </a:graphicData>
            </a:graphic>
            <wp14:sizeRelH relativeFrom="margin">
              <wp14:pctWidth>0</wp14:pctWidth>
            </wp14:sizeRelH>
            <wp14:sizeRelV relativeFrom="margin">
              <wp14:pctHeight>0</wp14:pctHeight>
            </wp14:sizeRelV>
          </wp:anchor>
        </w:drawing>
      </w:r>
      <w:r w:rsidRPr="002170C5">
        <w:rPr>
          <w:b/>
          <w:noProof/>
          <w:sz w:val="32"/>
          <w:szCs w:val="32"/>
        </w:rPr>
        <w:drawing>
          <wp:anchor distT="0" distB="0" distL="114300" distR="114300" simplePos="0" relativeHeight="251658240" behindDoc="0" locked="0" layoutInCell="1" allowOverlap="1" wp14:anchorId="73FF73EA" wp14:editId="2A0EBB11">
            <wp:simplePos x="0" y="0"/>
            <wp:positionH relativeFrom="column">
              <wp:posOffset>16510</wp:posOffset>
            </wp:positionH>
            <wp:positionV relativeFrom="page">
              <wp:posOffset>236855</wp:posOffset>
            </wp:positionV>
            <wp:extent cx="1252855" cy="240665"/>
            <wp:effectExtent l="0" t="0" r="444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52855" cy="240665"/>
                    </a:xfrm>
                    <a:prstGeom prst="rect">
                      <a:avLst/>
                    </a:prstGeom>
                  </pic:spPr>
                </pic:pic>
              </a:graphicData>
            </a:graphic>
            <wp14:sizeRelH relativeFrom="margin">
              <wp14:pctWidth>0</wp14:pctWidth>
            </wp14:sizeRelH>
            <wp14:sizeRelV relativeFrom="margin">
              <wp14:pctHeight>0</wp14:pctHeight>
            </wp14:sizeRelV>
          </wp:anchor>
        </w:drawing>
      </w:r>
      <w:r w:rsidR="0060018C">
        <w:rPr>
          <w:b/>
          <w:sz w:val="32"/>
          <w:szCs w:val="32"/>
        </w:rPr>
        <w:t>Announcing</w:t>
      </w:r>
      <w:r>
        <w:rPr>
          <w:b/>
          <w:sz w:val="32"/>
          <w:szCs w:val="32"/>
        </w:rPr>
        <w:t xml:space="preserve"> </w:t>
      </w:r>
      <w:r w:rsidRPr="002170C5">
        <w:rPr>
          <w:b/>
          <w:sz w:val="32"/>
          <w:szCs w:val="32"/>
        </w:rPr>
        <w:t>Open edX Impact</w:t>
      </w:r>
    </w:p>
    <w:p w14:paraId="003A59AF" w14:textId="77777777" w:rsidR="002170C5" w:rsidRDefault="002170C5" w:rsidP="002170C5">
      <w:pPr>
        <w:pBdr>
          <w:bottom w:val="single" w:sz="4" w:space="1" w:color="auto"/>
        </w:pBdr>
        <w:jc w:val="center"/>
      </w:pPr>
    </w:p>
    <w:p w14:paraId="598F3E87" w14:textId="77777777" w:rsidR="002170C5" w:rsidRDefault="002170C5" w:rsidP="00742CC5"/>
    <w:p w14:paraId="675EA479" w14:textId="77777777" w:rsidR="00742CC5" w:rsidRDefault="00742CC5" w:rsidP="00742CC5"/>
    <w:p w14:paraId="6A41A4EC" w14:textId="0F668276" w:rsidR="009346EA" w:rsidRDefault="009346EA" w:rsidP="0086347B">
      <w:r>
        <w:t>I am excited to announce</w:t>
      </w:r>
      <w:r w:rsidR="00535CDE">
        <w:t xml:space="preserve"> </w:t>
      </w:r>
      <w:r w:rsidR="00535CDE" w:rsidRPr="0095667A">
        <w:rPr>
          <w:b/>
          <w:i/>
        </w:rPr>
        <w:t>Open edX</w:t>
      </w:r>
      <w:r w:rsidR="00E779B2">
        <w:rPr>
          <w:b/>
          <w:i/>
        </w:rPr>
        <w:t xml:space="preserve"> Impact</w:t>
      </w:r>
      <w:r w:rsidR="00535CDE">
        <w:t>,</w:t>
      </w:r>
      <w:r>
        <w:t xml:space="preserve"> </w:t>
      </w:r>
      <w:r w:rsidR="00535CDE">
        <w:t>a</w:t>
      </w:r>
      <w:r w:rsidR="003473FF">
        <w:t>n independent</w:t>
      </w:r>
      <w:r w:rsidR="00E779B2">
        <w:t xml:space="preserve"> grant</w:t>
      </w:r>
      <w:r w:rsidR="00535CDE">
        <w:t xml:space="preserve"> program</w:t>
      </w:r>
      <w:r w:rsidR="007C570F">
        <w:t xml:space="preserve"> [</w:t>
      </w:r>
      <w:r w:rsidR="00C732C9">
        <w:rPr>
          <w:i/>
          <w:color w:val="FF0000"/>
        </w:rPr>
        <w:t>supported</w:t>
      </w:r>
      <w:r w:rsidR="007C570F" w:rsidRPr="007C570F">
        <w:rPr>
          <w:i/>
          <w:color w:val="FF0000"/>
        </w:rPr>
        <w:t xml:space="preserve"> by edX and AWS</w:t>
      </w:r>
      <w:r w:rsidR="007C570F">
        <w:t>]</w:t>
      </w:r>
      <w:r w:rsidR="00535CDE">
        <w:t xml:space="preserve"> </w:t>
      </w:r>
      <w:r w:rsidR="00FD5EB2">
        <w:t>that</w:t>
      </w:r>
      <w:r w:rsidR="004F7C6E">
        <w:t xml:space="preserve"> provides </w:t>
      </w:r>
      <w:r w:rsidR="00760D2B">
        <w:t xml:space="preserve">free </w:t>
      </w:r>
      <w:r w:rsidR="004F7C6E">
        <w:t xml:space="preserve">technology consulting </w:t>
      </w:r>
      <w:r w:rsidR="005800C8">
        <w:t xml:space="preserve">services </w:t>
      </w:r>
      <w:r w:rsidR="004F7C6E">
        <w:t>and IT cloud infrastructure resources</w:t>
      </w:r>
      <w:r w:rsidR="004F7C6E">
        <w:t xml:space="preserve"> to </w:t>
      </w:r>
      <w:r w:rsidR="001014C9">
        <w:t xml:space="preserve">online education projects powered by </w:t>
      </w:r>
      <w:r w:rsidR="00535CDE">
        <w:t>Open edX.</w:t>
      </w:r>
      <w:r w:rsidR="00E779B2">
        <w:t xml:space="preserve"> The program is open to</w:t>
      </w:r>
      <w:r w:rsidR="00880F08">
        <w:t xml:space="preserve"> chartered</w:t>
      </w:r>
      <w:r w:rsidR="00E779B2">
        <w:t xml:space="preserve"> </w:t>
      </w:r>
      <w:r w:rsidR="00535CDE">
        <w:t>educational institutions, non-profits, NGO’s</w:t>
      </w:r>
      <w:r w:rsidR="0095667A">
        <w:t xml:space="preserve">, </w:t>
      </w:r>
      <w:r w:rsidR="00E779B2">
        <w:t xml:space="preserve">and </w:t>
      </w:r>
      <w:r w:rsidR="00535CDE">
        <w:t>EdTech</w:t>
      </w:r>
      <w:r w:rsidR="00E779B2">
        <w:t xml:space="preserve"> startups. The program will launch [</w:t>
      </w:r>
      <w:r w:rsidR="00E779B2" w:rsidRPr="00E779B2">
        <w:rPr>
          <w:i/>
          <w:color w:val="FF0000"/>
        </w:rPr>
        <w:t>November 1, 2018</w:t>
      </w:r>
      <w:r w:rsidR="00E779B2">
        <w:t>]. Please bookmark [</w:t>
      </w:r>
      <w:r w:rsidR="009072D4">
        <w:rPr>
          <w:i/>
          <w:color w:val="FF0000"/>
        </w:rPr>
        <w:t xml:space="preserve">ADD </w:t>
      </w:r>
      <w:r w:rsidR="00E779B2" w:rsidRPr="003473FF">
        <w:rPr>
          <w:i/>
          <w:color w:val="FF0000"/>
        </w:rPr>
        <w:t>URL HERE</w:t>
      </w:r>
      <w:r w:rsidR="00E779B2">
        <w:t xml:space="preserve">] and opt-in to push notifications to keep abreast of </w:t>
      </w:r>
      <w:r w:rsidR="00996A04">
        <w:t xml:space="preserve">program </w:t>
      </w:r>
      <w:r w:rsidR="00E779B2">
        <w:t>updates</w:t>
      </w:r>
      <w:r w:rsidR="00996A04">
        <w:t xml:space="preserve"> and announcements</w:t>
      </w:r>
      <w:r w:rsidR="00E779B2">
        <w:t>.</w:t>
      </w:r>
      <w:r w:rsidR="009F6C5C">
        <w:t xml:space="preserve"> You can also follow the program on Slack here [</w:t>
      </w:r>
      <w:r w:rsidR="009F6C5C" w:rsidRPr="009F6C5C">
        <w:rPr>
          <w:i/>
          <w:color w:val="FF0000"/>
        </w:rPr>
        <w:t>https://openedx.slack.com</w:t>
      </w:r>
      <w:r w:rsidR="009F6C5C" w:rsidRPr="009F6C5C">
        <w:rPr>
          <w:i/>
          <w:color w:val="FF0000"/>
        </w:rPr>
        <w:t xml:space="preserve"> ADD CHANNEL</w:t>
      </w:r>
      <w:r w:rsidR="009F6C5C">
        <w:t>]</w:t>
      </w:r>
    </w:p>
    <w:p w14:paraId="763AC336" w14:textId="475FF484" w:rsidR="00183212" w:rsidRDefault="00183212" w:rsidP="0086347B"/>
    <w:p w14:paraId="5984D3AC" w14:textId="3AA60ABD" w:rsidR="00981A50" w:rsidRDefault="009C301A" w:rsidP="00981A50">
      <w:pPr>
        <w:pStyle w:val="Heading2"/>
      </w:pPr>
      <w:r>
        <w:t>What t</w:t>
      </w:r>
      <w:r w:rsidR="005B4605">
        <w:t xml:space="preserve">he </w:t>
      </w:r>
      <w:r w:rsidR="00981A50">
        <w:t>Grant</w:t>
      </w:r>
      <w:r w:rsidR="005B4605">
        <w:t xml:space="preserve"> Program Provides</w:t>
      </w:r>
    </w:p>
    <w:p w14:paraId="6E0E3BDB" w14:textId="054C41CC" w:rsidR="00267812" w:rsidRPr="00267812" w:rsidRDefault="00183212" w:rsidP="00267812">
      <w:r>
        <w:t>Grant recipients will receive up to 40 hours ($5,000 value) of free technical consulting services from Open edX community experts</w:t>
      </w:r>
      <w:r w:rsidR="009072D4">
        <w:t xml:space="preserve"> </w:t>
      </w:r>
      <w:r w:rsidR="00880F08">
        <w:t xml:space="preserve">who will help with </w:t>
      </w:r>
      <w:r>
        <w:t xml:space="preserve">planning, installation, configuration and administration of </w:t>
      </w:r>
      <w:r w:rsidR="00880F08">
        <w:t>the</w:t>
      </w:r>
      <w:r w:rsidR="009072D4">
        <w:t xml:space="preserve"> </w:t>
      </w:r>
      <w:r>
        <w:t>Open edX platform.</w:t>
      </w:r>
      <w:r w:rsidR="00267812">
        <w:t xml:space="preserve"> Grant recipients will also [</w:t>
      </w:r>
      <w:r w:rsidR="00267812" w:rsidRPr="00267812">
        <w:rPr>
          <w:i/>
          <w:color w:val="FF0000"/>
        </w:rPr>
        <w:t>automatically</w:t>
      </w:r>
      <w:r w:rsidR="00267812">
        <w:t xml:space="preserve">] qualify for the AWS Activate “Builders” program, which provides $1,000 USD in </w:t>
      </w:r>
      <w:r w:rsidR="00880F08">
        <w:t xml:space="preserve">cloud infrastructure services </w:t>
      </w:r>
      <w:r w:rsidR="00267812">
        <w:t>as well as credits for AWS online training materials and labs.</w:t>
      </w:r>
    </w:p>
    <w:p w14:paraId="47343635" w14:textId="0066839C" w:rsidR="00183212" w:rsidRDefault="00183212" w:rsidP="0086347B"/>
    <w:p w14:paraId="3A9E18F4" w14:textId="3A9A7795" w:rsidR="00981A50" w:rsidRDefault="009C301A" w:rsidP="00981A50">
      <w:pPr>
        <w:pStyle w:val="Heading2"/>
      </w:pPr>
      <w:r>
        <w:t>How t</w:t>
      </w:r>
      <w:r w:rsidR="00981A50">
        <w:t>o Apply</w:t>
      </w:r>
    </w:p>
    <w:p w14:paraId="7048B6FC" w14:textId="16439B00" w:rsidR="00E779B2" w:rsidRDefault="00E779B2" w:rsidP="0086347B">
      <w:r>
        <w:t>Applicants will submit</w:t>
      </w:r>
      <w:r w:rsidR="00697772">
        <w:t xml:space="preserve"> a </w:t>
      </w:r>
      <w:r w:rsidR="00DA4E87">
        <w:t>two</w:t>
      </w:r>
      <w:r w:rsidR="00697772">
        <w:t>-page essay describing their project. An independent panel will evaluate essays, selecting three winners each calendar quarter</w:t>
      </w:r>
      <w:r w:rsidR="00FC6C8F">
        <w:t xml:space="preserve"> (i.e. </w:t>
      </w:r>
      <w:r w:rsidR="00944D1E">
        <w:t>twelve grant recipients each year</w:t>
      </w:r>
      <w:r w:rsidR="00FC6C8F">
        <w:t>)</w:t>
      </w:r>
      <w:r w:rsidR="00697772">
        <w:t xml:space="preserve">. Essays can be submitted in Chinese, English, Spanish, </w:t>
      </w:r>
      <w:r w:rsidR="00E61451">
        <w:t xml:space="preserve">and Hindi. </w:t>
      </w:r>
      <w:r w:rsidR="00314C4F">
        <w:t>Projects will be evaluated based on these fundamental criteria:</w:t>
      </w:r>
    </w:p>
    <w:p w14:paraId="2ACA8B4A" w14:textId="77777777" w:rsidR="00B677E5" w:rsidRDefault="00B677E5" w:rsidP="0086347B"/>
    <w:p w14:paraId="35633F94" w14:textId="455AE676" w:rsidR="00314C4F" w:rsidRDefault="00314C4F" w:rsidP="00314C4F">
      <w:pPr>
        <w:pStyle w:val="ListParagraph"/>
        <w:numPr>
          <w:ilvl w:val="0"/>
          <w:numId w:val="1"/>
        </w:numPr>
      </w:pPr>
      <w:r w:rsidRPr="001150DA">
        <w:rPr>
          <w:u w:val="single"/>
        </w:rPr>
        <w:t>Program</w:t>
      </w:r>
      <w:r w:rsidR="00607C27">
        <w:t>. D</w:t>
      </w:r>
      <w:r w:rsidR="00E5249F">
        <w:t>escribe your education program objective</w:t>
      </w:r>
      <w:r w:rsidR="00607C27">
        <w:t xml:space="preserve"> and its anticipated impact. Make sure to also describe what alternatives exist </w:t>
      </w:r>
      <w:r w:rsidR="007D0ABA">
        <w:t>for</w:t>
      </w:r>
      <w:r w:rsidR="00607C27">
        <w:t xml:space="preserve"> your target learners because the panel is interested in the potential </w:t>
      </w:r>
      <w:r w:rsidR="00607C27" w:rsidRPr="00607C27">
        <w:rPr>
          <w:i/>
          <w:u w:val="single"/>
        </w:rPr>
        <w:t>relative</w:t>
      </w:r>
      <w:r w:rsidR="00607C27">
        <w:t xml:space="preserve"> impact that your program will have.</w:t>
      </w:r>
      <w:r w:rsidR="001150DA">
        <w:t xml:space="preserve"> A high impact program reaches learners who</w:t>
      </w:r>
      <w:r w:rsidR="007D0ABA">
        <w:t xml:space="preserve"> suffer from a</w:t>
      </w:r>
      <w:r w:rsidR="001150DA">
        <w:t xml:space="preserve"> lack </w:t>
      </w:r>
      <w:r w:rsidR="007D0ABA">
        <w:t xml:space="preserve">of </w:t>
      </w:r>
      <w:r w:rsidR="001150DA">
        <w:t>alternatives.</w:t>
      </w:r>
      <w:r w:rsidR="001150DA">
        <w:br/>
      </w:r>
    </w:p>
    <w:p w14:paraId="28C4D9A4" w14:textId="655271DE" w:rsidR="00314C4F" w:rsidRDefault="001150DA" w:rsidP="00314C4F">
      <w:pPr>
        <w:pStyle w:val="ListParagraph"/>
        <w:numPr>
          <w:ilvl w:val="0"/>
          <w:numId w:val="1"/>
        </w:numPr>
      </w:pPr>
      <w:r w:rsidRPr="007D0ABA">
        <w:rPr>
          <w:u w:val="single"/>
        </w:rPr>
        <w:t>Team</w:t>
      </w:r>
      <w:r>
        <w:t xml:space="preserve">. </w:t>
      </w:r>
      <w:r w:rsidR="007D0ABA">
        <w:t xml:space="preserve">Describe the operational roles for your project and provide Bios for all key team members. The panel is interested in your vision of how the integration of these roles will enable you to achieve your stated program goals. Additionally, they are equally interested in the mosaic of your team members’ backgrounds and how their varied experiences </w:t>
      </w:r>
      <w:r w:rsidR="0082161D">
        <w:t>will add value to your program.</w:t>
      </w:r>
      <w:r w:rsidR="0082161D">
        <w:br/>
      </w:r>
    </w:p>
    <w:p w14:paraId="5D28F6B4" w14:textId="46C83B07" w:rsidR="00314C4F" w:rsidRDefault="00314C4F" w:rsidP="00314C4F">
      <w:pPr>
        <w:pStyle w:val="ListParagraph"/>
        <w:numPr>
          <w:ilvl w:val="0"/>
          <w:numId w:val="1"/>
        </w:numPr>
      </w:pPr>
      <w:r w:rsidRPr="0075175E">
        <w:rPr>
          <w:u w:val="single"/>
        </w:rPr>
        <w:t>Reach</w:t>
      </w:r>
      <w:r w:rsidR="0075175E">
        <w:t>. How many learners do you anticipate using your platform? More is better than less.</w:t>
      </w:r>
      <w:r w:rsidR="0075175E">
        <w:br/>
      </w:r>
    </w:p>
    <w:p w14:paraId="6BBC2015" w14:textId="0F66DCBC" w:rsidR="00314C4F" w:rsidRDefault="0075175E" w:rsidP="00314C4F">
      <w:pPr>
        <w:pStyle w:val="ListParagraph"/>
        <w:numPr>
          <w:ilvl w:val="0"/>
          <w:numId w:val="1"/>
        </w:numPr>
      </w:pPr>
      <w:r w:rsidRPr="0075175E">
        <w:rPr>
          <w:u w:val="single"/>
        </w:rPr>
        <w:t>Resources</w:t>
      </w:r>
      <w:r>
        <w:t xml:space="preserve">. The </w:t>
      </w:r>
      <w:r w:rsidRPr="0075175E">
        <w:t>Open edX Impact</w:t>
      </w:r>
      <w:r>
        <w:t xml:space="preserve"> program specifically looks for cases in which financial resources and technical know-how are the only two resources preventing the an otherwise successful online educational program.</w:t>
      </w:r>
      <w:r w:rsidR="005F5F9D">
        <w:t xml:space="preserve"> Be specific about the availability of </w:t>
      </w:r>
      <w:r w:rsidR="005F5F9D">
        <w:lastRenderedPageBreak/>
        <w:t>financial assistance in your area at the community, municipality, province and national levels.</w:t>
      </w:r>
    </w:p>
    <w:p w14:paraId="5873F525" w14:textId="4C5A3F33" w:rsidR="00535CDE" w:rsidRDefault="00535CDE" w:rsidP="0086347B"/>
    <w:p w14:paraId="3D375E98" w14:textId="234FD054" w:rsidR="00E64D39" w:rsidRDefault="00E64D39" w:rsidP="0086347B">
      <w:r>
        <w:t xml:space="preserve">Grant recipients will be featured on </w:t>
      </w:r>
      <w:r w:rsidR="00D11B67">
        <w:t xml:space="preserve">our </w:t>
      </w:r>
      <w:r>
        <w:t xml:space="preserve">program web site, and we will monitor and be reporting on the </w:t>
      </w:r>
      <w:r w:rsidR="00812C3D">
        <w:t xml:space="preserve">continued </w:t>
      </w:r>
      <w:r>
        <w:t>success</w:t>
      </w:r>
      <w:r w:rsidR="00812C3D">
        <w:t>es</w:t>
      </w:r>
      <w:r>
        <w:t xml:space="preserve"> of these projects over time.</w:t>
      </w:r>
      <w:r w:rsidR="00D11B67">
        <w:t xml:space="preserve"> We will also petition grant recipients from time to time to volunteer as mentors to future program applicants.</w:t>
      </w:r>
    </w:p>
    <w:p w14:paraId="47F7FB09" w14:textId="7A789C0C" w:rsidR="009D47E3" w:rsidRDefault="009D47E3" w:rsidP="0086347B"/>
    <w:p w14:paraId="00078335" w14:textId="51FECEF9" w:rsidR="009F6C5C" w:rsidRDefault="009F6C5C" w:rsidP="00A71BBB">
      <w:pPr>
        <w:pStyle w:val="Heading2"/>
      </w:pPr>
      <w:r>
        <w:t>Volunteer</w:t>
      </w:r>
      <w:r w:rsidR="00E47662">
        <w:t xml:space="preserve"> at Open edX Impact</w:t>
      </w:r>
    </w:p>
    <w:p w14:paraId="37570BD6" w14:textId="242D1242" w:rsidR="00E47662" w:rsidRDefault="001B525E" w:rsidP="0086347B">
      <w:r>
        <w:t xml:space="preserve">Give back to the Open edX community, or, pay it forward! </w:t>
      </w:r>
      <w:r w:rsidRPr="001B525E">
        <w:t>Open edX Impact</w:t>
      </w:r>
      <w:r>
        <w:t xml:space="preserve"> needs your help. You can apply to volunteer at </w:t>
      </w:r>
      <w:r>
        <w:t>[</w:t>
      </w:r>
      <w:r>
        <w:rPr>
          <w:i/>
          <w:color w:val="FF0000"/>
        </w:rPr>
        <w:t xml:space="preserve">ADD </w:t>
      </w:r>
      <w:r w:rsidRPr="003473FF">
        <w:rPr>
          <w:i/>
          <w:color w:val="FF0000"/>
        </w:rPr>
        <w:t>URL HERE</w:t>
      </w:r>
      <w:r>
        <w:t>]</w:t>
      </w:r>
      <w:r>
        <w:t>. Roles are as follows:</w:t>
      </w:r>
    </w:p>
    <w:p w14:paraId="7022226C" w14:textId="688F8F21" w:rsidR="001B525E" w:rsidRDefault="001B525E" w:rsidP="0086347B"/>
    <w:p w14:paraId="3BED68E0" w14:textId="67A00B4E" w:rsidR="00117374" w:rsidRDefault="001B525E" w:rsidP="001B525E">
      <w:pPr>
        <w:pStyle w:val="ListParagraph"/>
        <w:numPr>
          <w:ilvl w:val="0"/>
          <w:numId w:val="2"/>
        </w:numPr>
      </w:pPr>
      <w:r w:rsidRPr="00C55843">
        <w:rPr>
          <w:u w:val="single"/>
        </w:rPr>
        <w:t>Technical Guru</w:t>
      </w:r>
      <w:r>
        <w:t>. Provides planning, configuration, installation</w:t>
      </w:r>
      <w:r w:rsidR="00A87E26">
        <w:t>,</w:t>
      </w:r>
      <w:r>
        <w:t xml:space="preserve"> administration</w:t>
      </w:r>
      <w:r w:rsidR="00A87E26">
        <w:t>,</w:t>
      </w:r>
      <w:r>
        <w:t xml:space="preserve"> </w:t>
      </w:r>
      <w:r w:rsidR="00A87E26">
        <w:t xml:space="preserve">emergency </w:t>
      </w:r>
      <w:r>
        <w:t>support</w:t>
      </w:r>
      <w:r w:rsidR="00A87E26">
        <w:t>,</w:t>
      </w:r>
      <w:r>
        <w:t xml:space="preserve"> </w:t>
      </w:r>
      <w:r w:rsidR="00A87E26">
        <w:t xml:space="preserve">and training </w:t>
      </w:r>
      <w:r>
        <w:t>to grant recipient programs.</w:t>
      </w:r>
      <w:r w:rsidR="00256093">
        <w:t xml:space="preserve"> You will serve one grant recipient (your</w:t>
      </w:r>
      <w:r w:rsidR="0015076E">
        <w:t>,</w:t>
      </w:r>
      <w:r w:rsidR="00256093">
        <w:t xml:space="preserve"> “client”). You need to be willing to commit up to 5 hours per week to your client. </w:t>
      </w:r>
      <w:r w:rsidR="00C55843">
        <w:t xml:space="preserve">You will be required to complete a brief technical orientation program that is intended to ensure continuity in how the program provides these services. </w:t>
      </w:r>
      <w:r w:rsidR="00527660">
        <w:t xml:space="preserve">To qualify to be assigned your first client you </w:t>
      </w:r>
      <w:r w:rsidR="00117374">
        <w:t>must</w:t>
      </w:r>
    </w:p>
    <w:p w14:paraId="3643F1CD" w14:textId="52EAC1E1" w:rsidR="0015076E" w:rsidRDefault="0015076E" w:rsidP="00117374">
      <w:pPr>
        <w:pStyle w:val="ListParagraph"/>
        <w:numPr>
          <w:ilvl w:val="1"/>
          <w:numId w:val="2"/>
        </w:numPr>
      </w:pPr>
      <w:r w:rsidRPr="0015076E">
        <w:t xml:space="preserve">Publish </w:t>
      </w:r>
      <w:r>
        <w:t>technical how-to articles to the program blog, receiving at least 1,000 visitor views. You can publish as many articles as you want, provided that the blog editor accepts these.</w:t>
      </w:r>
      <w:r>
        <w:br/>
      </w:r>
    </w:p>
    <w:p w14:paraId="11FF1097" w14:textId="77777777" w:rsidR="00AD07B5" w:rsidRDefault="00AD07B5" w:rsidP="00117374">
      <w:pPr>
        <w:pStyle w:val="ListParagraph"/>
        <w:numPr>
          <w:ilvl w:val="1"/>
          <w:numId w:val="2"/>
        </w:numPr>
      </w:pPr>
      <w:r>
        <w:t>Successfully complete and demonstrate each essential consulting service, which currently consists of the following:</w:t>
      </w:r>
    </w:p>
    <w:p w14:paraId="5D2FC24E" w14:textId="793A1A78" w:rsidR="00052DB9" w:rsidRDefault="00052DB9" w:rsidP="00AD07B5">
      <w:pPr>
        <w:pStyle w:val="ListParagraph"/>
        <w:numPr>
          <w:ilvl w:val="2"/>
          <w:numId w:val="2"/>
        </w:numPr>
      </w:pPr>
      <w:hyperlink r:id="rId7" w:history="1">
        <w:r w:rsidRPr="001A37FD">
          <w:rPr>
            <w:rStyle w:val="Hyperlink"/>
          </w:rPr>
          <w:t>https://blog.lawrencemcdaniel.com/open-edx-installation/</w:t>
        </w:r>
      </w:hyperlink>
    </w:p>
    <w:p w14:paraId="45165931" w14:textId="1F817FCB" w:rsidR="00052DB9" w:rsidRDefault="00052DB9" w:rsidP="00AD07B5">
      <w:pPr>
        <w:pStyle w:val="ListParagraph"/>
        <w:numPr>
          <w:ilvl w:val="2"/>
          <w:numId w:val="2"/>
        </w:numPr>
      </w:pPr>
      <w:hyperlink r:id="rId8" w:history="1">
        <w:r w:rsidRPr="001A37FD">
          <w:rPr>
            <w:rStyle w:val="Hyperlink"/>
          </w:rPr>
          <w:t>https://blog.lawrencemcdaniel.com/open-edx-ssl-encryption/</w:t>
        </w:r>
      </w:hyperlink>
    </w:p>
    <w:p w14:paraId="07EB16B2" w14:textId="5FB5A395" w:rsidR="00052DB9" w:rsidRDefault="00052DB9" w:rsidP="00AD07B5">
      <w:pPr>
        <w:pStyle w:val="ListParagraph"/>
        <w:numPr>
          <w:ilvl w:val="2"/>
          <w:numId w:val="2"/>
        </w:numPr>
      </w:pPr>
      <w:hyperlink r:id="rId9" w:history="1">
        <w:r w:rsidRPr="001A37FD">
          <w:rPr>
            <w:rStyle w:val="Hyperlink"/>
          </w:rPr>
          <w:t>https://blog.lawrencemcdaniel.com/open-edx-custom-theming-tutorial/</w:t>
        </w:r>
      </w:hyperlink>
    </w:p>
    <w:p w14:paraId="12674558" w14:textId="02D317C0" w:rsidR="00052DB9" w:rsidRDefault="00052DB9" w:rsidP="00052DB9">
      <w:pPr>
        <w:pStyle w:val="ListParagraph"/>
        <w:numPr>
          <w:ilvl w:val="2"/>
          <w:numId w:val="2"/>
        </w:numPr>
      </w:pPr>
      <w:hyperlink r:id="rId10" w:history="1">
        <w:r w:rsidRPr="001A37FD">
          <w:rPr>
            <w:rStyle w:val="Hyperlink"/>
          </w:rPr>
          <w:t>https://blog.lawrencemcdaniel.com/open-edx-setup-smtp-email/</w:t>
        </w:r>
      </w:hyperlink>
    </w:p>
    <w:p w14:paraId="0BE58F50" w14:textId="549615E3" w:rsidR="00052DB9" w:rsidRDefault="00052DB9" w:rsidP="00052DB9">
      <w:pPr>
        <w:pStyle w:val="ListParagraph"/>
        <w:numPr>
          <w:ilvl w:val="2"/>
          <w:numId w:val="2"/>
        </w:numPr>
      </w:pPr>
      <w:r>
        <w:fldChar w:fldCharType="begin"/>
      </w:r>
      <w:r>
        <w:instrText xml:space="preserve"> HYPERLINK "</w:instrText>
      </w:r>
      <w:r w:rsidRPr="00052DB9">
        <w:instrText>https://blog.lawrencemcdaniel.com/open-edx-complete-backup-solution/</w:instrText>
      </w:r>
      <w:r>
        <w:instrText xml:space="preserve">" </w:instrText>
      </w:r>
      <w:r>
        <w:fldChar w:fldCharType="separate"/>
      </w:r>
      <w:r w:rsidRPr="001A37FD">
        <w:rPr>
          <w:rStyle w:val="Hyperlink"/>
        </w:rPr>
        <w:t>https://blog.lawrencemcdaniel.com/open-edx-complete-backup-solution/</w:t>
      </w:r>
      <w:r>
        <w:fldChar w:fldCharType="end"/>
      </w:r>
    </w:p>
    <w:p w14:paraId="1CD298DB" w14:textId="203D9EC6" w:rsidR="006518FD" w:rsidRDefault="006518FD" w:rsidP="00052DB9">
      <w:pPr>
        <w:pStyle w:val="ListParagraph"/>
        <w:numPr>
          <w:ilvl w:val="2"/>
          <w:numId w:val="2"/>
        </w:numPr>
      </w:pPr>
      <w:hyperlink r:id="rId11" w:history="1">
        <w:r w:rsidRPr="001A37FD">
          <w:rPr>
            <w:rStyle w:val="Hyperlink"/>
          </w:rPr>
          <w:t>https://blog.lawrencemcdaniel.com/restore-open-edx-from-a-backup/</w:t>
        </w:r>
      </w:hyperlink>
    </w:p>
    <w:p w14:paraId="4DABA20A" w14:textId="4C0E4ACE" w:rsidR="00052DB9" w:rsidRDefault="00052DB9" w:rsidP="006518FD">
      <w:pPr>
        <w:pStyle w:val="ListParagraph"/>
        <w:numPr>
          <w:ilvl w:val="2"/>
          <w:numId w:val="2"/>
        </w:numPr>
      </w:pPr>
      <w:hyperlink r:id="rId12" w:history="1">
        <w:r w:rsidRPr="001A37FD">
          <w:rPr>
            <w:rStyle w:val="Hyperlink"/>
          </w:rPr>
          <w:t>https://blog.lawrencemcdaniel.com/open-edx-custom-static-pages/</w:t>
        </w:r>
      </w:hyperlink>
    </w:p>
    <w:p w14:paraId="693112E5" w14:textId="63FB185B" w:rsidR="00052DB9" w:rsidRDefault="00052DB9" w:rsidP="00AD07B5">
      <w:pPr>
        <w:pStyle w:val="ListParagraph"/>
        <w:numPr>
          <w:ilvl w:val="2"/>
          <w:numId w:val="2"/>
        </w:numPr>
      </w:pPr>
      <w:hyperlink r:id="rId13" w:history="1">
        <w:r w:rsidRPr="001A37FD">
          <w:rPr>
            <w:rStyle w:val="Hyperlink"/>
          </w:rPr>
          <w:t>https://blog.lawrencemcdaniel.com/how-to-install-an-xblock/</w:t>
        </w:r>
      </w:hyperlink>
    </w:p>
    <w:p w14:paraId="564BE873" w14:textId="77777777" w:rsidR="00A15BF8" w:rsidRDefault="00052DB9" w:rsidP="006518FD">
      <w:pPr>
        <w:pStyle w:val="ListParagraph"/>
        <w:numPr>
          <w:ilvl w:val="2"/>
          <w:numId w:val="2"/>
        </w:numPr>
      </w:pPr>
      <w:hyperlink r:id="rId14" w:history="1">
        <w:r w:rsidRPr="001A37FD">
          <w:rPr>
            <w:rStyle w:val="Hyperlink"/>
          </w:rPr>
          <w:t>https://blog.lawrencemcdaniel.com/upgrading-open-edx/</w:t>
        </w:r>
      </w:hyperlink>
    </w:p>
    <w:p w14:paraId="6672D59A" w14:textId="3750313E" w:rsidR="001B525E" w:rsidRPr="0015076E" w:rsidRDefault="001B525E" w:rsidP="00A15BF8">
      <w:pPr>
        <w:pStyle w:val="ListParagraph"/>
        <w:ind w:left="1440"/>
      </w:pPr>
    </w:p>
    <w:p w14:paraId="2C522D94" w14:textId="638126AC" w:rsidR="00B94F37" w:rsidRDefault="00B94F37" w:rsidP="001B525E">
      <w:pPr>
        <w:pStyle w:val="ListParagraph"/>
        <w:numPr>
          <w:ilvl w:val="0"/>
          <w:numId w:val="2"/>
        </w:numPr>
      </w:pPr>
      <w:r>
        <w:rPr>
          <w:u w:val="single"/>
        </w:rPr>
        <w:t>Translator</w:t>
      </w:r>
      <w:r w:rsidRPr="00B94F37">
        <w:t>.</w:t>
      </w:r>
      <w:r>
        <w:t xml:space="preserve"> </w:t>
      </w:r>
      <w:r w:rsidR="00DE4A11">
        <w:t xml:space="preserve">Provides written translations of Spanish, Chinese and Hindi essay applications to English. </w:t>
      </w:r>
      <w:r w:rsidR="00633B99">
        <w:t>You should be prepared to commit to up to four hours of your time per month.</w:t>
      </w:r>
      <w:r w:rsidR="00C14843">
        <w:br/>
      </w:r>
    </w:p>
    <w:p w14:paraId="58FF81F8" w14:textId="74D54434" w:rsidR="00C14843" w:rsidRDefault="00C14843" w:rsidP="001B525E">
      <w:pPr>
        <w:pStyle w:val="ListParagraph"/>
        <w:numPr>
          <w:ilvl w:val="0"/>
          <w:numId w:val="2"/>
        </w:numPr>
      </w:pPr>
      <w:r>
        <w:rPr>
          <w:u w:val="single"/>
        </w:rPr>
        <w:t>Community Manager</w:t>
      </w:r>
      <w:r w:rsidRPr="00C14843">
        <w:t>.</w:t>
      </w:r>
      <w:r w:rsidR="00C7085B">
        <w:t xml:space="preserve"> We need bloggers</w:t>
      </w:r>
      <w:r w:rsidR="00C8429F">
        <w:t>, editors and graphic artists!</w:t>
      </w:r>
      <w:r w:rsidR="00D50070">
        <w:t xml:space="preserve"> Your time commitment is flexible.</w:t>
      </w:r>
      <w:bookmarkStart w:id="0" w:name="_GoBack"/>
      <w:bookmarkEnd w:id="0"/>
    </w:p>
    <w:p w14:paraId="652DA516" w14:textId="065EB5FF" w:rsidR="001F36FF" w:rsidRDefault="001F36FF"/>
    <w:p w14:paraId="410228B0" w14:textId="77777777" w:rsidR="007521D2" w:rsidRDefault="007521D2"/>
    <w:p w14:paraId="452DE00F" w14:textId="77777777" w:rsidR="007521D2" w:rsidRDefault="007521D2"/>
    <w:p w14:paraId="4E362248" w14:textId="0ADFC24E" w:rsidR="009F6C5C" w:rsidRDefault="009F6C5C">
      <w:r>
        <w:br w:type="page"/>
      </w:r>
    </w:p>
    <w:p w14:paraId="2DF1F251" w14:textId="3B412BB2" w:rsidR="009D47E3" w:rsidRDefault="001F36FF" w:rsidP="0086347B">
      <w:r>
        <w:lastRenderedPageBreak/>
        <w:t>Illustrations:</w:t>
      </w:r>
    </w:p>
    <w:p w14:paraId="213F7A97" w14:textId="33D7AAAD" w:rsidR="001F36FF" w:rsidRDefault="001F36FF" w:rsidP="0086347B">
      <w:r>
        <w:t>=======================</w:t>
      </w:r>
    </w:p>
    <w:p w14:paraId="14357ACC" w14:textId="7B6D8BA1" w:rsidR="009D47E3" w:rsidRDefault="009F2D7B" w:rsidP="0086347B">
      <w:r>
        <w:rPr>
          <w:noProof/>
        </w:rPr>
        <w:drawing>
          <wp:inline distT="0" distB="0" distL="0" distR="0" wp14:anchorId="34928937" wp14:editId="2FBE9273">
            <wp:extent cx="59436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677439224_d7d96bf745_k.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542717B9" w14:textId="77777777" w:rsidR="00E64D39" w:rsidRDefault="00E64D39" w:rsidP="0086347B"/>
    <w:p w14:paraId="05872582" w14:textId="77777777" w:rsidR="009F2D7B" w:rsidRDefault="009F2D7B" w:rsidP="0086347B"/>
    <w:p w14:paraId="77867220" w14:textId="77777777" w:rsidR="009F2D7B" w:rsidRDefault="009F2D7B">
      <w:r>
        <w:br w:type="page"/>
      </w:r>
    </w:p>
    <w:p w14:paraId="0733B18E" w14:textId="2BD53153" w:rsidR="00445892" w:rsidRDefault="00445892" w:rsidP="0086347B">
      <w:r>
        <w:lastRenderedPageBreak/>
        <w:t>Annex I:</w:t>
      </w:r>
    </w:p>
    <w:p w14:paraId="2CD21725" w14:textId="0746C001" w:rsidR="00445892" w:rsidRDefault="00445892" w:rsidP="0086347B">
      <w:r>
        <w:t>=======================</w:t>
      </w:r>
    </w:p>
    <w:p w14:paraId="3BDA4C37" w14:textId="118A7192" w:rsidR="009055D7" w:rsidRDefault="009055D7" w:rsidP="0086347B">
      <w:r>
        <w:t xml:space="preserve">Exploding interesting in </w:t>
      </w:r>
      <w:r w:rsidR="0086347B">
        <w:t xml:space="preserve">edX has </w:t>
      </w:r>
      <w:r w:rsidR="00CA28B6">
        <w:t xml:space="preserve">led to </w:t>
      </w:r>
      <w:r w:rsidR="00C3061B">
        <w:t>thousand</w:t>
      </w:r>
      <w:r w:rsidR="00CA28B6">
        <w:t>s of</w:t>
      </w:r>
      <w:r w:rsidR="00C3061B">
        <w:t xml:space="preserve"> visits </w:t>
      </w:r>
      <w:r w:rsidR="0086347B">
        <w:t xml:space="preserve">to </w:t>
      </w:r>
      <w:r>
        <w:t xml:space="preserve">my </w:t>
      </w:r>
      <w:r w:rsidR="00CA28B6">
        <w:t xml:space="preserve">technical how-to </w:t>
      </w:r>
      <w:r w:rsidR="0086347B">
        <w:t>blog</w:t>
      </w:r>
      <w:r w:rsidR="00CA28B6">
        <w:t xml:space="preserve"> </w:t>
      </w:r>
      <w:r>
        <w:t>by team members</w:t>
      </w:r>
      <w:r w:rsidR="00FE564D">
        <w:t xml:space="preserve"> </w:t>
      </w:r>
      <w:r>
        <w:t xml:space="preserve">who are launching an online learning management system powered by </w:t>
      </w:r>
      <w:r w:rsidR="00FE564D">
        <w:t>Open edX</w:t>
      </w:r>
      <w:r>
        <w:t xml:space="preserve"> software. </w:t>
      </w:r>
      <w:r w:rsidR="00420F81">
        <w:t>I believe in the Open edX project, and this year I committed to invest my personal time and energy into helping to make this exciting technology more accessible to emerging market countries where it has the potential for even higher-impact.</w:t>
      </w:r>
    </w:p>
    <w:p w14:paraId="70AE7EBE" w14:textId="714122E6" w:rsidR="009346EA" w:rsidRDefault="009346EA" w:rsidP="0086347B"/>
    <w:p w14:paraId="6AE4D6B3" w14:textId="77777777" w:rsidR="009346EA" w:rsidRDefault="009346EA" w:rsidP="0086347B"/>
    <w:p w14:paraId="6EEF7A66" w14:textId="77777777" w:rsidR="009055D7" w:rsidRDefault="009055D7" w:rsidP="0086347B"/>
    <w:p w14:paraId="756FDB7E" w14:textId="77777777" w:rsidR="001A75BD" w:rsidRDefault="001A75BD" w:rsidP="0086347B"/>
    <w:p w14:paraId="5F4456F9" w14:textId="77777777" w:rsidR="00936EBE" w:rsidRDefault="00936EBE" w:rsidP="00742CC5"/>
    <w:p w14:paraId="5BC9855E" w14:textId="77777777" w:rsidR="000477CC" w:rsidRDefault="000477CC" w:rsidP="00742CC5"/>
    <w:p w14:paraId="5D0E4B1A" w14:textId="7E48FF86" w:rsidR="000477CC" w:rsidRPr="002170C5" w:rsidRDefault="002C2F49" w:rsidP="00742CC5">
      <w:r>
        <w:rPr>
          <w:noProof/>
        </w:rPr>
        <w:drawing>
          <wp:inline distT="0" distB="0" distL="0" distR="0" wp14:anchorId="517FAB98" wp14:editId="6E17B3E4">
            <wp:extent cx="5943600" cy="4634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6 at 07.32.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34865"/>
                    </a:xfrm>
                    <a:prstGeom prst="rect">
                      <a:avLst/>
                    </a:prstGeom>
                  </pic:spPr>
                </pic:pic>
              </a:graphicData>
            </a:graphic>
          </wp:inline>
        </w:drawing>
      </w:r>
    </w:p>
    <w:sectPr w:rsidR="000477CC" w:rsidRPr="002170C5" w:rsidSect="007912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05AD"/>
    <w:multiLevelType w:val="hybridMultilevel"/>
    <w:tmpl w:val="AF76D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4024DB"/>
    <w:multiLevelType w:val="hybridMultilevel"/>
    <w:tmpl w:val="CAE088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0C5"/>
    <w:rsid w:val="00006C15"/>
    <w:rsid w:val="00030D3F"/>
    <w:rsid w:val="000477CC"/>
    <w:rsid w:val="00052DB9"/>
    <w:rsid w:val="000C414B"/>
    <w:rsid w:val="001014C9"/>
    <w:rsid w:val="001150DA"/>
    <w:rsid w:val="00117374"/>
    <w:rsid w:val="0015076E"/>
    <w:rsid w:val="00183212"/>
    <w:rsid w:val="001A2AC7"/>
    <w:rsid w:val="001A75BD"/>
    <w:rsid w:val="001B525E"/>
    <w:rsid w:val="001E0C32"/>
    <w:rsid w:val="001F36FF"/>
    <w:rsid w:val="002170C5"/>
    <w:rsid w:val="00240ED2"/>
    <w:rsid w:val="00256093"/>
    <w:rsid w:val="00267812"/>
    <w:rsid w:val="002C2F49"/>
    <w:rsid w:val="002E1F74"/>
    <w:rsid w:val="00314C4F"/>
    <w:rsid w:val="003473FF"/>
    <w:rsid w:val="003A3C04"/>
    <w:rsid w:val="003F2C72"/>
    <w:rsid w:val="003F6A91"/>
    <w:rsid w:val="0040029A"/>
    <w:rsid w:val="00420F81"/>
    <w:rsid w:val="00430F81"/>
    <w:rsid w:val="00445892"/>
    <w:rsid w:val="004F7C6E"/>
    <w:rsid w:val="00527660"/>
    <w:rsid w:val="00535CDE"/>
    <w:rsid w:val="005625F9"/>
    <w:rsid w:val="005800C8"/>
    <w:rsid w:val="005B4605"/>
    <w:rsid w:val="005F5F9D"/>
    <w:rsid w:val="0060018C"/>
    <w:rsid w:val="00607C27"/>
    <w:rsid w:val="00633B99"/>
    <w:rsid w:val="006518FD"/>
    <w:rsid w:val="00663B5E"/>
    <w:rsid w:val="00697772"/>
    <w:rsid w:val="006E674A"/>
    <w:rsid w:val="00742CC5"/>
    <w:rsid w:val="0075175E"/>
    <w:rsid w:val="007521D2"/>
    <w:rsid w:val="00760D2B"/>
    <w:rsid w:val="007912F6"/>
    <w:rsid w:val="007C4204"/>
    <w:rsid w:val="007C570F"/>
    <w:rsid w:val="007D0ABA"/>
    <w:rsid w:val="00812C3D"/>
    <w:rsid w:val="0082161D"/>
    <w:rsid w:val="0086347B"/>
    <w:rsid w:val="00880F08"/>
    <w:rsid w:val="008931F7"/>
    <w:rsid w:val="00897061"/>
    <w:rsid w:val="008E643D"/>
    <w:rsid w:val="009055D7"/>
    <w:rsid w:val="009072D4"/>
    <w:rsid w:val="009346EA"/>
    <w:rsid w:val="00936EBE"/>
    <w:rsid w:val="00944D1E"/>
    <w:rsid w:val="0095667A"/>
    <w:rsid w:val="00977589"/>
    <w:rsid w:val="00981A50"/>
    <w:rsid w:val="00990337"/>
    <w:rsid w:val="00996A04"/>
    <w:rsid w:val="00997BFE"/>
    <w:rsid w:val="009C301A"/>
    <w:rsid w:val="009D47E3"/>
    <w:rsid w:val="009E10B9"/>
    <w:rsid w:val="009F1AD8"/>
    <w:rsid w:val="009F2D7B"/>
    <w:rsid w:val="009F6C5C"/>
    <w:rsid w:val="00A15BF8"/>
    <w:rsid w:val="00A71BBB"/>
    <w:rsid w:val="00A87E26"/>
    <w:rsid w:val="00AD07B5"/>
    <w:rsid w:val="00B677E5"/>
    <w:rsid w:val="00B94F37"/>
    <w:rsid w:val="00C14843"/>
    <w:rsid w:val="00C3061B"/>
    <w:rsid w:val="00C40560"/>
    <w:rsid w:val="00C42187"/>
    <w:rsid w:val="00C55843"/>
    <w:rsid w:val="00C7085B"/>
    <w:rsid w:val="00C732C9"/>
    <w:rsid w:val="00C8429F"/>
    <w:rsid w:val="00CA28B6"/>
    <w:rsid w:val="00CF569F"/>
    <w:rsid w:val="00D11B67"/>
    <w:rsid w:val="00D50070"/>
    <w:rsid w:val="00DA4E87"/>
    <w:rsid w:val="00DE4A11"/>
    <w:rsid w:val="00E47662"/>
    <w:rsid w:val="00E5249F"/>
    <w:rsid w:val="00E61451"/>
    <w:rsid w:val="00E64D39"/>
    <w:rsid w:val="00E779B2"/>
    <w:rsid w:val="00E869E2"/>
    <w:rsid w:val="00F405A1"/>
    <w:rsid w:val="00FC6C8F"/>
    <w:rsid w:val="00FD5EB2"/>
    <w:rsid w:val="00FE564D"/>
    <w:rsid w:val="00FF4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A6889"/>
  <w14:defaultImageDpi w14:val="32767"/>
  <w15:chartTrackingRefBased/>
  <w15:docId w15:val="{F92050C2-2FDE-474B-ADFE-A93E80B47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71B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C4F"/>
    <w:pPr>
      <w:ind w:left="720"/>
      <w:contextualSpacing/>
    </w:pPr>
  </w:style>
  <w:style w:type="character" w:customStyle="1" w:styleId="Heading2Char">
    <w:name w:val="Heading 2 Char"/>
    <w:basedOn w:val="DefaultParagraphFont"/>
    <w:link w:val="Heading2"/>
    <w:uiPriority w:val="9"/>
    <w:rsid w:val="00A71BB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2DB9"/>
    <w:rPr>
      <w:color w:val="0563C1" w:themeColor="hyperlink"/>
      <w:u w:val="single"/>
    </w:rPr>
  </w:style>
  <w:style w:type="character" w:styleId="UnresolvedMention">
    <w:name w:val="Unresolved Mention"/>
    <w:basedOn w:val="DefaultParagraphFont"/>
    <w:uiPriority w:val="99"/>
    <w:rsid w:val="00052DB9"/>
    <w:rPr>
      <w:color w:val="605E5C"/>
      <w:shd w:val="clear" w:color="auto" w:fill="E1DFDD"/>
    </w:rPr>
  </w:style>
  <w:style w:type="character" w:styleId="FollowedHyperlink">
    <w:name w:val="FollowedHyperlink"/>
    <w:basedOn w:val="DefaultParagraphFont"/>
    <w:uiPriority w:val="99"/>
    <w:semiHidden/>
    <w:unhideWhenUsed/>
    <w:rsid w:val="00052D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30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lawrencemcdaniel.com/open-edx-ssl-encryption/" TargetMode="External"/><Relationship Id="rId13" Type="http://schemas.openxmlformats.org/officeDocument/2006/relationships/hyperlink" Target="https://blog.lawrencemcdaniel.com/how-to-install-an-xblock/"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log.lawrencemcdaniel.com/open-edx-installation/" TargetMode="External"/><Relationship Id="rId12" Type="http://schemas.openxmlformats.org/officeDocument/2006/relationships/hyperlink" Target="https://blog.lawrencemcdaniel.com/open-edx-custom-static-pag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blog.lawrencemcdaniel.com/restore-open-edx-from-a-backup/" TargetMode="External"/><Relationship Id="rId5" Type="http://schemas.openxmlformats.org/officeDocument/2006/relationships/image" Target="media/image1.tiff"/><Relationship Id="rId15" Type="http://schemas.openxmlformats.org/officeDocument/2006/relationships/image" Target="media/image3.jpg"/><Relationship Id="rId10" Type="http://schemas.openxmlformats.org/officeDocument/2006/relationships/hyperlink" Target="https://blog.lawrencemcdaniel.com/open-edx-setup-smtp-email/" TargetMode="External"/><Relationship Id="rId4" Type="http://schemas.openxmlformats.org/officeDocument/2006/relationships/webSettings" Target="webSettings.xml"/><Relationship Id="rId9" Type="http://schemas.openxmlformats.org/officeDocument/2006/relationships/hyperlink" Target="https://blog.lawrencemcdaniel.com/open-edx-custom-theming-tutorial/" TargetMode="External"/><Relationship Id="rId14" Type="http://schemas.openxmlformats.org/officeDocument/2006/relationships/hyperlink" Target="https://blog.lawrencemcdaniel.com/upgrading-open-ed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McDaniel</dc:creator>
  <cp:keywords/>
  <dc:description/>
  <cp:lastModifiedBy>Lawrence McDaniel</cp:lastModifiedBy>
  <cp:revision>90</cp:revision>
  <dcterms:created xsi:type="dcterms:W3CDTF">2018-09-25T19:14:00Z</dcterms:created>
  <dcterms:modified xsi:type="dcterms:W3CDTF">2018-09-26T17:56:00Z</dcterms:modified>
</cp:coreProperties>
</file>