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D410D" w14:textId="77777777" w:rsidR="00D002DF" w:rsidRPr="00FA3A8E" w:rsidRDefault="00234432">
      <w:pPr>
        <w:rPr>
          <w:rFonts w:asciiTheme="majorHAnsi" w:hAnsiTheme="majorHAnsi"/>
          <w:color w:val="3366FF"/>
        </w:rPr>
      </w:pPr>
      <w:r w:rsidRPr="00FA3A8E">
        <w:rPr>
          <w:rFonts w:asciiTheme="majorHAnsi" w:hAnsiTheme="majorHAnsi"/>
          <w:color w:val="3366FF"/>
        </w:rPr>
        <w:t>Общая информация</w:t>
      </w:r>
    </w:p>
    <w:p w14:paraId="0B355077" w14:textId="77777777" w:rsidR="00234432" w:rsidRPr="0099022B" w:rsidRDefault="00234432">
      <w:pPr>
        <w:rPr>
          <w:rFonts w:asciiTheme="majorHAnsi" w:hAnsiTheme="majorHAnsi"/>
        </w:rPr>
      </w:pPr>
    </w:p>
    <w:p w14:paraId="7B594C79" w14:textId="77777777" w:rsidR="009271E8" w:rsidRPr="0099022B" w:rsidRDefault="009271E8" w:rsidP="009271E8">
      <w:pPr>
        <w:spacing w:line="276" w:lineRule="auto"/>
        <w:rPr>
          <w:rFonts w:asciiTheme="majorHAnsi" w:eastAsia="Times New Roman" w:hAnsiTheme="majorHAnsi"/>
          <w:b/>
        </w:rPr>
      </w:pPr>
      <w:r w:rsidRPr="0099022B">
        <w:rPr>
          <w:rFonts w:asciiTheme="majorHAnsi" w:eastAsia="Times New Roman" w:hAnsiTheme="majorHAnsi"/>
          <w:b/>
        </w:rPr>
        <w:t>Новолипецкий металлургический комбинат</w:t>
      </w:r>
    </w:p>
    <w:p w14:paraId="0EC3BB5A" w14:textId="720FC2EF" w:rsidR="009271E8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  <w:r w:rsidRPr="0099022B">
        <w:rPr>
          <w:rFonts w:asciiTheme="majorHAnsi" w:eastAsia="Times New Roman" w:hAnsiTheme="majorHAnsi"/>
          <w:i/>
        </w:rPr>
        <w:t>Расположение</w:t>
      </w:r>
      <w:r w:rsidRPr="0099022B">
        <w:rPr>
          <w:rFonts w:asciiTheme="majorHAnsi" w:eastAsia="Times New Roman" w:hAnsiTheme="majorHAnsi"/>
        </w:rPr>
        <w:t>: г. Липецк, Липецкая область</w:t>
      </w:r>
    </w:p>
    <w:p w14:paraId="61B63B84" w14:textId="766178B7" w:rsidR="002D6739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  <w:r w:rsidRPr="0099022B">
        <w:rPr>
          <w:rFonts w:asciiTheme="majorHAnsi" w:eastAsia="Times New Roman" w:hAnsiTheme="majorHAnsi"/>
          <w:i/>
        </w:rPr>
        <w:t>Производственные мощности</w:t>
      </w:r>
      <w:r w:rsidRPr="0099022B">
        <w:rPr>
          <w:rFonts w:asciiTheme="majorHAnsi" w:eastAsia="Times New Roman" w:hAnsiTheme="majorHAnsi"/>
        </w:rPr>
        <w:t xml:space="preserve">: </w:t>
      </w:r>
      <w:r w:rsidR="0099022B">
        <w:rPr>
          <w:rFonts w:asciiTheme="majorHAnsi" w:eastAsia="Times New Roman" w:hAnsiTheme="majorHAnsi"/>
        </w:rPr>
        <w:t>12</w:t>
      </w:r>
      <w:r w:rsidR="00C74CDD">
        <w:rPr>
          <w:rFonts w:asciiTheme="majorHAnsi" w:eastAsia="Times New Roman" w:hAnsiTheme="majorHAnsi"/>
        </w:rPr>
        <w:t>,4</w:t>
      </w:r>
      <w:r w:rsidR="0099022B">
        <w:rPr>
          <w:rFonts w:asciiTheme="majorHAnsi" w:eastAsia="Times New Roman" w:hAnsiTheme="majorHAnsi"/>
        </w:rPr>
        <w:t xml:space="preserve"> млн тонн стали в год</w:t>
      </w:r>
    </w:p>
    <w:p w14:paraId="271617FD" w14:textId="77777777" w:rsidR="002D6739" w:rsidRPr="0099022B" w:rsidRDefault="002D6739" w:rsidP="009271E8">
      <w:pPr>
        <w:spacing w:line="276" w:lineRule="auto"/>
        <w:rPr>
          <w:rFonts w:asciiTheme="majorHAnsi" w:eastAsia="Times New Roman" w:hAnsiTheme="majorHAnsi"/>
        </w:rPr>
      </w:pPr>
    </w:p>
    <w:p w14:paraId="18C8A2E4" w14:textId="22195183" w:rsidR="009271E8" w:rsidRPr="0099022B" w:rsidRDefault="0099022B" w:rsidP="009271E8">
      <w:pPr>
        <w:spacing w:line="276" w:lineRule="auto"/>
        <w:rPr>
          <w:rFonts w:asciiTheme="majorHAnsi" w:eastAsia="Times New Roman" w:hAnsiTheme="majorHAnsi"/>
        </w:rPr>
      </w:pPr>
      <w:r>
        <w:rPr>
          <w:rFonts w:asciiTheme="majorHAnsi" w:eastAsia="Times New Roman" w:hAnsiTheme="majorHAnsi"/>
        </w:rPr>
        <w:t>Новолипецкий металлургический комбинат (НЛМК)</w:t>
      </w:r>
      <w:r w:rsidR="009271E8" w:rsidRPr="0099022B">
        <w:rPr>
          <w:rFonts w:asciiTheme="majorHAnsi" w:eastAsia="Times New Roman" w:hAnsiTheme="majorHAnsi"/>
        </w:rPr>
        <w:t xml:space="preserve"> - основная производственная площадка Группы НЛМК. Комбинат является ядром единой международной производственной цепочки Группы НЛМК с активами в России, ЕС и США.</w:t>
      </w:r>
      <w:r w:rsidR="00FA3A8E">
        <w:rPr>
          <w:rFonts w:asciiTheme="majorHAnsi" w:eastAsia="Times New Roman" w:hAnsiTheme="majorHAnsi"/>
        </w:rPr>
        <w:t xml:space="preserve"> </w:t>
      </w:r>
      <w:r w:rsidR="009271E8" w:rsidRPr="0099022B">
        <w:rPr>
          <w:rFonts w:asciiTheme="majorHAnsi" w:eastAsia="Times New Roman" w:hAnsiTheme="majorHAnsi"/>
        </w:rPr>
        <w:t xml:space="preserve">Сегодня объем производства стали на </w:t>
      </w:r>
      <w:r w:rsidR="00FA3A8E">
        <w:rPr>
          <w:rFonts w:asciiTheme="majorHAnsi" w:eastAsia="Times New Roman" w:hAnsiTheme="majorHAnsi"/>
        </w:rPr>
        <w:t>л</w:t>
      </w:r>
      <w:r w:rsidR="009271E8" w:rsidRPr="0099022B">
        <w:rPr>
          <w:rFonts w:asciiTheme="majorHAnsi" w:eastAsia="Times New Roman" w:hAnsiTheme="majorHAnsi"/>
        </w:rPr>
        <w:t>ипецкой площадке составляет около 18% всего производства стали в России и около 80% всей стальной продукции Группы НЛМК.</w:t>
      </w:r>
    </w:p>
    <w:p w14:paraId="641DCFAE" w14:textId="77777777" w:rsidR="009271E8" w:rsidRPr="0099022B" w:rsidRDefault="009271E8" w:rsidP="009271E8">
      <w:pPr>
        <w:spacing w:line="276" w:lineRule="auto"/>
        <w:rPr>
          <w:rFonts w:asciiTheme="majorHAnsi" w:hAnsiTheme="majorHAnsi"/>
        </w:rPr>
      </w:pPr>
    </w:p>
    <w:p w14:paraId="4058D5FF" w14:textId="77777777" w:rsidR="00FA3A8E" w:rsidRPr="0099022B" w:rsidRDefault="00FA3A8E" w:rsidP="00FA3A8E">
      <w:pPr>
        <w:spacing w:line="276" w:lineRule="auto"/>
        <w:rPr>
          <w:rFonts w:asciiTheme="majorHAnsi" w:hAnsiTheme="majorHAnsi"/>
        </w:rPr>
      </w:pPr>
      <w:r w:rsidRPr="0099022B">
        <w:rPr>
          <w:rFonts w:asciiTheme="majorHAnsi" w:eastAsia="Times New Roman" w:hAnsiTheme="majorHAnsi"/>
        </w:rPr>
        <w:t>Современное производство НЛМК включает все технологические процессы: от</w:t>
      </w:r>
      <w:r w:rsidRPr="0099022B">
        <w:rPr>
          <w:rFonts w:asciiTheme="majorHAnsi" w:hAnsiTheme="majorHAnsi"/>
        </w:rPr>
        <w:t xml:space="preserve"> переработки сырья до производства металлопродукции высоких переделов. Предприятие производит чугун, стальную заготовку, горячекатаный, холоднокатаный  и оцинкованный прокат, прокат с полимерным покрытием, </w:t>
      </w:r>
      <w:proofErr w:type="spellStart"/>
      <w:r w:rsidRPr="0099022B">
        <w:rPr>
          <w:rFonts w:asciiTheme="majorHAnsi" w:hAnsiTheme="majorHAnsi"/>
        </w:rPr>
        <w:t>динамную</w:t>
      </w:r>
      <w:proofErr w:type="spellEnd"/>
      <w:r w:rsidRPr="0099022B">
        <w:rPr>
          <w:rFonts w:asciiTheme="majorHAnsi" w:hAnsiTheme="majorHAnsi"/>
        </w:rPr>
        <w:t xml:space="preserve"> и трансформаторн</w:t>
      </w:r>
      <w:r>
        <w:rPr>
          <w:rFonts w:asciiTheme="majorHAnsi" w:hAnsiTheme="majorHAnsi"/>
        </w:rPr>
        <w:t>ую</w:t>
      </w:r>
      <w:r w:rsidRPr="0099022B">
        <w:rPr>
          <w:rFonts w:asciiTheme="majorHAnsi" w:hAnsiTheme="majorHAnsi"/>
        </w:rPr>
        <w:t xml:space="preserve"> сталь, а также другие виды металлопродукции.</w:t>
      </w:r>
    </w:p>
    <w:p w14:paraId="503EE601" w14:textId="77777777" w:rsidR="009271E8" w:rsidRPr="0099022B" w:rsidRDefault="009271E8" w:rsidP="009271E8">
      <w:pPr>
        <w:spacing w:line="276" w:lineRule="auto"/>
        <w:rPr>
          <w:rFonts w:asciiTheme="majorHAnsi" w:hAnsiTheme="majorHAnsi"/>
        </w:rPr>
      </w:pPr>
    </w:p>
    <w:p w14:paraId="4C3E80EF" w14:textId="623CE5F0" w:rsidR="00B30A9F" w:rsidRPr="0099022B" w:rsidRDefault="009271E8" w:rsidP="00B30A9F">
      <w:pPr>
        <w:spacing w:line="276" w:lineRule="auto"/>
        <w:rPr>
          <w:rFonts w:asciiTheme="majorHAnsi" w:hAnsiTheme="majorHAnsi"/>
        </w:rPr>
      </w:pPr>
      <w:r w:rsidRPr="0099022B">
        <w:rPr>
          <w:rFonts w:asciiTheme="majorHAnsi" w:hAnsiTheme="majorHAnsi"/>
        </w:rPr>
        <w:t>Н</w:t>
      </w:r>
      <w:r w:rsidR="00FA3A8E">
        <w:rPr>
          <w:rFonts w:asciiTheme="majorHAnsi" w:hAnsiTheme="majorHAnsi"/>
        </w:rPr>
        <w:t>ЛМК</w:t>
      </w:r>
      <w:r w:rsidRPr="0099022B">
        <w:rPr>
          <w:rFonts w:asciiTheme="majorHAnsi" w:hAnsiTheme="majorHAnsi"/>
        </w:rPr>
        <w:t xml:space="preserve"> с 2000 года инвестировал в модернизацию производственных мощностей более 200 млрд рублей. Это позволило удвоить объемы производства</w:t>
      </w:r>
      <w:r w:rsidR="00FA3A8E">
        <w:rPr>
          <w:rFonts w:asciiTheme="majorHAnsi" w:hAnsiTheme="majorHAnsi"/>
        </w:rPr>
        <w:t xml:space="preserve"> до 12,4 млн тонн</w:t>
      </w:r>
      <w:r w:rsidRPr="0099022B">
        <w:rPr>
          <w:rFonts w:asciiTheme="majorHAnsi" w:hAnsiTheme="majorHAnsi"/>
        </w:rPr>
        <w:t>, повысить производительность, существенно расширить спектр продукции и улучшить экологические характеристики предприятия.</w:t>
      </w:r>
      <w:r w:rsidR="00FA3A8E">
        <w:rPr>
          <w:rFonts w:asciiTheme="majorHAnsi" w:hAnsiTheme="majorHAnsi"/>
        </w:rPr>
        <w:t xml:space="preserve"> </w:t>
      </w:r>
      <w:r w:rsidR="00BA10CC">
        <w:rPr>
          <w:rFonts w:asciiTheme="majorHAnsi" w:hAnsiTheme="majorHAnsi"/>
        </w:rPr>
        <w:t xml:space="preserve">Инвестиции в природоохранные объекты с 2000 года составили более 21 млрд рублей. </w:t>
      </w:r>
      <w:r w:rsidR="00B30A9F" w:rsidRPr="0099022B">
        <w:rPr>
          <w:rFonts w:asciiTheme="majorHAnsi" w:hAnsiTheme="majorHAnsi"/>
        </w:rPr>
        <w:t>В результате комбинат полностью прекратил сбросы в водные бассейны, в 2 раза сократил удельные выбросы в атмосферу и пр</w:t>
      </w:r>
      <w:r w:rsidR="00BA10CC">
        <w:rPr>
          <w:rFonts w:asciiTheme="majorHAnsi" w:hAnsiTheme="majorHAnsi"/>
        </w:rPr>
        <w:t>и</w:t>
      </w:r>
      <w:r w:rsidR="00B30A9F" w:rsidRPr="0099022B">
        <w:rPr>
          <w:rFonts w:asciiTheme="majorHAnsi" w:hAnsiTheme="majorHAnsi"/>
        </w:rPr>
        <w:t xml:space="preserve">ступил к ликвидации ранее накопленных твердых промышленных отходов (уровень утилизации 95,7%). </w:t>
      </w:r>
    </w:p>
    <w:p w14:paraId="068764D9" w14:textId="77777777" w:rsidR="00B30A9F" w:rsidRPr="0099022B" w:rsidRDefault="00B30A9F" w:rsidP="00B30A9F">
      <w:pPr>
        <w:spacing w:line="276" w:lineRule="auto"/>
        <w:rPr>
          <w:rFonts w:asciiTheme="majorHAnsi" w:hAnsiTheme="majorHAnsi"/>
        </w:rPr>
      </w:pPr>
    </w:p>
    <w:p w14:paraId="0C7B55E8" w14:textId="69FBCBD4" w:rsidR="00B30A9F" w:rsidRDefault="00B30A9F" w:rsidP="009271E8">
      <w:pPr>
        <w:spacing w:line="276" w:lineRule="auto"/>
        <w:rPr>
          <w:rFonts w:asciiTheme="majorHAnsi" w:hAnsiTheme="majorHAnsi"/>
        </w:rPr>
      </w:pPr>
      <w:r w:rsidRPr="0099022B">
        <w:rPr>
          <w:rFonts w:asciiTheme="majorHAnsi" w:hAnsiTheme="majorHAnsi"/>
        </w:rPr>
        <w:t xml:space="preserve">В 2014 году комбинат приступил к реализации «Экологической программы 2020». Программа направлена на дальнейшую минимизацию воздействия на окружающую среду и достижение уровня наилучших экологических стандартов. Общий объем экологических инвестиций Группы НЛМК составит 10,6 млрд рублей, основная часть которых будет вложена на </w:t>
      </w:r>
      <w:r w:rsidR="00BA10CC">
        <w:rPr>
          <w:rFonts w:asciiTheme="majorHAnsi" w:hAnsiTheme="majorHAnsi"/>
        </w:rPr>
        <w:t>л</w:t>
      </w:r>
      <w:r w:rsidRPr="0099022B">
        <w:rPr>
          <w:rFonts w:asciiTheme="majorHAnsi" w:hAnsiTheme="majorHAnsi"/>
        </w:rPr>
        <w:t xml:space="preserve">ипецкой производственной площадке. </w:t>
      </w:r>
    </w:p>
    <w:p w14:paraId="729B55FB" w14:textId="77777777" w:rsidR="00B30A9F" w:rsidRDefault="00B30A9F" w:rsidP="009271E8">
      <w:pPr>
        <w:spacing w:line="276" w:lineRule="auto"/>
        <w:rPr>
          <w:rFonts w:asciiTheme="majorHAnsi" w:hAnsiTheme="majorHAnsi"/>
        </w:rPr>
      </w:pPr>
    </w:p>
    <w:p w14:paraId="2FDE6807" w14:textId="323E2702" w:rsidR="009271E8" w:rsidRPr="0099022B" w:rsidRDefault="009271E8" w:rsidP="009271E8">
      <w:pPr>
        <w:spacing w:line="276" w:lineRule="auto"/>
        <w:rPr>
          <w:rFonts w:asciiTheme="majorHAnsi" w:hAnsiTheme="majorHAnsi"/>
        </w:rPr>
      </w:pPr>
      <w:r w:rsidRPr="0099022B">
        <w:rPr>
          <w:rFonts w:asciiTheme="majorHAnsi" w:hAnsiTheme="majorHAnsi"/>
        </w:rPr>
        <w:t>Новолипецкий металлургический комбинат является градообразующим предприятием Липецка, обеспечивая высокооплачиваемой работой более 29 тысяч жителей города и региона.</w:t>
      </w:r>
    </w:p>
    <w:p w14:paraId="0249980F" w14:textId="77777777" w:rsidR="009271E8" w:rsidRPr="0099022B" w:rsidRDefault="009271E8" w:rsidP="009271E8">
      <w:pPr>
        <w:spacing w:line="276" w:lineRule="auto"/>
        <w:rPr>
          <w:rFonts w:asciiTheme="majorHAnsi" w:eastAsia="Times New Roman" w:hAnsiTheme="majorHAnsi"/>
        </w:rPr>
      </w:pPr>
    </w:p>
    <w:p w14:paraId="3E323B13" w14:textId="77777777" w:rsidR="009271E8" w:rsidRPr="0099022B" w:rsidRDefault="009271E8" w:rsidP="009271E8">
      <w:pPr>
        <w:spacing w:line="276" w:lineRule="auto"/>
        <w:rPr>
          <w:rFonts w:asciiTheme="majorHAnsi" w:hAnsiTheme="majorHAnsi"/>
        </w:rPr>
      </w:pPr>
      <w:bookmarkStart w:id="0" w:name="_GoBack"/>
      <w:bookmarkEnd w:id="0"/>
    </w:p>
    <w:p w14:paraId="11EE98A6" w14:textId="77777777" w:rsidR="00234432" w:rsidRPr="0099022B" w:rsidRDefault="00234432">
      <w:pPr>
        <w:rPr>
          <w:rFonts w:asciiTheme="majorHAnsi" w:hAnsiTheme="majorHAnsi"/>
        </w:rPr>
      </w:pPr>
    </w:p>
    <w:sectPr w:rsidR="00234432" w:rsidRPr="0099022B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3E"/>
    <w:rsid w:val="00234432"/>
    <w:rsid w:val="002D6739"/>
    <w:rsid w:val="003B663E"/>
    <w:rsid w:val="005D5549"/>
    <w:rsid w:val="006F7A0C"/>
    <w:rsid w:val="00784EFA"/>
    <w:rsid w:val="009271E8"/>
    <w:rsid w:val="0099022B"/>
    <w:rsid w:val="00A009BC"/>
    <w:rsid w:val="00B30A9F"/>
    <w:rsid w:val="00BA10CC"/>
    <w:rsid w:val="00C74CDD"/>
    <w:rsid w:val="00CB56F7"/>
    <w:rsid w:val="00D002DF"/>
    <w:rsid w:val="00E545CC"/>
    <w:rsid w:val="00F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77E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1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1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30D735-E91F-6F42-855A-CFCB0114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3</cp:revision>
  <dcterms:created xsi:type="dcterms:W3CDTF">2014-09-21T18:03:00Z</dcterms:created>
  <dcterms:modified xsi:type="dcterms:W3CDTF">2014-09-21T18:03:00Z</dcterms:modified>
</cp:coreProperties>
</file>