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7F7F7F"/>
          <w:sz w:val="24"/>
          <w:szCs w:val="24"/>
        </w:rPr>
        <w:t xml:space="preserve">CASE STUDY</w:t>
      </w:r>
    </w:p>
    <w:p>
      <w:pPr>
        <w:spacing w:after="60"/>
        <w:jc w:val="center"/>
      </w:pPr>
      <w:r>
        <w:rPr>
          <w:rFonts w:ascii="Calibri" w:cs="Calibri" w:eastAsia="Calibri" w:hAnsi="Calibri"/>
          <w:b/>
          <w:bCs/>
          <w:color w:val="1F3864"/>
          <w:sz w:val="32"/>
          <w:szCs w:val="32"/>
        </w:rPr>
        <w:t xml:space="preserve">Experiment 11</w:t>
      </w:r>
    </w:p>
    <w:p>
      <w:pPr>
        <w:pBdr>
          <w:bottom w:val="single" w:color="1F3864" w:sz="12" w:space="8"/>
        </w:pBdr>
        <w:spacing w:after="160"/>
        <w:jc w:val="center"/>
      </w:pPr>
      <w:r>
        <w:rPr>
          <w:rFonts w:ascii="Calibri" w:cs="Calibri" w:eastAsia="Calibri" w:hAnsi="Calibri"/>
          <w:b/>
          <w:bCs/>
          <w:color w:val="1F3864"/>
          <w:sz w:val="40"/>
          <w:szCs w:val="40"/>
        </w:rPr>
        <w:t xml:space="preserve">Analysis of Data Communication Using Browser Developer Tools</w:t>
      </w:r>
    </w:p>
    <w:p>
      <w:pPr>
        <w:pStyle w:val="Heading1"/>
        <w:spacing w:after="120" w:before="280"/>
      </w:pPr>
      <w:r>
        <w:rPr>
          <w:rFonts w:ascii="Calibri" w:cs="Calibri" w:eastAsia="Calibri" w:hAnsi="Calibri"/>
          <w:b/>
          <w:bCs/>
          <w:color w:val="1F3864"/>
          <w:sz w:val="28"/>
          <w:szCs w:val="28"/>
        </w:rPr>
        <w:t xml:space="preserve">1. Aim</w:t>
      </w:r>
    </w:p>
    <w:p>
      <w:pPr>
        <w:spacing w:after="120" w:line="276"/>
        <w:jc w:val="both"/>
      </w:pPr>
      <w:r>
        <w:rPr>
          <w:rFonts w:ascii="Calibri" w:cs="Calibri" w:eastAsia="Calibri" w:hAnsi="Calibri"/>
          <w:sz w:val="22"/>
          <w:szCs w:val="22"/>
        </w:rPr>
        <w:t xml:space="preserve">To observe and analyse the communication that takes place between a web browser and a web server by using the Network tab of the browser’s built-in developer tools, and to interpret the HTTP request and response details, status codes, protocols and load timings that are captured.</w:t>
      </w:r>
    </w:p>
    <w:p>
      <w:pPr>
        <w:pStyle w:val="Heading1"/>
        <w:spacing w:after="120" w:before="280"/>
      </w:pPr>
      <w:r>
        <w:rPr>
          <w:rFonts w:ascii="Calibri" w:cs="Calibri" w:eastAsia="Calibri" w:hAnsi="Calibri"/>
          <w:b/>
          <w:bCs/>
          <w:color w:val="1F3864"/>
          <w:sz w:val="28"/>
          <w:szCs w:val="28"/>
        </w:rPr>
        <w:t xml:space="preserve">2. Introduction</w:t>
      </w:r>
    </w:p>
    <w:p>
      <w:pPr>
        <w:spacing w:after="120" w:line="276"/>
        <w:jc w:val="both"/>
      </w:pPr>
      <w:r>
        <w:rPr>
          <w:rFonts w:ascii="Calibri" w:cs="Calibri" w:eastAsia="Calibri" w:hAnsi="Calibri"/>
          <w:sz w:val="22"/>
          <w:szCs w:val="22"/>
        </w:rPr>
        <w:t xml:space="preserve">Every time a user opens a web page, the browser and a remote server exchange a series of messages. This exchange follows the client–server model: the browser (client) sends a request for a resource, and the server sends back a response containing the resource or an error. The rules for this conversation are defined by the Hypertext Transfer Protocol (HTTP) and, when encryption is used, HTTPS, which is HTTP carried over Transport Layer Security (TLS).</w:t>
      </w:r>
    </w:p>
    <w:p>
      <w:pPr>
        <w:spacing w:after="120" w:line="276"/>
        <w:jc w:val="both"/>
      </w:pPr>
      <w:r>
        <w:rPr>
          <w:rFonts w:ascii="Calibri" w:cs="Calibri" w:eastAsia="Calibri" w:hAnsi="Calibri"/>
          <w:sz w:val="22"/>
          <w:szCs w:val="22"/>
        </w:rPr>
        <w:t xml:space="preserve">Modern browsers such as Google Chrome, Microsoft Edge and Mozilla Firefox include Developer Tools (DevTools). The Network panel records every request the page makes, including the HTML document, stylesheets, scripts, images, fonts and background API calls. It shows the headers sent in each direction, the status of each response, the size of the data and a detailed timing breakdown. This makes it a practical, free tool for studying data communication without installing any extra software.</w:t>
      </w:r>
    </w:p>
    <w:p>
      <w:pPr>
        <w:pStyle w:val="Heading1"/>
        <w:spacing w:after="120" w:before="280"/>
      </w:pPr>
      <w:r>
        <w:rPr>
          <w:rFonts w:ascii="Calibri" w:cs="Calibri" w:eastAsia="Calibri" w:hAnsi="Calibri"/>
          <w:b/>
          <w:bCs/>
          <w:color w:val="1F3864"/>
          <w:sz w:val="28"/>
          <w:szCs w:val="28"/>
        </w:rPr>
        <w:t xml:space="preserve">3. Background Concepts</w:t>
      </w:r>
    </w:p>
    <w:p>
      <w:pPr>
        <w:pStyle w:val="Heading2"/>
        <w:spacing w:after="80" w:before="180"/>
      </w:pPr>
      <w:r>
        <w:rPr>
          <w:rFonts w:ascii="Calibri" w:cs="Calibri" w:eastAsia="Calibri" w:hAnsi="Calibri"/>
          <w:b/>
          <w:bCs/>
          <w:color w:val="2E5597"/>
          <w:sz w:val="24"/>
          <w:szCs w:val="24"/>
        </w:rPr>
        <w:t xml:space="preserve">3.1 HTTP request and response</w:t>
      </w:r>
    </w:p>
    <w:p>
      <w:pPr>
        <w:spacing w:after="120" w:line="276"/>
        <w:jc w:val="both"/>
      </w:pPr>
      <w:r>
        <w:rPr>
          <w:rFonts w:ascii="Calibri" w:cs="Calibri" w:eastAsia="Calibri" w:hAnsi="Calibri"/>
          <w:sz w:val="22"/>
          <w:szCs w:val="22"/>
        </w:rPr>
        <w:t xml:space="preserve">An HTTP request consists of a request line (method, path and protocol version), a set of headers, and an optional body. An HTTP response consists of a status line, headers and the body (for example, the HTML of a page).</w:t>
      </w:r>
    </w:p>
    <w:p>
      <w:pPr>
        <w:pStyle w:val="Heading2"/>
        <w:spacing w:after="80" w:before="180"/>
      </w:pPr>
      <w:r>
        <w:rPr>
          <w:rFonts w:ascii="Calibri" w:cs="Calibri" w:eastAsia="Calibri" w:hAnsi="Calibri"/>
          <w:b/>
          <w:bCs/>
          <w:color w:val="2E5597"/>
          <w:sz w:val="24"/>
          <w:szCs w:val="24"/>
        </w:rPr>
        <w:t xml:space="preserve">3.2 Common HTTP methods</w:t>
      </w:r>
    </w:p>
    <w:p>
      <w:pPr>
        <w:pStyle w:val="ListParagraph"/>
        <w:numPr>
          <w:ilvl w:val="0"/>
          <w:numId w:val="2"/>
        </w:numPr>
        <w:spacing w:after="80" w:line="276"/>
      </w:pPr>
      <w:r>
        <w:rPr>
          <w:rFonts w:ascii="Calibri" w:cs="Calibri" w:eastAsia="Calibri" w:hAnsi="Calibri"/>
          <w:b/>
          <w:bCs/>
          <w:sz w:val="22"/>
          <w:szCs w:val="22"/>
        </w:rPr>
        <w:t xml:space="preserve">GET</w:t>
      </w:r>
      <w:r>
        <w:rPr>
          <w:rFonts w:ascii="Calibri" w:cs="Calibri" w:eastAsia="Calibri" w:hAnsi="Calibri"/>
          <w:sz w:val="22"/>
          <w:szCs w:val="22"/>
        </w:rPr>
        <w:t xml:space="preserve"> retrieves a resource. It is the method used when a page is opened.</w:t>
      </w:r>
    </w:p>
    <w:p>
      <w:pPr>
        <w:pStyle w:val="ListParagraph"/>
        <w:numPr>
          <w:ilvl w:val="0"/>
          <w:numId w:val="2"/>
        </w:numPr>
        <w:spacing w:after="80" w:line="276"/>
      </w:pPr>
      <w:r>
        <w:rPr>
          <w:rFonts w:ascii="Calibri" w:cs="Calibri" w:eastAsia="Calibri" w:hAnsi="Calibri"/>
          <w:b/>
          <w:bCs/>
          <w:sz w:val="22"/>
          <w:szCs w:val="22"/>
        </w:rPr>
        <w:t xml:space="preserve">POST</w:t>
      </w:r>
      <w:r>
        <w:rPr>
          <w:rFonts w:ascii="Calibri" w:cs="Calibri" w:eastAsia="Calibri" w:hAnsi="Calibri"/>
          <w:sz w:val="22"/>
          <w:szCs w:val="22"/>
        </w:rPr>
        <w:t xml:space="preserve"> sends data to the server, for example when a form is submitted.</w:t>
      </w:r>
    </w:p>
    <w:p>
      <w:pPr>
        <w:pStyle w:val="ListParagraph"/>
        <w:numPr>
          <w:ilvl w:val="0"/>
          <w:numId w:val="2"/>
        </w:numPr>
        <w:spacing w:after="80" w:line="276"/>
      </w:pPr>
      <w:r>
        <w:rPr>
          <w:rFonts w:ascii="Calibri" w:cs="Calibri" w:eastAsia="Calibri" w:hAnsi="Calibri"/>
          <w:b/>
          <w:bCs/>
          <w:sz w:val="22"/>
          <w:szCs w:val="22"/>
        </w:rPr>
        <w:t xml:space="preserve">PUT</w:t>
      </w:r>
      <w:r>
        <w:rPr>
          <w:rFonts w:ascii="Calibri" w:cs="Calibri" w:eastAsia="Calibri" w:hAnsi="Calibri"/>
          <w:sz w:val="22"/>
          <w:szCs w:val="22"/>
        </w:rPr>
        <w:t xml:space="preserve"> replaces or updates an existing resource.</w:t>
      </w:r>
    </w:p>
    <w:p>
      <w:pPr>
        <w:pStyle w:val="ListParagraph"/>
        <w:numPr>
          <w:ilvl w:val="0"/>
          <w:numId w:val="2"/>
        </w:numPr>
        <w:spacing w:after="80" w:line="276"/>
      </w:pPr>
      <w:r>
        <w:rPr>
          <w:rFonts w:ascii="Calibri" w:cs="Calibri" w:eastAsia="Calibri" w:hAnsi="Calibri"/>
          <w:b/>
          <w:bCs/>
          <w:sz w:val="22"/>
          <w:szCs w:val="22"/>
        </w:rPr>
        <w:t xml:space="preserve">DELETE</w:t>
      </w:r>
      <w:r>
        <w:rPr>
          <w:rFonts w:ascii="Calibri" w:cs="Calibri" w:eastAsia="Calibri" w:hAnsi="Calibri"/>
          <w:sz w:val="22"/>
          <w:szCs w:val="22"/>
        </w:rPr>
        <w:t xml:space="preserve"> removes a resource.</w:t>
      </w:r>
    </w:p>
    <w:p>
      <w:pPr>
        <w:pStyle w:val="Heading2"/>
        <w:spacing w:after="80" w:before="180"/>
      </w:pPr>
      <w:r>
        <w:rPr>
          <w:rFonts w:ascii="Calibri" w:cs="Calibri" w:eastAsia="Calibri" w:hAnsi="Calibri"/>
          <w:b/>
          <w:bCs/>
          <w:color w:val="2E5597"/>
          <w:sz w:val="24"/>
          <w:szCs w:val="24"/>
        </w:rPr>
        <w:t xml:space="preserve">3.3 HTTP status code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cantSplit/>
          <w:tblHeader/>
        </w:trPr>
        <w:tc>
          <w:tcPr>
            <w:tcW w:type="dxa" w:w="18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Class</w:t>
            </w:r>
          </w:p>
        </w:tc>
        <w:tc>
          <w:tcPr>
            <w:tcW w:type="dxa" w:w="26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c>
          <w:tcPr>
            <w:tcW w:type="dxa" w:w="496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Examples</w:t>
            </w:r>
          </w:p>
        </w:tc>
      </w:tr>
      <w:tr>
        <w:trPr>
          <w:cantSplit/>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1xx</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Informational</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101 Switching Protocols</w:t>
            </w:r>
          </w:p>
        </w:tc>
      </w:tr>
      <w:tr>
        <w:trPr>
          <w:cantSplit/>
        </w:trPr>
        <w:tc>
          <w:tcPr>
            <w:tcW w:type="dxa" w:w="18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2xx</w:t>
            </w:r>
          </w:p>
        </w:tc>
        <w:tc>
          <w:tcPr>
            <w:tcW w:type="dxa" w:w="26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Success</w:t>
            </w:r>
          </w:p>
        </w:tc>
        <w:tc>
          <w:tcPr>
            <w:tcW w:type="dxa" w:w="49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200 OK, 201 Created, 204 No Content</w:t>
            </w:r>
          </w:p>
        </w:tc>
      </w:tr>
      <w:tr>
        <w:trPr>
          <w:cantSplit/>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3xx</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Redirection</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301 Moved Permanently, 302 Found, 304 Not Modified</w:t>
            </w:r>
          </w:p>
        </w:tc>
      </w:tr>
      <w:tr>
        <w:trPr>
          <w:cantSplit/>
        </w:trPr>
        <w:tc>
          <w:tcPr>
            <w:tcW w:type="dxa" w:w="18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4xx</w:t>
            </w:r>
          </w:p>
        </w:tc>
        <w:tc>
          <w:tcPr>
            <w:tcW w:type="dxa" w:w="26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Client error</w:t>
            </w:r>
          </w:p>
        </w:tc>
        <w:tc>
          <w:tcPr>
            <w:tcW w:type="dxa" w:w="49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400 Bad Request, 403 Forbidden, 404 Not Found</w:t>
            </w:r>
          </w:p>
        </w:tc>
      </w:tr>
      <w:tr>
        <w:trPr>
          <w:cantSplit/>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5xx</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Server error</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500 Internal Server Error, 503 Service Unavailable</w:t>
            </w:r>
          </w:p>
        </w:tc>
      </w:tr>
    </w:tbl>
    <w:p>
      <w:pPr>
        <w:spacing w:after="120"/>
      </w:pPr>
    </w:p>
    <w:p>
      <w:pPr>
        <w:pStyle w:val="Heading2"/>
        <w:spacing w:after="80" w:before="180"/>
      </w:pPr>
      <w:r>
        <w:rPr>
          <w:rFonts w:ascii="Calibri" w:cs="Calibri" w:eastAsia="Calibri" w:hAnsi="Calibri"/>
          <w:b/>
          <w:bCs/>
          <w:color w:val="2E5597"/>
          <w:sz w:val="24"/>
          <w:szCs w:val="24"/>
        </w:rPr>
        <w:t xml:space="preserve">3.4 Important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Header</w:t>
            </w:r>
          </w:p>
        </w:tc>
        <w:tc>
          <w:tcPr>
            <w:tcW w:type="dxa" w:w="696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Host</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Names the server and domain the request is meant for.</w:t>
            </w:r>
          </w:p>
        </w:tc>
      </w:tr>
      <w:tr>
        <w:trPr>
          <w:cantSplit/>
        </w:trPr>
        <w:tc>
          <w:tcPr>
            <w:tcW w:type="dxa" w:w="24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User-Agent</w:t>
            </w:r>
          </w:p>
        </w:tc>
        <w:tc>
          <w:tcPr>
            <w:tcW w:type="dxa" w:w="69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Identifies the browser and operating system making the request.</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Accept</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Tells the server which content types the client can handle.</w:t>
            </w:r>
          </w:p>
        </w:tc>
      </w:tr>
      <w:tr>
        <w:trPr>
          <w:cantSplit/>
        </w:trPr>
        <w:tc>
          <w:tcPr>
            <w:tcW w:type="dxa" w:w="24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Cookie / Set-Cookie</w:t>
            </w:r>
          </w:p>
        </w:tc>
        <w:tc>
          <w:tcPr>
            <w:tcW w:type="dxa" w:w="69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Sends stored cookies to the server / asks the browser to store a cookie.</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Content-Type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Describes the format of the body, such as text/html or application/json.</w:t>
            </w:r>
          </w:p>
        </w:tc>
      </w:tr>
      <w:tr>
        <w:trPr>
          <w:cantSplit/>
        </w:trPr>
        <w:tc>
          <w:tcPr>
            <w:tcW w:type="dxa" w:w="24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Content-Length</w:t>
            </w:r>
          </w:p>
        </w:tc>
        <w:tc>
          <w:tcPr>
            <w:tcW w:type="dxa" w:w="69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Gives the size of the body in bytes.</w:t>
            </w:r>
          </w:p>
        </w:tc>
      </w:tr>
      <w:tr>
        <w:trPr>
          <w:cantSplit/>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Cache-Control</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States how long and by whom the response may be cached.</w:t>
            </w:r>
          </w:p>
        </w:tc>
      </w:tr>
      <w:tr>
        <w:trPr>
          <w:cantSplit/>
        </w:trPr>
        <w:tc>
          <w:tcPr>
            <w:tcW w:type="dxa" w:w="24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Server</w:t>
            </w:r>
          </w:p>
        </w:tc>
        <w:tc>
          <w:tcPr>
            <w:tcW w:type="dxa" w:w="69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Names the software that produced the response.</w:t>
            </w:r>
          </w:p>
        </w:tc>
      </w:tr>
    </w:tbl>
    <w:p>
      <w:pPr>
        <w:spacing w:after="120"/>
      </w:pPr>
    </w:p>
    <w:p>
      <w:pPr>
        <w:pStyle w:val="Heading2"/>
        <w:spacing w:after="80" w:before="180"/>
      </w:pPr>
      <w:r>
        <w:rPr>
          <w:rFonts w:ascii="Calibri" w:cs="Calibri" w:eastAsia="Calibri" w:hAnsi="Calibri"/>
          <w:b/>
          <w:bCs/>
          <w:color w:val="2E5597"/>
          <w:sz w:val="24"/>
          <w:szCs w:val="24"/>
        </w:rPr>
        <w:t xml:space="preserve">3.5 HTTP versions</w:t>
      </w:r>
    </w:p>
    <w:p>
      <w:pPr>
        <w:spacing w:after="120" w:line="276"/>
        <w:jc w:val="both"/>
      </w:pPr>
      <w:r>
        <w:rPr>
          <w:rFonts w:ascii="Calibri" w:cs="Calibri" w:eastAsia="Calibri" w:hAnsi="Calibri"/>
          <w:sz w:val="22"/>
          <w:szCs w:val="22"/>
        </w:rPr>
        <w:t xml:space="preserve">HTTP/1.1 handles requests over a limited number of parallel connections. HTTP/2 (shown as h2 in DevTools) multiplexes many requests over a single connection and compresses headers. HTTP/3 (h3) runs over QUIC instead of TCP, which reduces connection delays. The version used for each request appears in the Protocol column of the Network panel.</w:t>
      </w:r>
    </w:p>
    <w:p>
      <w:pPr>
        <w:pStyle w:val="Heading1"/>
        <w:spacing w:after="120" w:before="280"/>
      </w:pPr>
      <w:r>
        <w:rPr>
          <w:rFonts w:ascii="Calibri" w:cs="Calibri" w:eastAsia="Calibri" w:hAnsi="Calibri"/>
          <w:b/>
          <w:bCs/>
          <w:color w:val="1F3864"/>
          <w:sz w:val="28"/>
          <w:szCs w:val="28"/>
        </w:rPr>
        <w:t xml:space="preserve">4. Requirements</w:t>
      </w:r>
    </w:p>
    <w:p>
      <w:pPr>
        <w:pStyle w:val="ListParagraph"/>
        <w:numPr>
          <w:ilvl w:val="0"/>
          <w:numId w:val="2"/>
        </w:numPr>
        <w:spacing w:after="80" w:line="276"/>
      </w:pPr>
      <w:r>
        <w:rPr>
          <w:rFonts w:ascii="Calibri" w:cs="Calibri" w:eastAsia="Calibri" w:hAnsi="Calibri"/>
          <w:b/>
          <w:bCs/>
          <w:sz w:val="22"/>
          <w:szCs w:val="22"/>
        </w:rPr>
        <w:t xml:space="preserve">Browser:</w:t>
      </w:r>
      <w:r>
        <w:rPr>
          <w:rFonts w:ascii="Calibri" w:cs="Calibri" w:eastAsia="Calibri" w:hAnsi="Calibri"/>
          <w:sz w:val="22"/>
          <w:szCs w:val="22"/>
        </w:rPr>
        <w:t xml:space="preserve"> Google Chrome, Microsoft Edge or Mozilla Firefox (latest version).</w:t>
      </w:r>
    </w:p>
    <w:p>
      <w:pPr>
        <w:pStyle w:val="ListParagraph"/>
        <w:numPr>
          <w:ilvl w:val="0"/>
          <w:numId w:val="2"/>
        </w:numPr>
        <w:spacing w:after="80" w:line="276"/>
      </w:pPr>
      <w:r>
        <w:rPr>
          <w:rFonts w:ascii="Calibri" w:cs="Calibri" w:eastAsia="Calibri" w:hAnsi="Calibri"/>
          <w:b/>
          <w:bCs/>
          <w:sz w:val="22"/>
          <w:szCs w:val="22"/>
        </w:rPr>
        <w:t xml:space="preserve">Network:</w:t>
      </w:r>
      <w:r>
        <w:rPr>
          <w:rFonts w:ascii="Calibri" w:cs="Calibri" w:eastAsia="Calibri" w:hAnsi="Calibri"/>
          <w:sz w:val="22"/>
          <w:szCs w:val="22"/>
        </w:rPr>
        <w:t xml:space="preserve"> A working internet connection.</w:t>
      </w:r>
    </w:p>
    <w:p>
      <w:pPr>
        <w:pStyle w:val="ListParagraph"/>
        <w:numPr>
          <w:ilvl w:val="0"/>
          <w:numId w:val="2"/>
        </w:numPr>
        <w:spacing w:after="80" w:line="276"/>
      </w:pPr>
      <w:r>
        <w:rPr>
          <w:rFonts w:ascii="Calibri" w:cs="Calibri" w:eastAsia="Calibri" w:hAnsi="Calibri"/>
          <w:b/>
          <w:bCs/>
          <w:sz w:val="22"/>
          <w:szCs w:val="22"/>
        </w:rPr>
        <w:t xml:space="preserve">Test site:</w:t>
      </w:r>
      <w:r>
        <w:rPr>
          <w:rFonts w:ascii="Calibri" w:cs="Calibri" w:eastAsia="Calibri" w:hAnsi="Calibri"/>
          <w:sz w:val="22"/>
          <w:szCs w:val="22"/>
        </w:rPr>
        <w:t xml:space="preserve"> Any public website, such as https://example.com, for observation.</w:t>
      </w:r>
    </w:p>
    <w:p>
      <w:pPr>
        <w:pStyle w:val="Heading1"/>
        <w:spacing w:after="120" w:before="280"/>
      </w:pPr>
      <w:r>
        <w:rPr>
          <w:rFonts w:ascii="Calibri" w:cs="Calibri" w:eastAsia="Calibri" w:hAnsi="Calibri"/>
          <w:b/>
          <w:bCs/>
          <w:color w:val="1F3864"/>
          <w:sz w:val="28"/>
          <w:szCs w:val="28"/>
        </w:rPr>
        <w:t xml:space="preserve">5. Procedure</w:t>
      </w:r>
    </w:p>
    <w:p>
      <w:pPr>
        <w:pStyle w:val="ListParagraph"/>
        <w:numPr>
          <w:ilvl w:val="0"/>
          <w:numId w:val="3"/>
        </w:numPr>
        <w:spacing w:after="80" w:line="276"/>
      </w:pPr>
      <w:r>
        <w:rPr>
          <w:rFonts w:ascii="Calibri" w:cs="Calibri" w:eastAsia="Calibri" w:hAnsi="Calibri"/>
          <w:b/>
          <w:bCs/>
          <w:sz w:val="22"/>
          <w:szCs w:val="22"/>
        </w:rPr>
        <w:t xml:space="preserve">Open the site.</w:t>
      </w:r>
      <w:r>
        <w:rPr>
          <w:rFonts w:ascii="Calibri" w:cs="Calibri" w:eastAsia="Calibri" w:hAnsi="Calibri"/>
          <w:sz w:val="22"/>
          <w:szCs w:val="22"/>
        </w:rPr>
        <w:t xml:space="preserve"> Open the chosen website in the browser.</w:t>
      </w:r>
    </w:p>
    <w:p>
      <w:pPr>
        <w:pStyle w:val="ListParagraph"/>
        <w:numPr>
          <w:ilvl w:val="0"/>
          <w:numId w:val="3"/>
        </w:numPr>
        <w:spacing w:after="80" w:line="276"/>
      </w:pPr>
      <w:r>
        <w:rPr>
          <w:rFonts w:ascii="Calibri" w:cs="Calibri" w:eastAsia="Calibri" w:hAnsi="Calibri"/>
          <w:b/>
          <w:bCs/>
          <w:sz w:val="22"/>
          <w:szCs w:val="22"/>
        </w:rPr>
        <w:t xml:space="preserve">Open DevTools.</w:t>
      </w:r>
      <w:r>
        <w:rPr>
          <w:rFonts w:ascii="Calibri" w:cs="Calibri" w:eastAsia="Calibri" w:hAnsi="Calibri"/>
          <w:sz w:val="22"/>
          <w:szCs w:val="22"/>
        </w:rPr>
        <w:t xml:space="preserve"> Press F12 or Ctrl+Shift+I (Cmd+Option+I on macOS) to open DevTools.</w:t>
      </w:r>
    </w:p>
    <w:p>
      <w:pPr>
        <w:pStyle w:val="ListParagraph"/>
        <w:numPr>
          <w:ilvl w:val="0"/>
          <w:numId w:val="3"/>
        </w:numPr>
        <w:spacing w:after="80" w:line="276"/>
      </w:pPr>
      <w:r>
        <w:rPr>
          <w:rFonts w:ascii="Calibri" w:cs="Calibri" w:eastAsia="Calibri" w:hAnsi="Calibri"/>
          <w:b/>
          <w:bCs/>
          <w:sz w:val="22"/>
          <w:szCs w:val="22"/>
        </w:rPr>
        <w:t xml:space="preserve">Prepare the Network panel.</w:t>
      </w:r>
      <w:r>
        <w:rPr>
          <w:rFonts w:ascii="Calibri" w:cs="Calibri" w:eastAsia="Calibri" w:hAnsi="Calibri"/>
          <w:sz w:val="22"/>
          <w:szCs w:val="22"/>
        </w:rPr>
        <w:t xml:space="preserve"> Select the Network tab. Tick “Disable cache” so that every resource is fetched fresh, and tick “Preserve log” so that entries are kept across reloads.</w:t>
      </w:r>
    </w:p>
    <w:p>
      <w:pPr>
        <w:pStyle w:val="ListParagraph"/>
        <w:numPr>
          <w:ilvl w:val="0"/>
          <w:numId w:val="3"/>
        </w:numPr>
        <w:spacing w:after="80" w:line="276"/>
      </w:pPr>
      <w:r>
        <w:rPr>
          <w:rFonts w:ascii="Calibri" w:cs="Calibri" w:eastAsia="Calibri" w:hAnsi="Calibri"/>
          <w:b/>
          <w:bCs/>
          <w:sz w:val="22"/>
          <w:szCs w:val="22"/>
        </w:rPr>
        <w:t xml:space="preserve">Record the traffic.</w:t>
      </w:r>
      <w:r>
        <w:rPr>
          <w:rFonts w:ascii="Calibri" w:cs="Calibri" w:eastAsia="Calibri" w:hAnsi="Calibri"/>
          <w:sz w:val="22"/>
          <w:szCs w:val="22"/>
        </w:rPr>
        <w:t xml:space="preserve"> Reload the page with Ctrl+R. The list of requests fills in as the page loads.</w:t>
      </w:r>
    </w:p>
    <w:p>
      <w:pPr>
        <w:pStyle w:val="ListParagraph"/>
        <w:numPr>
          <w:ilvl w:val="0"/>
          <w:numId w:val="3"/>
        </w:numPr>
        <w:spacing w:after="80" w:line="276"/>
      </w:pPr>
      <w:r>
        <w:rPr>
          <w:rFonts w:ascii="Calibri" w:cs="Calibri" w:eastAsia="Calibri" w:hAnsi="Calibri"/>
          <w:b/>
          <w:bCs/>
          <w:sz w:val="22"/>
          <w:szCs w:val="22"/>
        </w:rPr>
        <w:t xml:space="preserve">Inspect the main request.</w:t>
      </w:r>
      <w:r>
        <w:rPr>
          <w:rFonts w:ascii="Calibri" w:cs="Calibri" w:eastAsia="Calibri" w:hAnsi="Calibri"/>
          <w:sz w:val="22"/>
          <w:szCs w:val="22"/>
        </w:rPr>
        <w:t xml:space="preserve"> Click the first entry (the document request). Examine the Headers, Preview, Response, Cookies and Timing sub-tabs.</w:t>
      </w:r>
    </w:p>
    <w:p>
      <w:pPr>
        <w:pStyle w:val="ListParagraph"/>
        <w:numPr>
          <w:ilvl w:val="0"/>
          <w:numId w:val="3"/>
        </w:numPr>
        <w:spacing w:after="80" w:line="276"/>
      </w:pPr>
      <w:r>
        <w:rPr>
          <w:rFonts w:ascii="Calibri" w:cs="Calibri" w:eastAsia="Calibri" w:hAnsi="Calibri"/>
          <w:b/>
          <w:bCs/>
          <w:sz w:val="22"/>
          <w:szCs w:val="22"/>
        </w:rPr>
        <w:t xml:space="preserve">Filter by resource type.</w:t>
      </w:r>
      <w:r>
        <w:rPr>
          <w:rFonts w:ascii="Calibri" w:cs="Calibri" w:eastAsia="Calibri" w:hAnsi="Calibri"/>
          <w:sz w:val="22"/>
          <w:szCs w:val="22"/>
        </w:rPr>
        <w:t xml:space="preserve"> Use the filter buttons (Doc, CSS, JS, Img, Font, XHR/Fetch) to see each type of resource separately.</w:t>
      </w:r>
    </w:p>
    <w:p>
      <w:pPr>
        <w:pStyle w:val="ListParagraph"/>
        <w:numPr>
          <w:ilvl w:val="0"/>
          <w:numId w:val="3"/>
        </w:numPr>
        <w:spacing w:after="80" w:line="276"/>
      </w:pPr>
      <w:r>
        <w:rPr>
          <w:rFonts w:ascii="Calibri" w:cs="Calibri" w:eastAsia="Calibri" w:hAnsi="Calibri"/>
          <w:b/>
          <w:bCs/>
          <w:sz w:val="22"/>
          <w:szCs w:val="22"/>
        </w:rPr>
        <w:t xml:space="preserve">Study the timing breakdown.</w:t>
      </w:r>
      <w:r>
        <w:rPr>
          <w:rFonts w:ascii="Calibri" w:cs="Calibri" w:eastAsia="Calibri" w:hAnsi="Calibri"/>
          <w:sz w:val="22"/>
          <w:szCs w:val="22"/>
        </w:rPr>
        <w:t xml:space="preserve"> Open the Timing sub-tab and note the DNS lookup, initial connection, SSL, waiting (TTFB) and content download times.</w:t>
      </w:r>
    </w:p>
    <w:p>
      <w:pPr>
        <w:pStyle w:val="ListParagraph"/>
        <w:numPr>
          <w:ilvl w:val="0"/>
          <w:numId w:val="3"/>
        </w:numPr>
        <w:spacing w:after="80" w:line="276"/>
      </w:pPr>
      <w:r>
        <w:rPr>
          <w:rFonts w:ascii="Calibri" w:cs="Calibri" w:eastAsia="Calibri" w:hAnsi="Calibri"/>
          <w:b/>
          <w:bCs/>
          <w:sz w:val="22"/>
          <w:szCs w:val="22"/>
        </w:rPr>
        <w:t xml:space="preserve">Test network throttling.</w:t>
      </w:r>
      <w:r>
        <w:rPr>
          <w:rFonts w:ascii="Calibri" w:cs="Calibri" w:eastAsia="Calibri" w:hAnsi="Calibri"/>
          <w:sz w:val="22"/>
          <w:szCs w:val="22"/>
        </w:rPr>
        <w:t xml:space="preserve"> Choose a profile such as “Slow 4G” from the throttling menu, reload, and compare the total load time with the earlier run.</w:t>
      </w:r>
    </w:p>
    <w:p>
      <w:pPr>
        <w:pStyle w:val="ListParagraph"/>
        <w:numPr>
          <w:ilvl w:val="0"/>
          <w:numId w:val="3"/>
        </w:numPr>
        <w:spacing w:after="80" w:line="276"/>
      </w:pPr>
      <w:r>
        <w:rPr>
          <w:rFonts w:ascii="Calibri" w:cs="Calibri" w:eastAsia="Calibri" w:hAnsi="Calibri"/>
          <w:b/>
          <w:bCs/>
          <w:sz w:val="22"/>
          <w:szCs w:val="22"/>
        </w:rPr>
        <w:t xml:space="preserve">Export the data (optional).</w:t>
      </w:r>
      <w:r>
        <w:rPr>
          <w:rFonts w:ascii="Calibri" w:cs="Calibri" w:eastAsia="Calibri" w:hAnsi="Calibri"/>
          <w:sz w:val="22"/>
          <w:szCs w:val="22"/>
        </w:rPr>
        <w:t xml:space="preserve"> Right-click a request to use “Copy as cURL”, or use “Save all as HAR” to export the full session for later study.</w:t>
      </w:r>
    </w:p>
    <w:p>
      <w:pPr>
        <w:pStyle w:val="Heading1"/>
        <w:spacing w:after="120" w:before="280"/>
      </w:pPr>
      <w:r>
        <w:rPr>
          <w:rFonts w:ascii="Calibri" w:cs="Calibri" w:eastAsia="Calibri" w:hAnsi="Calibri"/>
          <w:b/>
          <w:bCs/>
          <w:color w:val="1F3864"/>
          <w:sz w:val="28"/>
          <w:szCs w:val="28"/>
        </w:rPr>
        <w:t xml:space="preserve">6. Observations</w:t>
      </w:r>
    </w:p>
    <w:p>
      <w:pPr>
        <w:spacing w:after="120" w:line="276"/>
        <w:jc w:val="both"/>
      </w:pPr>
      <w:r>
        <w:rPr>
          <w:rFonts w:ascii="Calibri" w:cs="Calibri" w:eastAsia="Calibri" w:hAnsi="Calibri"/>
          <w:sz w:val="22"/>
          <w:szCs w:val="22"/>
        </w:rPr>
        <w:t xml:space="preserve">The table below shows the items to be recorded during the experiment. Fill in the right-hand column with the values seen in your own browser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Parameter</w:t>
            </w:r>
          </w:p>
        </w:tc>
        <w:tc>
          <w:tcPr>
            <w:tcW w:type="dxa" w:w="636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Observed value</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Request URL</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Request method</w:t>
            </w:r>
          </w:p>
        </w:tc>
        <w:tc>
          <w:tcPr>
            <w:tcW w:type="dxa" w:w="6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Status code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Remote address and port</w:t>
            </w:r>
          </w:p>
        </w:tc>
        <w:tc>
          <w:tcPr>
            <w:tcW w:type="dxa" w:w="6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Protocol (http/1.1, h2, h3)</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Key request headers</w:t>
            </w:r>
          </w:p>
        </w:tc>
        <w:tc>
          <w:tcPr>
            <w:tcW w:type="dxa" w:w="6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Key response headers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Content-Type of main document</w:t>
            </w:r>
          </w:p>
        </w:tc>
        <w:tc>
          <w:tcPr>
            <w:tcW w:type="dxa" w:w="6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Total number of requests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Total data transferred</w:t>
            </w:r>
          </w:p>
        </w:tc>
        <w:tc>
          <w:tcPr>
            <w:tcW w:type="dxa" w:w="6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DOMContentLoaded time</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Load time</w:t>
            </w:r>
          </w:p>
        </w:tc>
        <w:tc>
          <w:tcPr>
            <w:tcW w:type="dxa" w:w="6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DNS lookup (ms)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Initial connection / SSL (ms)</w:t>
            </w:r>
          </w:p>
        </w:tc>
        <w:tc>
          <w:tcPr>
            <w:tcW w:type="dxa" w:w="6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Waiting for server, TTFB (ms)</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Content download (ms)</w:t>
            </w:r>
          </w:p>
        </w:tc>
        <w:tc>
          <w:tcPr>
            <w:tcW w:type="dxa" w:w="6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Load time with Slow 4G throttling</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pPr>
        <w:spacing w:after="120"/>
      </w:pPr>
    </w:p>
    <w:p>
      <w:pPr>
        <w:pStyle w:val="Heading1"/>
        <w:spacing w:after="120" w:before="280"/>
      </w:pPr>
      <w:r>
        <w:rPr>
          <w:rFonts w:ascii="Calibri" w:cs="Calibri" w:eastAsia="Calibri" w:hAnsi="Calibri"/>
          <w:b/>
          <w:bCs/>
          <w:color w:val="1F3864"/>
          <w:sz w:val="28"/>
          <w:szCs w:val="28"/>
        </w:rPr>
        <w:t xml:space="preserve">7. Analysis and Discussion</w:t>
      </w:r>
    </w:p>
    <w:p>
      <w:pPr>
        <w:pStyle w:val="Heading2"/>
        <w:spacing w:after="80" w:before="180"/>
      </w:pPr>
      <w:r>
        <w:rPr>
          <w:rFonts w:ascii="Calibri" w:cs="Calibri" w:eastAsia="Calibri" w:hAnsi="Calibri"/>
          <w:b/>
          <w:bCs/>
          <w:color w:val="2E5597"/>
          <w:sz w:val="24"/>
          <w:szCs w:val="24"/>
        </w:rPr>
        <w:t xml:space="preserve">7.1 The waterfall chart</w:t>
      </w:r>
    </w:p>
    <w:p>
      <w:pPr>
        <w:spacing w:after="120" w:line="276"/>
        <w:jc w:val="both"/>
      </w:pPr>
      <w:r>
        <w:rPr>
          <w:rFonts w:ascii="Calibri" w:cs="Calibri" w:eastAsia="Calibri" w:hAnsi="Calibri"/>
          <w:sz w:val="22"/>
          <w:szCs w:val="22"/>
        </w:rPr>
        <w:t xml:space="preserve">The Waterfall column draws each request as a horizontal bar on a shared time axis. The HTML document is requested first. Only after the browser has parsed it does it discover the stylesheets, scripts and images it references and request them, often in parallel. Long bars indicate slow resources, and gaps between bars show where the browser was waiting.</w:t>
      </w:r>
    </w:p>
    <w:p>
      <w:pPr>
        <w:pStyle w:val="Heading2"/>
        <w:spacing w:after="80" w:before="180"/>
      </w:pPr>
      <w:r>
        <w:rPr>
          <w:rFonts w:ascii="Calibri" w:cs="Calibri" w:eastAsia="Calibri" w:hAnsi="Calibri"/>
          <w:b/>
          <w:bCs/>
          <w:color w:val="2E5597"/>
          <w:sz w:val="24"/>
          <w:szCs w:val="24"/>
        </w:rPr>
        <w:t xml:space="preserve">7.2 Anatomy of the timing breakdown</w:t>
      </w:r>
    </w:p>
    <w:p>
      <w:pPr>
        <w:pStyle w:val="ListParagraph"/>
        <w:numPr>
          <w:ilvl w:val="0"/>
          <w:numId w:val="2"/>
        </w:numPr>
        <w:spacing w:after="80" w:line="276"/>
      </w:pPr>
      <w:r>
        <w:rPr>
          <w:rFonts w:ascii="Calibri" w:cs="Calibri" w:eastAsia="Calibri" w:hAnsi="Calibri"/>
          <w:b/>
          <w:bCs/>
          <w:sz w:val="22"/>
          <w:szCs w:val="22"/>
        </w:rPr>
        <w:t xml:space="preserve">DNS lookup:</w:t>
      </w:r>
      <w:r>
        <w:rPr>
          <w:rFonts w:ascii="Calibri" w:cs="Calibri" w:eastAsia="Calibri" w:hAnsi="Calibri"/>
          <w:sz w:val="22"/>
          <w:szCs w:val="22"/>
        </w:rPr>
        <w:t xml:space="preserve"> time spent resolving the domain name to an IP address.</w:t>
      </w:r>
    </w:p>
    <w:p>
      <w:pPr>
        <w:pStyle w:val="ListParagraph"/>
        <w:numPr>
          <w:ilvl w:val="0"/>
          <w:numId w:val="2"/>
        </w:numPr>
        <w:spacing w:after="80" w:line="276"/>
      </w:pPr>
      <w:r>
        <w:rPr>
          <w:rFonts w:ascii="Calibri" w:cs="Calibri" w:eastAsia="Calibri" w:hAnsi="Calibri"/>
          <w:b/>
          <w:bCs/>
          <w:sz w:val="22"/>
          <w:szCs w:val="22"/>
        </w:rPr>
        <w:t xml:space="preserve">Initial connection:</w:t>
      </w:r>
      <w:r>
        <w:rPr>
          <w:rFonts w:ascii="Calibri" w:cs="Calibri" w:eastAsia="Calibri" w:hAnsi="Calibri"/>
          <w:sz w:val="22"/>
          <w:szCs w:val="22"/>
        </w:rPr>
        <w:t xml:space="preserve"> time to establish the TCP (or QUIC) connection.</w:t>
      </w:r>
    </w:p>
    <w:p>
      <w:pPr>
        <w:pStyle w:val="ListParagraph"/>
        <w:numPr>
          <w:ilvl w:val="0"/>
          <w:numId w:val="2"/>
        </w:numPr>
        <w:spacing w:after="80" w:line="276"/>
      </w:pPr>
      <w:r>
        <w:rPr>
          <w:rFonts w:ascii="Calibri" w:cs="Calibri" w:eastAsia="Calibri" w:hAnsi="Calibri"/>
          <w:b/>
          <w:bCs/>
          <w:sz w:val="22"/>
          <w:szCs w:val="22"/>
        </w:rPr>
        <w:t xml:space="preserve">SSL:</w:t>
      </w:r>
      <w:r>
        <w:rPr>
          <w:rFonts w:ascii="Calibri" w:cs="Calibri" w:eastAsia="Calibri" w:hAnsi="Calibri"/>
          <w:sz w:val="22"/>
          <w:szCs w:val="22"/>
        </w:rPr>
        <w:t xml:space="preserve"> time for the TLS handshake that sets up encryption on HTTPS sites.</w:t>
      </w:r>
    </w:p>
    <w:p>
      <w:pPr>
        <w:pStyle w:val="ListParagraph"/>
        <w:numPr>
          <w:ilvl w:val="0"/>
          <w:numId w:val="2"/>
        </w:numPr>
        <w:spacing w:after="80" w:line="276"/>
      </w:pPr>
      <w:r>
        <w:rPr>
          <w:rFonts w:ascii="Calibri" w:cs="Calibri" w:eastAsia="Calibri" w:hAnsi="Calibri"/>
          <w:b/>
          <w:bCs/>
          <w:sz w:val="22"/>
          <w:szCs w:val="22"/>
        </w:rPr>
        <w:t xml:space="preserve">Waiting (TTFB):</w:t>
      </w:r>
      <w:r>
        <w:rPr>
          <w:rFonts w:ascii="Calibri" w:cs="Calibri" w:eastAsia="Calibri" w:hAnsi="Calibri"/>
          <w:sz w:val="22"/>
          <w:szCs w:val="22"/>
        </w:rPr>
        <w:t xml:space="preserve"> Time To First Byte, the delay between sending the request and receiving the first byte of the response. It reflects server processing time and network latency.</w:t>
      </w:r>
    </w:p>
    <w:p>
      <w:pPr>
        <w:pStyle w:val="ListParagraph"/>
        <w:numPr>
          <w:ilvl w:val="0"/>
          <w:numId w:val="2"/>
        </w:numPr>
        <w:spacing w:after="80" w:line="276"/>
      </w:pPr>
      <w:r>
        <w:rPr>
          <w:rFonts w:ascii="Calibri" w:cs="Calibri" w:eastAsia="Calibri" w:hAnsi="Calibri"/>
          <w:b/>
          <w:bCs/>
          <w:sz w:val="22"/>
          <w:szCs w:val="22"/>
        </w:rPr>
        <w:t xml:space="preserve">Content download:</w:t>
      </w:r>
      <w:r>
        <w:rPr>
          <w:rFonts w:ascii="Calibri" w:cs="Calibri" w:eastAsia="Calibri" w:hAnsi="Calibri"/>
          <w:sz w:val="22"/>
          <w:szCs w:val="22"/>
        </w:rPr>
        <w:t xml:space="preserve"> time to receive the full response body, which depends on its size and the available bandwidth.</w:t>
      </w:r>
    </w:p>
    <w:p>
      <w:pPr>
        <w:pStyle w:val="Heading2"/>
        <w:spacing w:after="80" w:before="180"/>
      </w:pPr>
      <w:r>
        <w:rPr>
          <w:rFonts w:ascii="Calibri" w:cs="Calibri" w:eastAsia="Calibri" w:hAnsi="Calibri"/>
          <w:b/>
          <w:bCs/>
          <w:color w:val="2E5597"/>
          <w:sz w:val="24"/>
          <w:szCs w:val="24"/>
        </w:rPr>
        <w:t xml:space="preserve">7.3 Caching</w:t>
      </w:r>
    </w:p>
    <w:p>
      <w:pPr>
        <w:spacing w:after="120" w:line="276"/>
        <w:jc w:val="both"/>
      </w:pPr>
      <w:r>
        <w:rPr>
          <w:rFonts w:ascii="Calibri" w:cs="Calibri" w:eastAsia="Calibri" w:hAnsi="Calibri"/>
          <w:sz w:val="22"/>
          <w:szCs w:val="22"/>
        </w:rPr>
        <w:t xml:space="preserve">With “Disable cache” switched off, a second visit to the same page shows some resources served from the memory or disk cache, or answered by the server with status 304 Not Modified. This avoids downloading the same data again and lowers both the load time and the data transferred. The Cache-Control and ETag headers control this behaviour.</w:t>
      </w:r>
    </w:p>
    <w:p>
      <w:pPr>
        <w:pStyle w:val="Heading2"/>
        <w:spacing w:after="80" w:before="180"/>
      </w:pPr>
      <w:r>
        <w:rPr>
          <w:rFonts w:ascii="Calibri" w:cs="Calibri" w:eastAsia="Calibri" w:hAnsi="Calibri"/>
          <w:b/>
          <w:bCs/>
          <w:color w:val="2E5597"/>
          <w:sz w:val="24"/>
          <w:szCs w:val="24"/>
        </w:rPr>
        <w:t xml:space="preserve">7.4 Security observations</w:t>
      </w:r>
    </w:p>
    <w:p>
      <w:pPr>
        <w:spacing w:after="120" w:line="276"/>
        <w:jc w:val="both"/>
      </w:pPr>
      <w:r>
        <w:rPr>
          <w:rFonts w:ascii="Calibri" w:cs="Calibri" w:eastAsia="Calibri" w:hAnsi="Calibri"/>
          <w:sz w:val="22"/>
          <w:szCs w:val="22"/>
        </w:rPr>
        <w:t xml:space="preserve">On an HTTPS site, DevTools displays the headers and body in readable form because the browser has already decrypted them. On the network itself, however, the traffic is encrypted by TLS, so an observer on the path cannot read it. On a plain HTTP site, the same data would travel as readable text, which is why HTTPS is preferred. The Security tab and the padlock icon show the certificate details and the TLS version in use.</w:t>
      </w:r>
    </w:p>
    <w:p>
      <w:pPr>
        <w:pStyle w:val="Heading2"/>
        <w:spacing w:after="80" w:before="180"/>
      </w:pPr>
      <w:r>
        <w:rPr>
          <w:rFonts w:ascii="Calibri" w:cs="Calibri" w:eastAsia="Calibri" w:hAnsi="Calibri"/>
          <w:b/>
          <w:bCs/>
          <w:color w:val="2E5597"/>
          <w:sz w:val="24"/>
          <w:szCs w:val="24"/>
        </w:rPr>
        <w:t xml:space="preserve">7.5 Effect of throttling</w:t>
      </w:r>
    </w:p>
    <w:p>
      <w:pPr>
        <w:spacing w:after="120" w:line="276"/>
        <w:jc w:val="both"/>
      </w:pPr>
      <w:r>
        <w:rPr>
          <w:rFonts w:ascii="Calibri" w:cs="Calibri" w:eastAsia="Calibri" w:hAnsi="Calibri"/>
          <w:sz w:val="22"/>
          <w:szCs w:val="22"/>
        </w:rPr>
        <w:t xml:space="preserve">Throttling to a slower profile increases the download time of every resource and the overall load time, while the DNS and server-wait portions change less. This shows how page size and the number of requests affect the experience of users on slow connections.</w:t>
      </w:r>
    </w:p>
    <w:p>
      <w:pPr>
        <w:pStyle w:val="Heading1"/>
        <w:spacing w:after="120" w:before="280"/>
      </w:pPr>
      <w:r>
        <w:rPr>
          <w:rFonts w:ascii="Calibri" w:cs="Calibri" w:eastAsia="Calibri" w:hAnsi="Calibri"/>
          <w:b/>
          <w:bCs/>
          <w:color w:val="1F3864"/>
          <w:sz w:val="28"/>
          <w:szCs w:val="28"/>
        </w:rPr>
        <w:t xml:space="preserve">8. Applications of the Technique</w:t>
      </w:r>
    </w:p>
    <w:p>
      <w:pPr>
        <w:pStyle w:val="ListParagraph"/>
        <w:numPr>
          <w:ilvl w:val="0"/>
          <w:numId w:val="2"/>
        </w:numPr>
        <w:spacing w:after="80" w:line="276"/>
      </w:pPr>
      <w:r>
        <w:rPr>
          <w:rFonts w:ascii="Calibri" w:cs="Calibri" w:eastAsia="Calibri" w:hAnsi="Calibri"/>
          <w:sz w:val="22"/>
          <w:szCs w:val="22"/>
        </w:rPr>
        <w:t xml:space="preserve">Diagnosing slow page loads and finding large or slow resources.</w:t>
      </w:r>
    </w:p>
    <w:p>
      <w:pPr>
        <w:pStyle w:val="ListParagraph"/>
        <w:numPr>
          <w:ilvl w:val="0"/>
          <w:numId w:val="2"/>
        </w:numPr>
        <w:spacing w:after="80" w:line="276"/>
      </w:pPr>
      <w:r>
        <w:rPr>
          <w:rFonts w:ascii="Calibri" w:cs="Calibri" w:eastAsia="Calibri" w:hAnsi="Calibri"/>
          <w:sz w:val="22"/>
          <w:szCs w:val="22"/>
        </w:rPr>
        <w:t xml:space="preserve">Debugging failed requests by checking status codes and response bodies.</w:t>
      </w:r>
    </w:p>
    <w:p>
      <w:pPr>
        <w:pStyle w:val="ListParagraph"/>
        <w:numPr>
          <w:ilvl w:val="0"/>
          <w:numId w:val="2"/>
        </w:numPr>
        <w:spacing w:after="80" w:line="276"/>
      </w:pPr>
      <w:r>
        <w:rPr>
          <w:rFonts w:ascii="Calibri" w:cs="Calibri" w:eastAsia="Calibri" w:hAnsi="Calibri"/>
          <w:sz w:val="22"/>
          <w:szCs w:val="22"/>
        </w:rPr>
        <w:t xml:space="preserve">Inspecting API calls (XHR/Fetch) made by web applications.</w:t>
      </w:r>
    </w:p>
    <w:p>
      <w:pPr>
        <w:pStyle w:val="ListParagraph"/>
        <w:numPr>
          <w:ilvl w:val="0"/>
          <w:numId w:val="2"/>
        </w:numPr>
        <w:spacing w:after="80" w:line="276"/>
      </w:pPr>
      <w:r>
        <w:rPr>
          <w:rFonts w:ascii="Calibri" w:cs="Calibri" w:eastAsia="Calibri" w:hAnsi="Calibri"/>
          <w:sz w:val="22"/>
          <w:szCs w:val="22"/>
        </w:rPr>
        <w:t xml:space="preserve">Checking cookies, caching rules and security headers.</w:t>
      </w:r>
    </w:p>
    <w:p>
      <w:pPr>
        <w:pStyle w:val="ListParagraph"/>
        <w:numPr>
          <w:ilvl w:val="0"/>
          <w:numId w:val="2"/>
        </w:numPr>
        <w:spacing w:after="80" w:line="276"/>
      </w:pPr>
      <w:r>
        <w:rPr>
          <w:rFonts w:ascii="Calibri" w:cs="Calibri" w:eastAsia="Calibri" w:hAnsi="Calibri"/>
          <w:sz w:val="22"/>
          <w:szCs w:val="22"/>
        </w:rPr>
        <w:t xml:space="preserve">Learning how web protocols work in practice.</w:t>
      </w:r>
    </w:p>
    <w:p>
      <w:pPr>
        <w:pStyle w:val="Heading1"/>
        <w:spacing w:after="120" w:before="280"/>
      </w:pPr>
      <w:r>
        <w:rPr>
          <w:rFonts w:ascii="Calibri" w:cs="Calibri" w:eastAsia="Calibri" w:hAnsi="Calibri"/>
          <w:b/>
          <w:bCs/>
          <w:color w:val="1F3864"/>
          <w:sz w:val="28"/>
          <w:szCs w:val="28"/>
        </w:rPr>
        <w:t xml:space="preserve">9. Result and Conclusion</w:t>
      </w:r>
    </w:p>
    <w:p>
      <w:pPr>
        <w:spacing w:after="120" w:line="276"/>
        <w:jc w:val="both"/>
      </w:pPr>
      <w:r>
        <w:rPr>
          <w:rFonts w:ascii="Calibri" w:cs="Calibri" w:eastAsia="Calibri" w:hAnsi="Calibri"/>
          <w:sz w:val="22"/>
          <w:szCs w:val="22"/>
        </w:rPr>
        <w:t xml:space="preserve">The request and response headers, status codes, protocol version and timing of the communication between the browser and the web server were observed and analysed using the browser’s Network tool. The experiment showed how a single page load is made up of many requests, how the time is divided between DNS, connection, server processing and download, how caching and encryption affect the exchange, and how the Developer Tools can be used to diagnose performance and communication problems.</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Experiment 11 – Case Study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11 - Analysis of Data Communication Using Browser Developer Tools</dc:title>
  <dc:creator>Lab Record</dc:creator>
  <cp:lastModifiedBy>Un-named</cp:lastModifiedBy>
  <cp:revision>1</cp:revision>
  <dcterms:created xsi:type="dcterms:W3CDTF">2026-10-14T03:54:59.853Z</dcterms:created>
  <dcterms:modified xsi:type="dcterms:W3CDTF">2026-10-14T03:54:59.853Z</dcterms:modified>
</cp:coreProperties>
</file>

<file path=docProps/custom.xml><?xml version="1.0" encoding="utf-8"?>
<Properties xmlns="http://schemas.openxmlformats.org/officeDocument/2006/custom-properties" xmlns:vt="http://schemas.openxmlformats.org/officeDocument/2006/docPropsVTypes"/>
</file>