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Calibri" w:cs="Calibri" w:eastAsia="Calibri" w:hAnsi="Calibri"/>
          <w:b/>
          <w:bCs/>
          <w:color w:val="7F7F7F"/>
          <w:sz w:val="24"/>
          <w:szCs w:val="24"/>
        </w:rPr>
        <w:t xml:space="preserve">CASE STUDY</w:t>
      </w:r>
    </w:p>
    <w:p>
      <w:pPr>
        <w:spacing w:after="60"/>
        <w:jc w:val="center"/>
      </w:pPr>
      <w:r>
        <w:rPr>
          <w:rFonts w:ascii="Calibri" w:cs="Calibri" w:eastAsia="Calibri" w:hAnsi="Calibri"/>
          <w:b/>
          <w:bCs/>
          <w:color w:val="1F3864"/>
          <w:sz w:val="32"/>
          <w:szCs w:val="32"/>
        </w:rPr>
        <w:t xml:space="preserve">Experiment 13</w:t>
      </w:r>
    </w:p>
    <w:p>
      <w:pPr>
        <w:pBdr>
          <w:bottom w:val="single" w:color="1F3864" w:sz="12" w:space="8"/>
        </w:pBdr>
        <w:spacing w:after="160"/>
        <w:jc w:val="center"/>
      </w:pPr>
      <w:r>
        <w:rPr>
          <w:rFonts w:ascii="Calibri" w:cs="Calibri" w:eastAsia="Calibri" w:hAnsi="Calibri"/>
          <w:b/>
          <w:bCs/>
          <w:color w:val="1F3864"/>
          <w:sz w:val="40"/>
          <w:szCs w:val="40"/>
        </w:rPr>
        <w:t xml:space="preserve">Building Approval-Based Workflow Automation in a Zoho Creator Application</w:t>
      </w:r>
    </w:p>
    <w:p>
      <w:pPr>
        <w:pStyle w:val="Heading1"/>
        <w:keepNext/>
        <w:spacing w:after="120" w:before="280"/>
      </w:pPr>
      <w:r>
        <w:rPr>
          <w:rFonts w:ascii="Calibri" w:cs="Calibri" w:eastAsia="Calibri" w:hAnsi="Calibri"/>
          <w:b/>
          <w:bCs/>
          <w:color w:val="1F3864"/>
          <w:sz w:val="28"/>
          <w:szCs w:val="28"/>
        </w:rPr>
        <w:t xml:space="preserve">1. Aim</w:t>
      </w:r>
    </w:p>
    <w:p>
      <w:pPr>
        <w:spacing w:after="120" w:line="276"/>
        <w:jc w:val="both"/>
      </w:pPr>
      <w:r>
        <w:rPr>
          <w:rFonts w:ascii="Calibri" w:cs="Calibri" w:eastAsia="Calibri" w:hAnsi="Calibri"/>
          <w:sz w:val="22"/>
          <w:szCs w:val="22"/>
        </w:rPr>
        <w:t xml:space="preserve">To design and build an approval-based workflow in a Zoho Creator application, so that a submitted record is automatically routed to the right approvers, and the outcome (approved or rejected) triggers the required follow-up actions without manual intervention. A leave management application is used as the working example.</w:t>
      </w:r>
    </w:p>
    <w:p>
      <w:pPr>
        <w:pStyle w:val="Heading1"/>
        <w:keepNext/>
        <w:spacing w:after="120" w:before="280"/>
      </w:pPr>
      <w:r>
        <w:rPr>
          <w:rFonts w:ascii="Calibri" w:cs="Calibri" w:eastAsia="Calibri" w:hAnsi="Calibri"/>
          <w:b/>
          <w:bCs/>
          <w:color w:val="1F3864"/>
          <w:sz w:val="28"/>
          <w:szCs w:val="28"/>
        </w:rPr>
        <w:t xml:space="preserve">2. Introduction</w:t>
      </w:r>
    </w:p>
    <w:p>
      <w:pPr>
        <w:spacing w:after="120" w:line="276"/>
        <w:jc w:val="both"/>
      </w:pPr>
      <w:r>
        <w:rPr>
          <w:rFonts w:ascii="Calibri" w:cs="Calibri" w:eastAsia="Calibri" w:hAnsi="Calibri"/>
          <w:sz w:val="22"/>
          <w:szCs w:val="22"/>
        </w:rPr>
        <w:t xml:space="preserve">Zoho Creator is a low-code platform for building custom business applications. An application is made of forms that collect data, reports and pages that present it, and workflows that automate what happens to the data. Workflows can be built visually and can also use Deluge, Zoho’s own scripting language, for custom logic.</w:t>
      </w:r>
    </w:p>
    <w:p>
      <w:pPr>
        <w:spacing w:after="120" w:line="276"/>
        <w:jc w:val="both"/>
      </w:pPr>
      <w:r>
        <w:rPr>
          <w:rFonts w:ascii="Calibri" w:cs="Calibri" w:eastAsia="Calibri" w:hAnsi="Calibri"/>
          <w:sz w:val="22"/>
          <w:szCs w:val="22"/>
        </w:rPr>
        <w:t xml:space="preserve">Many business processes need a decision from a person before they can proceed: a leave request needs a manager’s consent, a purchase request needs budget approval, an expense claim needs verification. Without automation, these requests move by email or phone calls, are easily lost, and leave no reliable record. Zoho Creator’s approval workflows remove this manual follow-up by sending each submitted record to the decision-makers and acting on their decision automatically.</w:t>
      </w:r>
    </w:p>
    <w:p>
      <w:pPr>
        <w:pStyle w:val="Heading1"/>
        <w:keepNext/>
        <w:spacing w:after="120" w:before="280"/>
      </w:pPr>
      <w:r>
        <w:rPr>
          <w:rFonts w:ascii="Calibri" w:cs="Calibri" w:eastAsia="Calibri" w:hAnsi="Calibri"/>
          <w:b/>
          <w:bCs/>
          <w:color w:val="1F3864"/>
          <w:sz w:val="28"/>
          <w:szCs w:val="28"/>
        </w:rPr>
        <w:t xml:space="preserve">3. Background: How Approval Workflows Work in Zoho Creator</w:t>
      </w:r>
    </w:p>
    <w:p>
      <w:pPr>
        <w:pStyle w:val="Heading2"/>
        <w:keepNext/>
        <w:spacing w:after="80" w:before="180"/>
      </w:pPr>
      <w:r>
        <w:rPr>
          <w:rFonts w:ascii="Calibri" w:cs="Calibri" w:eastAsia="Calibri" w:hAnsi="Calibri"/>
          <w:b/>
          <w:bCs/>
          <w:color w:val="2E5597"/>
          <w:sz w:val="24"/>
          <w:szCs w:val="24"/>
        </w:rPr>
        <w:t xml:space="preserve">3.1 Structure of an approval workflow</w:t>
      </w:r>
    </w:p>
    <w:p>
      <w:pPr>
        <w:spacing w:after="120" w:line="276"/>
        <w:jc w:val="both"/>
      </w:pPr>
      <w:r>
        <w:rPr>
          <w:rFonts w:ascii="Calibri" w:cs="Calibri" w:eastAsia="Calibri" w:hAnsi="Calibri"/>
          <w:sz w:val="22"/>
          <w:szCs w:val="22"/>
        </w:rPr>
        <w:t xml:space="preserve">According to the Zoho Creator help documentation, every approval workflow is made up of trigger criteria, one or more approval levels, and the actions to run when a record is approved or rejected. An approval can have a single level or several levels, and each level can have one or more approvers. Records move through the levels in sequential order, so a level acts only after the previous one has approved or rejected the record.</w:t>
      </w:r>
    </w:p>
    <w:p>
      <w:pPr>
        <w:pStyle w:val="Heading2"/>
        <w:keepNext/>
        <w:spacing w:after="80" w:before="180"/>
      </w:pPr>
      <w:r>
        <w:rPr>
          <w:rFonts w:ascii="Calibri" w:cs="Calibri" w:eastAsia="Calibri" w:hAnsi="Calibri"/>
          <w:b/>
          <w:bCs/>
          <w:color w:val="2E5597"/>
          <w:sz w:val="24"/>
          <w:szCs w:val="24"/>
        </w:rPr>
        <w:t xml:space="preserve">3.2 Types of approvers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999999" w:sz="4"/>
              <w:left w:val="single" w:color="999999" w:sz="4"/>
              <w:bottom w:val="single" w:color="999999" w:sz="4"/>
              <w:right w:val="single" w:color="999999" w:sz="4"/>
            </w:tcBorders>
            <w:shd w:fill="1F3864" w:color="auto" w:val="clear"/>
            <w:tcMar>
              <w:top w:type="dxa" w:w="80"/>
              <w:left w:type="dxa" w:w="120"/>
              <w:bottom w:type="dxa" w:w="80"/>
              <w:right w:type="dxa" w:w="120"/>
            </w:tcMar>
          </w:tcPr>
          <w:p>
            <w:r>
              <w:rPr>
                <w:rFonts w:ascii="Calibri" w:cs="Calibri" w:eastAsia="Calibri" w:hAnsi="Calibri"/>
                <w:b/>
                <w:bCs/>
                <w:color w:val="FFFFFF"/>
                <w:sz w:val="20"/>
                <w:szCs w:val="20"/>
              </w:rPr>
              <w:t xml:space="preserve">Approver type</w:t>
            </w:r>
          </w:p>
        </w:tc>
        <w:tc>
          <w:tcPr>
            <w:tcW w:type="dxa" w:w="7560"/>
            <w:tcBorders>
              <w:top w:val="single" w:color="999999" w:sz="4"/>
              <w:left w:val="single" w:color="999999" w:sz="4"/>
              <w:bottom w:val="single" w:color="999999" w:sz="4"/>
              <w:right w:val="single" w:color="999999" w:sz="4"/>
            </w:tcBorders>
            <w:shd w:fill="1F3864" w:color="auto"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rPr>
          <w:cantSplit/>
        </w:trP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bCs/>
                <w:sz w:val="20"/>
                <w:szCs w:val="20"/>
              </w:rPr>
              <w:t xml:space="preserve">User</w:t>
            </w:r>
          </w:p>
        </w:tc>
        <w:tc>
          <w:tcPr>
            <w:tcW w:type="dxa" w:w="7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A specific user who has access to the application.</w:t>
            </w:r>
          </w:p>
        </w:tc>
      </w:tr>
      <w:tr>
        <w:trPr>
          <w:cantSplit/>
        </w:trPr>
        <w:tc>
          <w:tcPr>
            <w:tcW w:type="dxa" w:w="1800"/>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bCs/>
                <w:sz w:val="20"/>
                <w:szCs w:val="20"/>
              </w:rPr>
              <w:t xml:space="preserve">Role</w:t>
            </w:r>
          </w:p>
        </w:tc>
        <w:tc>
          <w:tcPr>
            <w:tcW w:type="dxa" w:w="7560"/>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val="false"/>
                <w:bCs w:val="false"/>
                <w:sz w:val="20"/>
                <w:szCs w:val="20"/>
              </w:rPr>
              <w:t xml:space="preserve">A default or custom role. All users who hold the selected role can approve or reject the record.</w:t>
            </w:r>
          </w:p>
        </w:tc>
      </w:tr>
      <w:tr>
        <w:trPr>
          <w:cantSplit/>
        </w:trP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bCs/>
                <w:sz w:val="20"/>
                <w:szCs w:val="20"/>
              </w:rPr>
              <w:t xml:space="preserve">Field</w:t>
            </w:r>
          </w:p>
        </w:tc>
        <w:tc>
          <w:tcPr>
            <w:tcW w:type="dxa" w:w="7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A Users field in the form. The user entered in that field for a particular record becomes the approver, so the approver can differ from record to record.</w:t>
            </w:r>
          </w:p>
        </w:tc>
      </w:tr>
    </w:tbl>
    <w:p>
      <w:pPr>
        <w:spacing w:after="120"/>
      </w:pPr>
    </w:p>
    <w:p>
      <w:pPr>
        <w:pStyle w:val="Heading2"/>
        <w:keepNext/>
        <w:spacing w:after="80" w:before="180"/>
      </w:pPr>
      <w:r>
        <w:rPr>
          <w:rFonts w:ascii="Calibri" w:cs="Calibri" w:eastAsia="Calibri" w:hAnsi="Calibri"/>
          <w:b/>
          <w:bCs/>
          <w:color w:val="2E5597"/>
          <w:sz w:val="24"/>
          <w:szCs w:val="24"/>
        </w:rPr>
        <w:t xml:space="preserve">3.3 Actions in an approval workflow</w:t>
      </w:r>
    </w:p>
    <w:p>
      <w:pPr>
        <w:spacing w:after="120" w:line="276"/>
        <w:jc w:val="both"/>
      </w:pPr>
      <w:r>
        <w:rPr>
          <w:rFonts w:ascii="Calibri" w:cs="Calibri" w:eastAsia="Calibri" w:hAnsi="Calibri"/>
          <w:sz w:val="22"/>
          <w:szCs w:val="22"/>
        </w:rPr>
        <w:t xml:space="preserve">Actions can be configured to run when a record is sent for approval, when it is approved and when it is rejected. By default, an email is sent to the person who submitted the record in both the approved and rejected cases. The action types available are:</w:t>
      </w:r>
    </w:p>
    <w:p>
      <w:pPr>
        <w:pStyle w:val="ListParagraph"/>
        <w:numPr>
          <w:ilvl w:val="0"/>
          <w:numId w:val="2"/>
        </w:numPr>
        <w:spacing w:after="80" w:line="276"/>
      </w:pPr>
      <w:r>
        <w:rPr>
          <w:rFonts w:ascii="Calibri" w:cs="Calibri" w:eastAsia="Calibri" w:hAnsi="Calibri"/>
          <w:b/>
          <w:bCs/>
          <w:sz w:val="22"/>
          <w:szCs w:val="22"/>
        </w:rPr>
        <w:t xml:space="preserve">Notification:</w:t>
      </w:r>
      <w:r>
        <w:rPr>
          <w:rFonts w:ascii="Calibri" w:cs="Calibri" w:eastAsia="Calibri" w:hAnsi="Calibri"/>
          <w:sz w:val="22"/>
          <w:szCs w:val="22"/>
        </w:rPr>
        <w:t xml:space="preserve"> send an email, SMS or in-app notification.</w:t>
      </w:r>
    </w:p>
    <w:p>
      <w:pPr>
        <w:pStyle w:val="ListParagraph"/>
        <w:numPr>
          <w:ilvl w:val="0"/>
          <w:numId w:val="2"/>
        </w:numPr>
        <w:spacing w:after="80" w:line="276"/>
      </w:pPr>
      <w:r>
        <w:rPr>
          <w:rFonts w:ascii="Calibri" w:cs="Calibri" w:eastAsia="Calibri" w:hAnsi="Calibri"/>
          <w:b/>
          <w:bCs/>
          <w:sz w:val="22"/>
          <w:szCs w:val="22"/>
        </w:rPr>
        <w:t xml:space="preserve">Data access:</w:t>
      </w:r>
      <w:r>
        <w:rPr>
          <w:rFonts w:ascii="Calibri" w:cs="Calibri" w:eastAsia="Calibri" w:hAnsi="Calibri"/>
          <w:sz w:val="22"/>
          <w:szCs w:val="22"/>
        </w:rPr>
        <w:t xml:space="preserve"> add, update or delete a record.</w:t>
      </w:r>
    </w:p>
    <w:p>
      <w:pPr>
        <w:pStyle w:val="ListParagraph"/>
        <w:numPr>
          <w:ilvl w:val="0"/>
          <w:numId w:val="2"/>
        </w:numPr>
        <w:spacing w:after="80" w:line="276"/>
      </w:pPr>
      <w:r>
        <w:rPr>
          <w:rFonts w:ascii="Calibri" w:cs="Calibri" w:eastAsia="Calibri" w:hAnsi="Calibri"/>
          <w:b/>
          <w:bCs/>
          <w:sz w:val="22"/>
          <w:szCs w:val="22"/>
        </w:rPr>
        <w:t xml:space="preserve">Integration:</w:t>
      </w:r>
      <w:r>
        <w:rPr>
          <w:rFonts w:ascii="Calibri" w:cs="Calibri" w:eastAsia="Calibri" w:hAnsi="Calibri"/>
          <w:sz w:val="22"/>
          <w:szCs w:val="22"/>
        </w:rPr>
        <w:t xml:space="preserve"> connect with applications such as Zoho CRM, Salesforce or QuickBooks.</w:t>
      </w:r>
    </w:p>
    <w:p>
      <w:pPr>
        <w:pStyle w:val="ListParagraph"/>
        <w:numPr>
          <w:ilvl w:val="0"/>
          <w:numId w:val="2"/>
        </w:numPr>
        <w:spacing w:after="80" w:line="276"/>
      </w:pPr>
      <w:r>
        <w:rPr>
          <w:rFonts w:ascii="Calibri" w:cs="Calibri" w:eastAsia="Calibri" w:hAnsi="Calibri"/>
          <w:b/>
          <w:bCs/>
          <w:sz w:val="22"/>
          <w:szCs w:val="22"/>
        </w:rPr>
        <w:t xml:space="preserve">Deluge script:</w:t>
      </w:r>
      <w:r>
        <w:rPr>
          <w:rFonts w:ascii="Calibri" w:cs="Calibri" w:eastAsia="Calibri" w:hAnsi="Calibri"/>
          <w:sz w:val="22"/>
          <w:szCs w:val="22"/>
        </w:rPr>
        <w:t xml:space="preserve"> run custom logic written in Deluge.</w:t>
      </w:r>
    </w:p>
    <w:p>
      <w:pPr>
        <w:spacing w:after="120" w:line="276"/>
        <w:jc w:val="both"/>
      </w:pPr>
      <w:r>
        <w:rPr>
          <w:rFonts w:ascii="Calibri" w:cs="Calibri" w:eastAsia="Calibri" w:hAnsi="Calibri"/>
          <w:sz w:val="22"/>
          <w:szCs w:val="22"/>
        </w:rPr>
        <w:t xml:space="preserve">Each action can have its own criteria, and actions run in the order shown in the builder; the order can be changed by dragging and dropping.</w:t>
      </w:r>
    </w:p>
    <w:p>
      <w:pPr>
        <w:pStyle w:val="Heading2"/>
        <w:keepNext/>
        <w:spacing w:after="80" w:before="180"/>
      </w:pPr>
      <w:r>
        <w:rPr>
          <w:rFonts w:ascii="Calibri" w:cs="Calibri" w:eastAsia="Calibri" w:hAnsi="Calibri"/>
          <w:b/>
          <w:bCs/>
          <w:color w:val="2E5597"/>
          <w:sz w:val="24"/>
          <w:szCs w:val="24"/>
        </w:rPr>
        <w:t xml:space="preserve">3.4 Approving in live mode</w:t>
      </w:r>
    </w:p>
    <w:p>
      <w:pPr>
        <w:spacing w:after="120" w:line="276"/>
        <w:jc w:val="both"/>
      </w:pPr>
      <w:r>
        <w:rPr>
          <w:rFonts w:ascii="Calibri" w:cs="Calibri" w:eastAsia="Calibri" w:hAnsi="Calibri"/>
          <w:sz w:val="22"/>
          <w:szCs w:val="22"/>
        </w:rPr>
        <w:t xml:space="preserve">When the application is running in live mode, approvers are notified through the notifications pane and push notifications. The Approvals section lists the requests waiting for the user under Pending Tasks and the decisions already made under Completed Tasks. If the option is enabled, the person who submitted a request can recall it while it is still pending.</w:t>
      </w:r>
    </w:p>
    <w:p>
      <w:pPr>
        <w:pStyle w:val="Heading2"/>
        <w:keepNext/>
        <w:spacing w:after="80" w:before="180"/>
      </w:pPr>
      <w:r>
        <w:rPr>
          <w:rFonts w:ascii="Calibri" w:cs="Calibri" w:eastAsia="Calibri" w:hAnsi="Calibri"/>
          <w:b/>
          <w:bCs/>
          <w:color w:val="2E5597"/>
          <w:sz w:val="24"/>
          <w:szCs w:val="24"/>
        </w:rPr>
        <w:t xml:space="preserve">3.5 Points to note</w:t>
      </w:r>
    </w:p>
    <w:p>
      <w:pPr>
        <w:pStyle w:val="ListParagraph"/>
        <w:numPr>
          <w:ilvl w:val="0"/>
          <w:numId w:val="2"/>
        </w:numPr>
        <w:spacing w:after="80" w:line="276"/>
      </w:pPr>
      <w:r>
        <w:rPr>
          <w:rFonts w:ascii="Calibri" w:cs="Calibri" w:eastAsia="Calibri" w:hAnsi="Calibri"/>
          <w:sz w:val="22"/>
          <w:szCs w:val="22"/>
        </w:rPr>
        <w:t xml:space="preserve">Approval workflows do not apply to records submitted through published (public) forms.</w:t>
      </w:r>
    </w:p>
    <w:p>
      <w:pPr>
        <w:pStyle w:val="ListParagraph"/>
        <w:numPr>
          <w:ilvl w:val="0"/>
          <w:numId w:val="2"/>
        </w:numPr>
        <w:spacing w:after="80" w:line="276"/>
      </w:pPr>
      <w:r>
        <w:rPr>
          <w:rFonts w:ascii="Calibri" w:cs="Calibri" w:eastAsia="Calibri" w:hAnsi="Calibri"/>
          <w:sz w:val="22"/>
          <w:szCs w:val="22"/>
        </w:rPr>
        <w:t xml:space="preserve">They are available on all Zoho Creator plans and can be set up by super admins, admins and developers.</w:t>
      </w:r>
    </w:p>
    <w:p>
      <w:pPr>
        <w:pStyle w:val="ListParagraph"/>
        <w:numPr>
          <w:ilvl w:val="0"/>
          <w:numId w:val="2"/>
        </w:numPr>
        <w:spacing w:after="80" w:line="276"/>
      </w:pPr>
      <w:r>
        <w:rPr>
          <w:rFonts w:ascii="Calibri" w:cs="Calibri" w:eastAsia="Calibri" w:hAnsi="Calibri"/>
          <w:sz w:val="22"/>
          <w:szCs w:val="22"/>
        </w:rPr>
        <w:t xml:space="preserve">A workflow can be switched on or off with a toggle without deleting it.</w:t>
      </w:r>
    </w:p>
    <w:p>
      <w:pPr>
        <w:pStyle w:val="Heading1"/>
        <w:keepNext/>
        <w:spacing w:after="120" w:before="280"/>
      </w:pPr>
      <w:r>
        <w:rPr>
          <w:rFonts w:ascii="Calibri" w:cs="Calibri" w:eastAsia="Calibri" w:hAnsi="Calibri"/>
          <w:b/>
          <w:bCs/>
          <w:color w:val="1F3864"/>
          <w:sz w:val="28"/>
          <w:szCs w:val="28"/>
        </w:rPr>
        <w:t xml:space="preserve">4. Case Scenario: Leave Management Application</w:t>
      </w:r>
    </w:p>
    <w:p>
      <w:pPr>
        <w:spacing w:after="120" w:line="276"/>
        <w:jc w:val="both"/>
      </w:pPr>
      <w:r>
        <w:rPr>
          <w:rFonts w:ascii="Calibri" w:cs="Calibri" w:eastAsia="Calibri" w:hAnsi="Calibri"/>
          <w:sz w:val="22"/>
          <w:szCs w:val="22"/>
        </w:rPr>
        <w:t xml:space="preserve">A company wants employees to apply for leave through an application. Each request must first be approved by the employee’s reporting manager and then by the HR department. When the request is finally approved or rejected, its status must be updated and the employee must be informed.</w:t>
      </w:r>
    </w:p>
    <w:p>
      <w:pPr>
        <w:pStyle w:val="Heading2"/>
        <w:keepNext/>
        <w:spacing w:after="80" w:before="180"/>
      </w:pPr>
      <w:r>
        <w:rPr>
          <w:rFonts w:ascii="Calibri" w:cs="Calibri" w:eastAsia="Calibri" w:hAnsi="Calibri"/>
          <w:b/>
          <w:bCs/>
          <w:color w:val="2E5597"/>
          <w:sz w:val="24"/>
          <w:szCs w:val="24"/>
        </w:rPr>
        <w:t xml:space="preserve">4.1 Form design</w:t>
      </w:r>
    </w:p>
    <w:p>
      <w:pPr>
        <w:spacing w:after="120" w:line="276"/>
        <w:jc w:val="both"/>
      </w:pPr>
      <w:r>
        <w:rPr>
          <w:rFonts w:ascii="Calibri" w:cs="Calibri" w:eastAsia="Calibri" w:hAnsi="Calibri"/>
          <w:sz w:val="22"/>
          <w:szCs w:val="22"/>
        </w:rPr>
        <w:t xml:space="preserve">A form named Leave_Request is created with the following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300"/>
        <w:gridCol w:w="4360"/>
      </w:tblGrid>
      <w:tr>
        <w:trPr>
          <w:cantSplit/>
          <w:tblHeader/>
        </w:trPr>
        <w:tc>
          <w:tcPr>
            <w:tcW w:type="dxa" w:w="2700"/>
            <w:tcBorders>
              <w:top w:val="single" w:color="999999" w:sz="4"/>
              <w:left w:val="single" w:color="999999" w:sz="4"/>
              <w:bottom w:val="single" w:color="999999" w:sz="4"/>
              <w:right w:val="single" w:color="999999" w:sz="4"/>
            </w:tcBorders>
            <w:shd w:fill="1F3864" w:color="auto" w:val="clear"/>
            <w:tcMar>
              <w:top w:type="dxa" w:w="80"/>
              <w:left w:type="dxa" w:w="120"/>
              <w:bottom w:type="dxa" w:w="80"/>
              <w:right w:type="dxa" w:w="120"/>
            </w:tcMar>
          </w:tcPr>
          <w:p>
            <w:r>
              <w:rPr>
                <w:rFonts w:ascii="Calibri" w:cs="Calibri" w:eastAsia="Calibri" w:hAnsi="Calibri"/>
                <w:b/>
                <w:bCs/>
                <w:color w:val="FFFFFF"/>
                <w:sz w:val="20"/>
                <w:szCs w:val="20"/>
              </w:rPr>
              <w:t xml:space="preserve">Field name</w:t>
            </w:r>
          </w:p>
        </w:tc>
        <w:tc>
          <w:tcPr>
            <w:tcW w:type="dxa" w:w="2300"/>
            <w:tcBorders>
              <w:top w:val="single" w:color="999999" w:sz="4"/>
              <w:left w:val="single" w:color="999999" w:sz="4"/>
              <w:bottom w:val="single" w:color="999999" w:sz="4"/>
              <w:right w:val="single" w:color="999999" w:sz="4"/>
            </w:tcBorders>
            <w:shd w:fill="1F3864" w:color="auto" w:val="clear"/>
            <w:tcMar>
              <w:top w:type="dxa" w:w="80"/>
              <w:left w:type="dxa" w:w="120"/>
              <w:bottom w:type="dxa" w:w="80"/>
              <w:right w:type="dxa" w:w="120"/>
            </w:tcMar>
          </w:tcPr>
          <w:p>
            <w:r>
              <w:rPr>
                <w:rFonts w:ascii="Calibri" w:cs="Calibri" w:eastAsia="Calibri" w:hAnsi="Calibri"/>
                <w:b/>
                <w:bCs/>
                <w:color w:val="FFFFFF"/>
                <w:sz w:val="20"/>
                <w:szCs w:val="20"/>
              </w:rPr>
              <w:t xml:space="preserve">Field type</w:t>
            </w:r>
          </w:p>
        </w:tc>
        <w:tc>
          <w:tcPr>
            <w:tcW w:type="dxa" w:w="4360"/>
            <w:tcBorders>
              <w:top w:val="single" w:color="999999" w:sz="4"/>
              <w:left w:val="single" w:color="999999" w:sz="4"/>
              <w:bottom w:val="single" w:color="999999" w:sz="4"/>
              <w:right w:val="single" w:color="999999" w:sz="4"/>
            </w:tcBorders>
            <w:shd w:fill="1F3864" w:color="auto" w:val="clear"/>
            <w:tcMar>
              <w:top w:type="dxa" w:w="80"/>
              <w:left w:type="dxa" w:w="120"/>
              <w:bottom w:type="dxa" w:w="80"/>
              <w:right w:type="dxa" w:w="120"/>
            </w:tcMar>
          </w:tcPr>
          <w:p>
            <w:r>
              <w:rPr>
                <w:rFonts w:ascii="Calibri" w:cs="Calibri" w:eastAsia="Calibri" w:hAnsi="Calibri"/>
                <w:b/>
                <w:bCs/>
                <w:color w:val="FFFFFF"/>
                <w:sz w:val="20"/>
                <w:szCs w:val="20"/>
              </w:rPr>
              <w:t xml:space="preserve">Purpose</w:t>
            </w:r>
          </w:p>
        </w:tc>
      </w:tr>
      <w:tr>
        <w:trPr>
          <w:cantSplit/>
        </w:trPr>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onsolas" w:cs="Consolas" w:eastAsia="Consolas" w:hAnsi="Consolas"/>
                <w:b/>
                <w:bCs/>
                <w:sz w:val="18"/>
                <w:szCs w:val="18"/>
              </w:rPr>
              <w:t xml:space="preserve">Employee_Name</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Name / Single line</w:t>
            </w:r>
          </w:p>
        </w:tc>
        <w:tc>
          <w:tcPr>
            <w:tcW w:type="dxa" w:w="4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Name of the employee applying for leave.</w:t>
            </w:r>
          </w:p>
        </w:tc>
      </w:tr>
      <w:tr>
        <w:trPr>
          <w:cantSplit/>
        </w:trPr>
        <w:tc>
          <w:tcPr>
            <w:tcW w:type="dxa" w:w="2700"/>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onsolas" w:cs="Consolas" w:eastAsia="Consolas" w:hAnsi="Consolas"/>
                <w:b/>
                <w:bCs/>
                <w:sz w:val="18"/>
                <w:szCs w:val="18"/>
              </w:rPr>
              <w:t xml:space="preserve">Employee_Email</w:t>
            </w:r>
          </w:p>
        </w:tc>
        <w:tc>
          <w:tcPr>
            <w:tcW w:type="dxa" w:w="2300"/>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val="false"/>
                <w:bCs w:val="false"/>
                <w:sz w:val="20"/>
                <w:szCs w:val="20"/>
              </w:rPr>
              <w:t xml:space="preserve">Email</w:t>
            </w:r>
          </w:p>
        </w:tc>
        <w:tc>
          <w:tcPr>
            <w:tcW w:type="dxa" w:w="4360"/>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val="false"/>
                <w:bCs w:val="false"/>
                <w:sz w:val="20"/>
                <w:szCs w:val="20"/>
              </w:rPr>
              <w:t xml:space="preserve">Address to which the outcome is sent.</w:t>
            </w:r>
          </w:p>
        </w:tc>
      </w:tr>
      <w:tr>
        <w:trPr>
          <w:cantSplit/>
        </w:trPr>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onsolas" w:cs="Consolas" w:eastAsia="Consolas" w:hAnsi="Consolas"/>
                <w:b/>
                <w:bCs/>
                <w:sz w:val="18"/>
                <w:szCs w:val="18"/>
              </w:rPr>
              <w:t xml:space="preserve">Leave_Type</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Dropdown</w:t>
            </w:r>
          </w:p>
        </w:tc>
        <w:tc>
          <w:tcPr>
            <w:tcW w:type="dxa" w:w="4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Casual, Sick, Earned, etc.</w:t>
            </w:r>
          </w:p>
        </w:tc>
      </w:tr>
      <w:tr>
        <w:trPr>
          <w:cantSplit/>
        </w:trPr>
        <w:tc>
          <w:tcPr>
            <w:tcW w:type="dxa" w:w="2700"/>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onsolas" w:cs="Consolas" w:eastAsia="Consolas" w:hAnsi="Consolas"/>
                <w:b/>
                <w:bCs/>
                <w:sz w:val="18"/>
                <w:szCs w:val="18"/>
              </w:rPr>
              <w:t xml:space="preserve">From_Date</w:t>
            </w:r>
          </w:p>
        </w:tc>
        <w:tc>
          <w:tcPr>
            <w:tcW w:type="dxa" w:w="2300"/>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val="false"/>
                <w:bCs w:val="false"/>
                <w:sz w:val="20"/>
                <w:szCs w:val="20"/>
              </w:rPr>
              <w:t xml:space="preserve">Date</w:t>
            </w:r>
          </w:p>
        </w:tc>
        <w:tc>
          <w:tcPr>
            <w:tcW w:type="dxa" w:w="4360"/>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val="false"/>
                <w:bCs w:val="false"/>
                <w:sz w:val="20"/>
                <w:szCs w:val="20"/>
              </w:rPr>
              <w:t xml:space="preserve">First day of leave.</w:t>
            </w:r>
          </w:p>
        </w:tc>
      </w:tr>
      <w:tr>
        <w:trPr>
          <w:cantSplit/>
        </w:trPr>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onsolas" w:cs="Consolas" w:eastAsia="Consolas" w:hAnsi="Consolas"/>
                <w:b/>
                <w:bCs/>
                <w:sz w:val="18"/>
                <w:szCs w:val="18"/>
              </w:rPr>
              <w:t xml:space="preserve">To_Date</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Date</w:t>
            </w:r>
          </w:p>
        </w:tc>
        <w:tc>
          <w:tcPr>
            <w:tcW w:type="dxa" w:w="4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Last day of leave.</w:t>
            </w:r>
          </w:p>
        </w:tc>
      </w:tr>
      <w:tr>
        <w:trPr>
          <w:cantSplit/>
        </w:trPr>
        <w:tc>
          <w:tcPr>
            <w:tcW w:type="dxa" w:w="2700"/>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onsolas" w:cs="Consolas" w:eastAsia="Consolas" w:hAnsi="Consolas"/>
                <w:b/>
                <w:bCs/>
                <w:sz w:val="18"/>
                <w:szCs w:val="18"/>
              </w:rPr>
              <w:t xml:space="preserve">Reason</w:t>
            </w:r>
          </w:p>
        </w:tc>
        <w:tc>
          <w:tcPr>
            <w:tcW w:type="dxa" w:w="2300"/>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val="false"/>
                <w:bCs w:val="false"/>
                <w:sz w:val="20"/>
                <w:szCs w:val="20"/>
              </w:rPr>
              <w:t xml:space="preserve">Multi line</w:t>
            </w:r>
          </w:p>
        </w:tc>
        <w:tc>
          <w:tcPr>
            <w:tcW w:type="dxa" w:w="4360"/>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val="false"/>
                <w:bCs w:val="false"/>
                <w:sz w:val="20"/>
                <w:szCs w:val="20"/>
              </w:rPr>
              <w:t xml:space="preserve">Reason for the leave request.</w:t>
            </w:r>
          </w:p>
        </w:tc>
      </w:tr>
      <w:tr>
        <w:trPr>
          <w:cantSplit/>
        </w:trPr>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onsolas" w:cs="Consolas" w:eastAsia="Consolas" w:hAnsi="Consolas"/>
                <w:b/>
                <w:bCs/>
                <w:sz w:val="18"/>
                <w:szCs w:val="18"/>
              </w:rPr>
              <w:t xml:space="preserve">Manager</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Users</w:t>
            </w:r>
          </w:p>
        </w:tc>
        <w:tc>
          <w:tcPr>
            <w:tcW w:type="dxa" w:w="4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Reporting manager; becomes the level 1 approver (Field type).</w:t>
            </w:r>
          </w:p>
        </w:tc>
      </w:tr>
      <w:tr>
        <w:trPr>
          <w:cantSplit/>
        </w:trPr>
        <w:tc>
          <w:tcPr>
            <w:tcW w:type="dxa" w:w="2700"/>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onsolas" w:cs="Consolas" w:eastAsia="Consolas" w:hAnsi="Consolas"/>
                <w:b/>
                <w:bCs/>
                <w:sz w:val="18"/>
                <w:szCs w:val="18"/>
              </w:rPr>
              <w:t xml:space="preserve">Status</w:t>
            </w:r>
          </w:p>
        </w:tc>
        <w:tc>
          <w:tcPr>
            <w:tcW w:type="dxa" w:w="2300"/>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val="false"/>
                <w:bCs w:val="false"/>
                <w:sz w:val="20"/>
                <w:szCs w:val="20"/>
              </w:rPr>
              <w:t xml:space="preserve">Dropdown</w:t>
            </w:r>
          </w:p>
        </w:tc>
        <w:tc>
          <w:tcPr>
            <w:tcW w:type="dxa" w:w="4360"/>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val="false"/>
                <w:bCs w:val="false"/>
                <w:sz w:val="20"/>
                <w:szCs w:val="20"/>
              </w:rPr>
              <w:t xml:space="preserve">Submitted, Approved or Rejected; updated by the workflow.</w:t>
            </w:r>
          </w:p>
        </w:tc>
      </w:tr>
    </w:tbl>
    <w:p>
      <w:pPr>
        <w:spacing w:after="120"/>
      </w:pPr>
    </w:p>
    <w:p>
      <w:pPr>
        <w:pStyle w:val="Heading2"/>
        <w:keepNext/>
        <w:spacing w:after="80" w:before="180"/>
      </w:pPr>
      <w:r>
        <w:rPr>
          <w:rFonts w:ascii="Calibri" w:cs="Calibri" w:eastAsia="Calibri" w:hAnsi="Calibri"/>
          <w:b/>
          <w:bCs/>
          <w:color w:val="2E5597"/>
          <w:sz w:val="24"/>
          <w:szCs w:val="24"/>
        </w:rPr>
        <w:t xml:space="preserve">4.2 Approval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2650"/>
        <w:gridCol w:w="2910"/>
      </w:tblGrid>
      <w:tr>
        <w:trPr>
          <w:cantSplit/>
          <w:tblHeader/>
        </w:trPr>
        <w:tc>
          <w:tcPr>
            <w:tcW w:type="dxa" w:w="1500"/>
            <w:tcBorders>
              <w:top w:val="single" w:color="999999" w:sz="4"/>
              <w:left w:val="single" w:color="999999" w:sz="4"/>
              <w:bottom w:val="single" w:color="999999" w:sz="4"/>
              <w:right w:val="single" w:color="999999" w:sz="4"/>
            </w:tcBorders>
            <w:shd w:fill="1F3864" w:color="auto" w:val="clear"/>
            <w:tcMar>
              <w:top w:type="dxa" w:w="80"/>
              <w:left w:type="dxa" w:w="120"/>
              <w:bottom w:type="dxa" w:w="80"/>
              <w:right w:type="dxa" w:w="120"/>
            </w:tcMar>
          </w:tcPr>
          <w:p>
            <w:r>
              <w:rPr>
                <w:rFonts w:ascii="Calibri" w:cs="Calibri" w:eastAsia="Calibri" w:hAnsi="Calibri"/>
                <w:b/>
                <w:bCs/>
                <w:color w:val="FFFFFF"/>
                <w:sz w:val="20"/>
                <w:szCs w:val="20"/>
              </w:rPr>
              <w:t xml:space="preserve">Level</w:t>
            </w:r>
          </w:p>
        </w:tc>
        <w:tc>
          <w:tcPr>
            <w:tcW w:type="dxa" w:w="2300"/>
            <w:tcBorders>
              <w:top w:val="single" w:color="999999" w:sz="4"/>
              <w:left w:val="single" w:color="999999" w:sz="4"/>
              <w:bottom w:val="single" w:color="999999" w:sz="4"/>
              <w:right w:val="single" w:color="999999" w:sz="4"/>
            </w:tcBorders>
            <w:shd w:fill="1F3864" w:color="auto" w:val="clear"/>
            <w:tcMar>
              <w:top w:type="dxa" w:w="80"/>
              <w:left w:type="dxa" w:w="120"/>
              <w:bottom w:type="dxa" w:w="80"/>
              <w:right w:type="dxa" w:w="120"/>
            </w:tcMar>
          </w:tcPr>
          <w:p>
            <w:r>
              <w:rPr>
                <w:rFonts w:ascii="Calibri" w:cs="Calibri" w:eastAsia="Calibri" w:hAnsi="Calibri"/>
                <w:b/>
                <w:bCs/>
                <w:color w:val="FFFFFF"/>
                <w:sz w:val="20"/>
                <w:szCs w:val="20"/>
              </w:rPr>
              <w:t xml:space="preserve">Approver</w:t>
            </w:r>
          </w:p>
        </w:tc>
        <w:tc>
          <w:tcPr>
            <w:tcW w:type="dxa" w:w="2650"/>
            <w:tcBorders>
              <w:top w:val="single" w:color="999999" w:sz="4"/>
              <w:left w:val="single" w:color="999999" w:sz="4"/>
              <w:bottom w:val="single" w:color="999999" w:sz="4"/>
              <w:right w:val="single" w:color="999999" w:sz="4"/>
            </w:tcBorders>
            <w:shd w:fill="1F3864" w:color="auto" w:val="clear"/>
            <w:tcMar>
              <w:top w:type="dxa" w:w="80"/>
              <w:left w:type="dxa" w:w="120"/>
              <w:bottom w:type="dxa" w:w="80"/>
              <w:right w:type="dxa" w:w="120"/>
            </w:tcMar>
          </w:tcPr>
          <w:p>
            <w:r>
              <w:rPr>
                <w:rFonts w:ascii="Calibri" w:cs="Calibri" w:eastAsia="Calibri" w:hAnsi="Calibri"/>
                <w:b/>
                <w:bCs/>
                <w:color w:val="FFFFFF"/>
                <w:sz w:val="20"/>
                <w:szCs w:val="20"/>
              </w:rPr>
              <w:t xml:space="preserve">On approve</w:t>
            </w:r>
          </w:p>
        </w:tc>
        <w:tc>
          <w:tcPr>
            <w:tcW w:type="dxa" w:w="2910"/>
            <w:tcBorders>
              <w:top w:val="single" w:color="999999" w:sz="4"/>
              <w:left w:val="single" w:color="999999" w:sz="4"/>
              <w:bottom w:val="single" w:color="999999" w:sz="4"/>
              <w:right w:val="single" w:color="999999" w:sz="4"/>
            </w:tcBorders>
            <w:shd w:fill="1F3864" w:color="auto" w:val="clear"/>
            <w:tcMar>
              <w:top w:type="dxa" w:w="80"/>
              <w:left w:type="dxa" w:w="120"/>
              <w:bottom w:type="dxa" w:w="80"/>
              <w:right w:type="dxa" w:w="120"/>
            </w:tcMar>
          </w:tcPr>
          <w:p>
            <w:r>
              <w:rPr>
                <w:rFonts w:ascii="Calibri" w:cs="Calibri" w:eastAsia="Calibri" w:hAnsi="Calibri"/>
                <w:b/>
                <w:bCs/>
                <w:color w:val="FFFFFF"/>
                <w:sz w:val="20"/>
                <w:szCs w:val="20"/>
              </w:rPr>
              <w:t xml:space="preserve">On reject</w:t>
            </w:r>
          </w:p>
        </w:tc>
      </w:tr>
      <w:tr>
        <w:trPr>
          <w:cantSplit/>
        </w:trP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bCs/>
                <w:sz w:val="20"/>
                <w:szCs w:val="20"/>
              </w:rPr>
              <w:t xml:space="preserve">Level 1</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Manager (Field type, uses the Manager Users field)</w:t>
            </w:r>
          </w:p>
        </w:tc>
        <w:tc>
          <w:tcPr>
            <w:tcW w:type="dxa" w:w="265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Request moves on to the HR level.</w:t>
            </w:r>
          </w:p>
        </w:tc>
        <w:tc>
          <w:tcPr>
            <w:tcW w:type="dxa" w:w="291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Update Status to Rejected and email the employee.</w:t>
            </w:r>
          </w:p>
        </w:tc>
      </w:tr>
      <w:tr>
        <w:trPr>
          <w:cantSplit/>
        </w:trPr>
        <w:tc>
          <w:tcPr>
            <w:tcW w:type="dxa" w:w="1500"/>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bCs/>
                <w:sz w:val="20"/>
                <w:szCs w:val="20"/>
              </w:rPr>
              <w:t xml:space="preserve">Level 2</w:t>
            </w:r>
          </w:p>
        </w:tc>
        <w:tc>
          <w:tcPr>
            <w:tcW w:type="dxa" w:w="2300"/>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val="false"/>
                <w:bCs w:val="false"/>
                <w:sz w:val="20"/>
                <w:szCs w:val="20"/>
              </w:rPr>
              <w:t xml:space="preserve">HR (Role type, uses the HR role)</w:t>
            </w:r>
          </w:p>
        </w:tc>
        <w:tc>
          <w:tcPr>
            <w:tcW w:type="dxa" w:w="2650"/>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val="false"/>
                <w:bCs w:val="false"/>
                <w:sz w:val="20"/>
                <w:szCs w:val="20"/>
              </w:rPr>
              <w:t xml:space="preserve">Update Status to Approved and email the employee.</w:t>
            </w:r>
          </w:p>
        </w:tc>
        <w:tc>
          <w:tcPr>
            <w:tcW w:type="dxa" w:w="2910"/>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val="false"/>
                <w:bCs w:val="false"/>
                <w:sz w:val="20"/>
                <w:szCs w:val="20"/>
              </w:rPr>
              <w:t xml:space="preserve">Update Status to Rejected and email the employee.</w:t>
            </w:r>
          </w:p>
        </w:tc>
      </w:tr>
    </w:tbl>
    <w:p>
      <w:pPr>
        <w:spacing w:after="120"/>
      </w:pPr>
    </w:p>
    <w:p>
      <w:pPr>
        <w:spacing w:after="120" w:line="276"/>
        <w:jc w:val="both"/>
      </w:pPr>
      <w:r>
        <w:rPr>
          <w:rFonts w:ascii="Calibri" w:cs="Calibri" w:eastAsia="Calibri" w:hAnsi="Calibri"/>
          <w:sz w:val="22"/>
          <w:szCs w:val="22"/>
        </w:rPr>
        <w:t xml:space="preserve">The approval workflow is set to run Always, so every leave request goes through approval. A condition can be added instead if only some requests (for example, those longer than a set number of days) should need approval.</w:t>
      </w:r>
    </w:p>
    <w:p>
      <w:pPr>
        <w:pStyle w:val="Heading1"/>
        <w:keepNext/>
        <w:spacing w:after="120" w:before="280"/>
      </w:pPr>
      <w:r>
        <w:rPr>
          <w:rFonts w:ascii="Calibri" w:cs="Calibri" w:eastAsia="Calibri" w:hAnsi="Calibri"/>
          <w:b/>
          <w:bCs/>
          <w:color w:val="1F3864"/>
          <w:sz w:val="28"/>
          <w:szCs w:val="28"/>
        </w:rPr>
        <w:t xml:space="preserve">5. Requirements</w:t>
      </w:r>
    </w:p>
    <w:p>
      <w:pPr>
        <w:pStyle w:val="ListParagraph"/>
        <w:numPr>
          <w:ilvl w:val="0"/>
          <w:numId w:val="2"/>
        </w:numPr>
        <w:spacing w:after="80" w:line="276"/>
      </w:pPr>
      <w:r>
        <w:rPr>
          <w:rFonts w:ascii="Calibri" w:cs="Calibri" w:eastAsia="Calibri" w:hAnsi="Calibri"/>
          <w:b/>
          <w:bCs/>
          <w:sz w:val="22"/>
          <w:szCs w:val="22"/>
        </w:rPr>
        <w:t xml:space="preserve">Account:</w:t>
      </w:r>
      <w:r>
        <w:rPr>
          <w:rFonts w:ascii="Calibri" w:cs="Calibri" w:eastAsia="Calibri" w:hAnsi="Calibri"/>
          <w:sz w:val="22"/>
          <w:szCs w:val="22"/>
        </w:rPr>
        <w:t xml:space="preserve"> A Zoho account with access to Zoho Creator (a free trial is sufficient for practice).</w:t>
      </w:r>
    </w:p>
    <w:p>
      <w:pPr>
        <w:pStyle w:val="ListParagraph"/>
        <w:numPr>
          <w:ilvl w:val="0"/>
          <w:numId w:val="2"/>
        </w:numPr>
        <w:spacing w:after="80" w:line="276"/>
      </w:pPr>
      <w:r>
        <w:rPr>
          <w:rFonts w:ascii="Calibri" w:cs="Calibri" w:eastAsia="Calibri" w:hAnsi="Calibri"/>
          <w:b/>
          <w:bCs/>
          <w:sz w:val="22"/>
          <w:szCs w:val="22"/>
        </w:rPr>
        <w:t xml:space="preserve">Application:</w:t>
      </w:r>
      <w:r>
        <w:rPr>
          <w:rFonts w:ascii="Calibri" w:cs="Calibri" w:eastAsia="Calibri" w:hAnsi="Calibri"/>
          <w:sz w:val="22"/>
          <w:szCs w:val="22"/>
        </w:rPr>
        <w:t xml:space="preserve"> A new application, for example Leave Management.</w:t>
      </w:r>
    </w:p>
    <w:p>
      <w:pPr>
        <w:pStyle w:val="ListParagraph"/>
        <w:numPr>
          <w:ilvl w:val="0"/>
          <w:numId w:val="2"/>
        </w:numPr>
        <w:spacing w:after="80" w:line="276"/>
      </w:pPr>
      <w:r>
        <w:rPr>
          <w:rFonts w:ascii="Calibri" w:cs="Calibri" w:eastAsia="Calibri" w:hAnsi="Calibri"/>
          <w:b/>
          <w:bCs/>
          <w:sz w:val="22"/>
          <w:szCs w:val="22"/>
        </w:rPr>
        <w:t xml:space="preserve">Users:</w:t>
      </w:r>
      <w:r>
        <w:rPr>
          <w:rFonts w:ascii="Calibri" w:cs="Calibri" w:eastAsia="Calibri" w:hAnsi="Calibri"/>
          <w:sz w:val="22"/>
          <w:szCs w:val="22"/>
        </w:rPr>
        <w:t xml:space="preserve"> At least two additional test users, one acting as the manager and one in the HR role, so that the approval can be tested from the approver’s side.</w:t>
      </w:r>
    </w:p>
    <w:p>
      <w:pPr>
        <w:pStyle w:val="ListParagraph"/>
        <w:numPr>
          <w:ilvl w:val="0"/>
          <w:numId w:val="2"/>
        </w:numPr>
        <w:spacing w:after="80" w:line="276"/>
      </w:pPr>
      <w:r>
        <w:rPr>
          <w:rFonts w:ascii="Calibri" w:cs="Calibri" w:eastAsia="Calibri" w:hAnsi="Calibri"/>
          <w:b/>
          <w:bCs/>
          <w:sz w:val="22"/>
          <w:szCs w:val="22"/>
        </w:rPr>
        <w:t xml:space="preserve">Browser:</w:t>
      </w:r>
      <w:r>
        <w:rPr>
          <w:rFonts w:ascii="Calibri" w:cs="Calibri" w:eastAsia="Calibri" w:hAnsi="Calibri"/>
          <w:sz w:val="22"/>
          <w:szCs w:val="22"/>
        </w:rPr>
        <w:t xml:space="preserve"> A modern web browser.</w:t>
      </w:r>
    </w:p>
    <w:p>
      <w:pPr>
        <w:pStyle w:val="Heading1"/>
        <w:keepNext/>
        <w:spacing w:after="120" w:before="280"/>
      </w:pPr>
      <w:r>
        <w:rPr>
          <w:rFonts w:ascii="Calibri" w:cs="Calibri" w:eastAsia="Calibri" w:hAnsi="Calibri"/>
          <w:b/>
          <w:bCs/>
          <w:color w:val="1F3864"/>
          <w:sz w:val="28"/>
          <w:szCs w:val="28"/>
        </w:rPr>
        <w:t xml:space="preserve">6. Procedure</w:t>
      </w:r>
    </w:p>
    <w:p>
      <w:pPr>
        <w:pStyle w:val="Heading2"/>
        <w:keepNext/>
        <w:spacing w:after="80" w:before="180"/>
      </w:pPr>
      <w:r>
        <w:rPr>
          <w:rFonts w:ascii="Calibri" w:cs="Calibri" w:eastAsia="Calibri" w:hAnsi="Calibri"/>
          <w:b/>
          <w:bCs/>
          <w:color w:val="2E5597"/>
          <w:sz w:val="24"/>
          <w:szCs w:val="24"/>
        </w:rPr>
        <w:t xml:space="preserve">6.1 Create the application and form</w:t>
      </w:r>
    </w:p>
    <w:p>
      <w:pPr>
        <w:pStyle w:val="ListParagraph"/>
        <w:numPr>
          <w:ilvl w:val="0"/>
          <w:numId w:val="3"/>
        </w:numPr>
        <w:spacing w:after="80" w:line="276"/>
      </w:pPr>
      <w:r>
        <w:rPr>
          <w:rFonts w:ascii="Calibri" w:cs="Calibri" w:eastAsia="Calibri" w:hAnsi="Calibri"/>
          <w:b/>
          <w:bCs/>
          <w:sz w:val="22"/>
          <w:szCs w:val="22"/>
        </w:rPr>
        <w:t xml:space="preserve">Create the application.</w:t>
      </w:r>
      <w:r>
        <w:rPr>
          <w:rFonts w:ascii="Calibri" w:cs="Calibri" w:eastAsia="Calibri" w:hAnsi="Calibri"/>
          <w:sz w:val="22"/>
          <w:szCs w:val="22"/>
        </w:rPr>
        <w:t xml:space="preserve"> Sign in to Zoho Creator and create a new application from scratch named Leave Management.</w:t>
      </w:r>
    </w:p>
    <w:p>
      <w:pPr>
        <w:pStyle w:val="ListParagraph"/>
        <w:numPr>
          <w:ilvl w:val="0"/>
          <w:numId w:val="3"/>
        </w:numPr>
        <w:spacing w:after="80" w:line="276"/>
      </w:pPr>
      <w:r>
        <w:rPr>
          <w:rFonts w:ascii="Calibri" w:cs="Calibri" w:eastAsia="Calibri" w:hAnsi="Calibri"/>
          <w:b/>
          <w:bCs/>
          <w:sz w:val="22"/>
          <w:szCs w:val="22"/>
        </w:rPr>
        <w:t xml:space="preserve">Create the form.</w:t>
      </w:r>
      <w:r>
        <w:rPr>
          <w:rFonts w:ascii="Calibri" w:cs="Calibri" w:eastAsia="Calibri" w:hAnsi="Calibri"/>
          <w:sz w:val="22"/>
          <w:szCs w:val="22"/>
        </w:rPr>
        <w:t xml:space="preserve"> Add a form named Leave_Request and add the fields listed in section 4.1. Set the Status field’s default to Submitted.</w:t>
      </w:r>
    </w:p>
    <w:p>
      <w:pPr>
        <w:pStyle w:val="ListParagraph"/>
        <w:numPr>
          <w:ilvl w:val="0"/>
          <w:numId w:val="3"/>
        </w:numPr>
        <w:spacing w:after="80" w:line="276"/>
      </w:pPr>
      <w:r>
        <w:rPr>
          <w:rFonts w:ascii="Calibri" w:cs="Calibri" w:eastAsia="Calibri" w:hAnsi="Calibri"/>
          <w:b/>
          <w:bCs/>
          <w:sz w:val="22"/>
          <w:szCs w:val="22"/>
        </w:rPr>
        <w:t xml:space="preserve">Set up users and roles.</w:t>
      </w:r>
      <w:r>
        <w:rPr>
          <w:rFonts w:ascii="Calibri" w:cs="Calibri" w:eastAsia="Calibri" w:hAnsi="Calibri"/>
          <w:sz w:val="22"/>
          <w:szCs w:val="22"/>
        </w:rPr>
        <w:t xml:space="preserve"> Invite the manager and HR test users to the application and give them the permissions needed to view the Approvals section. Create or assign an HR role for the HR user.</w:t>
      </w:r>
    </w:p>
    <w:p>
      <w:pPr>
        <w:pStyle w:val="Heading2"/>
        <w:keepNext/>
        <w:spacing w:after="80" w:before="180"/>
      </w:pPr>
      <w:r>
        <w:rPr>
          <w:rFonts w:ascii="Calibri" w:cs="Calibri" w:eastAsia="Calibri" w:hAnsi="Calibri"/>
          <w:b/>
          <w:bCs/>
          <w:color w:val="2E5597"/>
          <w:sz w:val="24"/>
          <w:szCs w:val="24"/>
        </w:rPr>
        <w:t xml:space="preserve">6.2 Create the approval workflow</w:t>
      </w:r>
    </w:p>
    <w:p>
      <w:pPr>
        <w:pStyle w:val="ListParagraph"/>
        <w:numPr>
          <w:ilvl w:val="0"/>
          <w:numId w:val="4"/>
        </w:numPr>
        <w:spacing w:after="80" w:line="276"/>
      </w:pPr>
      <w:r>
        <w:rPr>
          <w:rFonts w:ascii="Calibri" w:cs="Calibri" w:eastAsia="Calibri" w:hAnsi="Calibri"/>
          <w:b/>
          <w:bCs/>
          <w:sz w:val="22"/>
          <w:szCs w:val="22"/>
        </w:rPr>
        <w:t xml:space="preserve">Start the workflow.</w:t>
      </w:r>
      <w:r>
        <w:rPr>
          <w:rFonts w:ascii="Calibri" w:cs="Calibri" w:eastAsia="Calibri" w:hAnsi="Calibri"/>
          <w:sz w:val="22"/>
          <w:szCs w:val="22"/>
        </w:rPr>
        <w:t xml:space="preserve"> Open the application in edit mode and click the Add (+) icon in the top header. In the Create New Component screen choose Workflow, then the option for approval activities. (Alternatively, open the Workflows tab, select Approvals and click Create Workflow.)</w:t>
      </w:r>
    </w:p>
    <w:p>
      <w:pPr>
        <w:pStyle w:val="ListParagraph"/>
        <w:numPr>
          <w:ilvl w:val="0"/>
          <w:numId w:val="4"/>
        </w:numPr>
        <w:spacing w:after="80" w:line="276"/>
      </w:pPr>
      <w:r>
        <w:rPr>
          <w:rFonts w:ascii="Calibri" w:cs="Calibri" w:eastAsia="Calibri" w:hAnsi="Calibri"/>
          <w:b/>
          <w:bCs/>
          <w:sz w:val="22"/>
          <w:szCs w:val="22"/>
        </w:rPr>
        <w:t xml:space="preserve">Choose the form.</w:t>
      </w:r>
      <w:r>
        <w:rPr>
          <w:rFonts w:ascii="Calibri" w:cs="Calibri" w:eastAsia="Calibri" w:hAnsi="Calibri"/>
          <w:sz w:val="22"/>
          <w:szCs w:val="22"/>
        </w:rPr>
        <w:t xml:space="preserve"> Select the Leave_Request form and give the workflow a name such as Leave Approval.</w:t>
      </w:r>
    </w:p>
    <w:p>
      <w:pPr>
        <w:pStyle w:val="ListParagraph"/>
        <w:numPr>
          <w:ilvl w:val="0"/>
          <w:numId w:val="4"/>
        </w:numPr>
        <w:spacing w:after="80" w:line="276"/>
      </w:pPr>
      <w:r>
        <w:rPr>
          <w:rFonts w:ascii="Calibri" w:cs="Calibri" w:eastAsia="Calibri" w:hAnsi="Calibri"/>
          <w:b/>
          <w:bCs/>
          <w:sz w:val="22"/>
          <w:szCs w:val="22"/>
        </w:rPr>
        <w:t xml:space="preserve">Set the trigger.</w:t>
      </w:r>
      <w:r>
        <w:rPr>
          <w:rFonts w:ascii="Calibri" w:cs="Calibri" w:eastAsia="Calibri" w:hAnsi="Calibri"/>
          <w:sz w:val="22"/>
          <w:szCs w:val="22"/>
        </w:rPr>
        <w:t xml:space="preserve"> Leave the run option at Always, or select on condition and define criteria. Click Create Workflow.</w:t>
      </w:r>
    </w:p>
    <w:p>
      <w:pPr>
        <w:pStyle w:val="ListParagraph"/>
        <w:numPr>
          <w:ilvl w:val="0"/>
          <w:numId w:val="4"/>
        </w:numPr>
        <w:spacing w:after="80" w:line="276"/>
      </w:pPr>
      <w:r>
        <w:rPr>
          <w:rFonts w:ascii="Calibri" w:cs="Calibri" w:eastAsia="Calibri" w:hAnsi="Calibri"/>
          <w:b/>
          <w:bCs/>
          <w:sz w:val="22"/>
          <w:szCs w:val="22"/>
        </w:rPr>
        <w:t xml:space="preserve">Add the level 1 approver.</w:t>
      </w:r>
      <w:r>
        <w:rPr>
          <w:rFonts w:ascii="Calibri" w:cs="Calibri" w:eastAsia="Calibri" w:hAnsi="Calibri"/>
          <w:sz w:val="22"/>
          <w:szCs w:val="22"/>
        </w:rPr>
        <w:t xml:space="preserve"> Click Add New Approver. In the pane on the right, select the approver type Field and choose the Manager Users field. Keep or edit the Approval and Denial labels (the defaults are Approve and Reject) and click Save Approver.</w:t>
      </w:r>
    </w:p>
    <w:p>
      <w:pPr>
        <w:pStyle w:val="ListParagraph"/>
        <w:numPr>
          <w:ilvl w:val="0"/>
          <w:numId w:val="4"/>
        </w:numPr>
        <w:spacing w:after="80" w:line="276"/>
      </w:pPr>
      <w:r>
        <w:rPr>
          <w:rFonts w:ascii="Calibri" w:cs="Calibri" w:eastAsia="Calibri" w:hAnsi="Calibri"/>
          <w:b/>
          <w:bCs/>
          <w:sz w:val="22"/>
          <w:szCs w:val="22"/>
        </w:rPr>
        <w:t xml:space="preserve">Add the level 2 approver.</w:t>
      </w:r>
      <w:r>
        <w:rPr>
          <w:rFonts w:ascii="Calibri" w:cs="Calibri" w:eastAsia="Calibri" w:hAnsi="Calibri"/>
          <w:sz w:val="22"/>
          <w:szCs w:val="22"/>
        </w:rPr>
        <w:t xml:space="preserve"> Add a second approver, this time of type Role, and select the HR role. Save it.</w:t>
      </w:r>
    </w:p>
    <w:p>
      <w:pPr>
        <w:pStyle w:val="ListParagraph"/>
        <w:numPr>
          <w:ilvl w:val="0"/>
          <w:numId w:val="4"/>
        </w:numPr>
        <w:spacing w:after="80" w:line="276"/>
      </w:pPr>
      <w:r>
        <w:rPr>
          <w:rFonts w:ascii="Calibri" w:cs="Calibri" w:eastAsia="Calibri" w:hAnsi="Calibri"/>
          <w:b/>
          <w:bCs/>
          <w:sz w:val="22"/>
          <w:szCs w:val="22"/>
        </w:rPr>
        <w:t xml:space="preserve">Configure the actions.</w:t>
      </w:r>
      <w:r>
        <w:rPr>
          <w:rFonts w:ascii="Calibri" w:cs="Calibri" w:eastAsia="Calibri" w:hAnsi="Calibri"/>
          <w:sz w:val="22"/>
          <w:szCs w:val="22"/>
        </w:rPr>
        <w:t xml:space="preserve"> In the Approval Workflow Builder, add actions for each outcome. For final approval, add a Data access action to update the Status field to Approved and a Notification action to email the employee. For rejection at either level, add an action to update Status to Rejected and send a rejection email. Use the action criteria if an action should run only in certain cases.</w:t>
      </w:r>
    </w:p>
    <w:p>
      <w:pPr>
        <w:pStyle w:val="ListParagraph"/>
        <w:numPr>
          <w:ilvl w:val="0"/>
          <w:numId w:val="4"/>
        </w:numPr>
        <w:spacing w:after="80" w:line="276"/>
      </w:pPr>
      <w:r>
        <w:rPr>
          <w:rFonts w:ascii="Calibri" w:cs="Calibri" w:eastAsia="Calibri" w:hAnsi="Calibri"/>
          <w:b/>
          <w:bCs/>
          <w:sz w:val="22"/>
          <w:szCs w:val="22"/>
        </w:rPr>
        <w:t xml:space="preserve">Enable the workflow.</w:t>
      </w:r>
      <w:r>
        <w:rPr>
          <w:rFonts w:ascii="Calibri" w:cs="Calibri" w:eastAsia="Calibri" w:hAnsi="Calibri"/>
          <w:sz w:val="22"/>
          <w:szCs w:val="22"/>
        </w:rPr>
        <w:t xml:space="preserve"> Make sure the workflow toggle is switched on.</w:t>
      </w:r>
    </w:p>
    <w:p>
      <w:pPr>
        <w:pStyle w:val="Heading2"/>
        <w:keepNext/>
        <w:spacing w:after="80" w:before="180"/>
      </w:pPr>
      <w:r>
        <w:rPr>
          <w:rFonts w:ascii="Calibri" w:cs="Calibri" w:eastAsia="Calibri" w:hAnsi="Calibri"/>
          <w:b/>
          <w:bCs/>
          <w:color w:val="2E5597"/>
          <w:sz w:val="24"/>
          <w:szCs w:val="24"/>
        </w:rPr>
        <w:t xml:space="preserve">6.3 Test the workflow in live mode</w:t>
      </w:r>
    </w:p>
    <w:p>
      <w:pPr>
        <w:pStyle w:val="ListParagraph"/>
        <w:numPr>
          <w:ilvl w:val="0"/>
          <w:numId w:val="5"/>
        </w:numPr>
        <w:spacing w:after="80" w:line="276"/>
      </w:pPr>
      <w:r>
        <w:rPr>
          <w:rFonts w:ascii="Calibri" w:cs="Calibri" w:eastAsia="Calibri" w:hAnsi="Calibri"/>
          <w:b/>
          <w:bCs/>
          <w:sz w:val="22"/>
          <w:szCs w:val="22"/>
        </w:rPr>
        <w:t xml:space="preserve">Submit a request.</w:t>
      </w:r>
      <w:r>
        <w:rPr>
          <w:rFonts w:ascii="Calibri" w:cs="Calibri" w:eastAsia="Calibri" w:hAnsi="Calibri"/>
          <w:sz w:val="22"/>
          <w:szCs w:val="22"/>
        </w:rPr>
        <w:t xml:space="preserve"> Open the application in live mode and submit a leave request, choosing the manager in the Manager field.</w:t>
      </w:r>
    </w:p>
    <w:p>
      <w:pPr>
        <w:pStyle w:val="ListParagraph"/>
        <w:numPr>
          <w:ilvl w:val="0"/>
          <w:numId w:val="5"/>
        </w:numPr>
        <w:spacing w:after="80" w:line="276"/>
      </w:pPr>
      <w:r>
        <w:rPr>
          <w:rFonts w:ascii="Calibri" w:cs="Calibri" w:eastAsia="Calibri" w:hAnsi="Calibri"/>
          <w:b/>
          <w:bCs/>
          <w:sz w:val="22"/>
          <w:szCs w:val="22"/>
        </w:rPr>
        <w:t xml:space="preserve">Approve at level 1.</w:t>
      </w:r>
      <w:r>
        <w:rPr>
          <w:rFonts w:ascii="Calibri" w:cs="Calibri" w:eastAsia="Calibri" w:hAnsi="Calibri"/>
          <w:sz w:val="22"/>
          <w:szCs w:val="22"/>
        </w:rPr>
        <w:t xml:space="preserve"> Sign in as the manager and open Approvals, then Pending Tasks. Approve the request and confirm that it moves to the HR level.</w:t>
      </w:r>
    </w:p>
    <w:p>
      <w:pPr>
        <w:pStyle w:val="ListParagraph"/>
        <w:numPr>
          <w:ilvl w:val="0"/>
          <w:numId w:val="5"/>
        </w:numPr>
        <w:spacing w:after="80" w:line="276"/>
      </w:pPr>
      <w:r>
        <w:rPr>
          <w:rFonts w:ascii="Calibri" w:cs="Calibri" w:eastAsia="Calibri" w:hAnsi="Calibri"/>
          <w:b/>
          <w:bCs/>
          <w:sz w:val="22"/>
          <w:szCs w:val="22"/>
        </w:rPr>
        <w:t xml:space="preserve">Approve at level 2.</w:t>
      </w:r>
      <w:r>
        <w:rPr>
          <w:rFonts w:ascii="Calibri" w:cs="Calibri" w:eastAsia="Calibri" w:hAnsi="Calibri"/>
          <w:sz w:val="22"/>
          <w:szCs w:val="22"/>
        </w:rPr>
        <w:t xml:space="preserve"> Sign in as the HR user, open Pending Tasks and approve the request. Check that Status changes to Approved and that the employee receives the email.</w:t>
      </w:r>
    </w:p>
    <w:p>
      <w:pPr>
        <w:pStyle w:val="ListParagraph"/>
        <w:numPr>
          <w:ilvl w:val="0"/>
          <w:numId w:val="5"/>
        </w:numPr>
        <w:spacing w:after="80" w:line="276"/>
      </w:pPr>
      <w:r>
        <w:rPr>
          <w:rFonts w:ascii="Calibri" w:cs="Calibri" w:eastAsia="Calibri" w:hAnsi="Calibri"/>
          <w:b/>
          <w:bCs/>
          <w:sz w:val="22"/>
          <w:szCs w:val="22"/>
        </w:rPr>
        <w:t xml:space="preserve">Test the rejection path.</w:t>
      </w:r>
      <w:r>
        <w:rPr>
          <w:rFonts w:ascii="Calibri" w:cs="Calibri" w:eastAsia="Calibri" w:hAnsi="Calibri"/>
          <w:sz w:val="22"/>
          <w:szCs w:val="22"/>
        </w:rPr>
        <w:t xml:space="preserve"> Submit a second request and reject it at level 1. Confirm that Status changes to Rejected and that the rejection email is sent. If recall is enabled, also test recalling a pending request.</w:t>
      </w:r>
    </w:p>
    <w:p>
      <w:pPr>
        <w:pStyle w:val="ListParagraph"/>
        <w:numPr>
          <w:ilvl w:val="0"/>
          <w:numId w:val="5"/>
        </w:numPr>
        <w:spacing w:after="80" w:line="276"/>
      </w:pPr>
      <w:r>
        <w:rPr>
          <w:rFonts w:ascii="Calibri" w:cs="Calibri" w:eastAsia="Calibri" w:hAnsi="Calibri"/>
          <w:b/>
          <w:bCs/>
          <w:sz w:val="22"/>
          <w:szCs w:val="22"/>
        </w:rPr>
        <w:t xml:space="preserve">Review the history.</w:t>
      </w:r>
      <w:r>
        <w:rPr>
          <w:rFonts w:ascii="Calibri" w:cs="Calibri" w:eastAsia="Calibri" w:hAnsi="Calibri"/>
          <w:sz w:val="22"/>
          <w:szCs w:val="22"/>
        </w:rPr>
        <w:t xml:space="preserve"> Review the Completed Tasks list to see the decisions that were recorded.</w:t>
      </w:r>
    </w:p>
    <w:p>
      <w:pPr>
        <w:pStyle w:val="Heading1"/>
        <w:keepNext/>
        <w:spacing w:after="120" w:before="280"/>
      </w:pPr>
      <w:r>
        <w:rPr>
          <w:rFonts w:ascii="Calibri" w:cs="Calibri" w:eastAsia="Calibri" w:hAnsi="Calibri"/>
          <w:b/>
          <w:bCs/>
          <w:color w:val="1F3864"/>
          <w:sz w:val="28"/>
          <w:szCs w:val="28"/>
        </w:rPr>
        <w:t xml:space="preserve">7. Observations</w:t>
      </w:r>
    </w:p>
    <w:p>
      <w:pPr>
        <w:spacing w:after="120" w:line="276"/>
        <w:jc w:val="both"/>
      </w:pPr>
      <w:r>
        <w:rPr>
          <w:rFonts w:ascii="Calibri" w:cs="Calibri" w:eastAsia="Calibri" w:hAnsi="Calibri"/>
          <w:sz w:val="22"/>
          <w:szCs w:val="22"/>
        </w:rPr>
        <w:t xml:space="preserve">Perform each test case and complete the Observed result column from your own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2800"/>
        <w:gridCol w:w="3060"/>
      </w:tblGrid>
      <w:tr>
        <w:trPr>
          <w:cantSplit/>
          <w:tblHeader/>
        </w:trPr>
        <w:tc>
          <w:tcPr>
            <w:tcW w:type="dxa" w:w="700"/>
            <w:tcBorders>
              <w:top w:val="single" w:color="999999" w:sz="4"/>
              <w:left w:val="single" w:color="999999" w:sz="4"/>
              <w:bottom w:val="single" w:color="999999" w:sz="4"/>
              <w:right w:val="single" w:color="999999" w:sz="4"/>
            </w:tcBorders>
            <w:shd w:fill="1F3864" w:color="auto" w:val="clear"/>
            <w:tcMar>
              <w:top w:type="dxa" w:w="80"/>
              <w:left w:type="dxa" w:w="120"/>
              <w:bottom w:type="dxa" w:w="80"/>
              <w:right w:type="dxa" w:w="120"/>
            </w:tcMar>
          </w:tcPr>
          <w:p>
            <w:r>
              <w:rPr>
                <w:rFonts w:ascii="Calibri" w:cs="Calibri" w:eastAsia="Calibri" w:hAnsi="Calibri"/>
                <w:b/>
                <w:bCs/>
                <w:color w:val="FFFFFF"/>
                <w:sz w:val="20"/>
                <w:szCs w:val="20"/>
              </w:rPr>
              <w:t xml:space="preserve">No.</w:t>
            </w:r>
          </w:p>
        </w:tc>
        <w:tc>
          <w:tcPr>
            <w:tcW w:type="dxa" w:w="2800"/>
            <w:tcBorders>
              <w:top w:val="single" w:color="999999" w:sz="4"/>
              <w:left w:val="single" w:color="999999" w:sz="4"/>
              <w:bottom w:val="single" w:color="999999" w:sz="4"/>
              <w:right w:val="single" w:color="999999" w:sz="4"/>
            </w:tcBorders>
            <w:shd w:fill="1F3864" w:color="auto" w:val="clear"/>
            <w:tcMar>
              <w:top w:type="dxa" w:w="80"/>
              <w:left w:type="dxa" w:w="120"/>
              <w:bottom w:type="dxa" w:w="80"/>
              <w:right w:type="dxa" w:w="120"/>
            </w:tcMar>
          </w:tcPr>
          <w:p>
            <w:r>
              <w:rPr>
                <w:rFonts w:ascii="Calibri" w:cs="Calibri" w:eastAsia="Calibri" w:hAnsi="Calibri"/>
                <w:b/>
                <w:bCs/>
                <w:color w:val="FFFFFF"/>
                <w:sz w:val="20"/>
                <w:szCs w:val="20"/>
              </w:rPr>
              <w:t xml:space="preserve">Test case</w:t>
            </w:r>
          </w:p>
        </w:tc>
        <w:tc>
          <w:tcPr>
            <w:tcW w:type="dxa" w:w="2800"/>
            <w:tcBorders>
              <w:top w:val="single" w:color="999999" w:sz="4"/>
              <w:left w:val="single" w:color="999999" w:sz="4"/>
              <w:bottom w:val="single" w:color="999999" w:sz="4"/>
              <w:right w:val="single" w:color="999999" w:sz="4"/>
            </w:tcBorders>
            <w:shd w:fill="1F3864" w:color="auto" w:val="clear"/>
            <w:tcMar>
              <w:top w:type="dxa" w:w="80"/>
              <w:left w:type="dxa" w:w="120"/>
              <w:bottom w:type="dxa" w:w="80"/>
              <w:right w:type="dxa" w:w="120"/>
            </w:tcMar>
          </w:tcPr>
          <w:p>
            <w:r>
              <w:rPr>
                <w:rFonts w:ascii="Calibri" w:cs="Calibri" w:eastAsia="Calibri" w:hAnsi="Calibri"/>
                <w:b/>
                <w:bCs/>
                <w:color w:val="FFFFFF"/>
                <w:sz w:val="20"/>
                <w:szCs w:val="20"/>
              </w:rPr>
              <w:t xml:space="preserve">Expected result</w:t>
            </w:r>
          </w:p>
        </w:tc>
        <w:tc>
          <w:tcPr>
            <w:tcW w:type="dxa" w:w="3060"/>
            <w:tcBorders>
              <w:top w:val="single" w:color="999999" w:sz="4"/>
              <w:left w:val="single" w:color="999999" w:sz="4"/>
              <w:bottom w:val="single" w:color="999999" w:sz="4"/>
              <w:right w:val="single" w:color="999999" w:sz="4"/>
            </w:tcBorders>
            <w:shd w:fill="1F3864" w:color="auto" w:val="clear"/>
            <w:tcMar>
              <w:top w:type="dxa" w:w="80"/>
              <w:left w:type="dxa" w:w="120"/>
              <w:bottom w:type="dxa" w:w="80"/>
              <w:right w:type="dxa" w:w="120"/>
            </w:tcMar>
          </w:tcPr>
          <w:p>
            <w:r>
              <w:rPr>
                <w:rFonts w:ascii="Calibri" w:cs="Calibri" w:eastAsia="Calibri" w:hAnsi="Calibri"/>
                <w:b/>
                <w:bCs/>
                <w:color w:val="FFFFFF"/>
                <w:sz w:val="20"/>
                <w:szCs w:val="20"/>
              </w:rPr>
              <w:t xml:space="preserve">Observed result</w:t>
            </w:r>
          </w:p>
        </w:tc>
      </w:tr>
      <w:tr>
        <w:trPr>
          <w:cantSplit/>
        </w:trP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bCs/>
                <w:sz w:val="20"/>
                <w:szCs w:val="20"/>
              </w:rPr>
              <w:t xml:space="preserve">1</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Submit a leave request</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Request appears in the manager’s Pending Tasks</w:t>
            </w:r>
          </w:p>
        </w:tc>
        <w:tc>
          <w:tcPr>
            <w:tcW w:type="dxa" w:w="30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
            </w:r>
          </w:p>
        </w:tc>
      </w:tr>
      <w:tr>
        <w:trPr>
          <w:cantSplit/>
        </w:trPr>
        <w:tc>
          <w:tcPr>
            <w:tcW w:type="dxa" w:w="700"/>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bCs/>
                <w:sz w:val="20"/>
                <w:szCs w:val="20"/>
              </w:rPr>
              <w:t xml:space="preserve">2</w:t>
            </w:r>
          </w:p>
        </w:tc>
        <w:tc>
          <w:tcPr>
            <w:tcW w:type="dxa" w:w="2800"/>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val="false"/>
                <w:bCs w:val="false"/>
                <w:sz w:val="20"/>
                <w:szCs w:val="20"/>
              </w:rPr>
              <w:t xml:space="preserve">Manager approves</w:t>
            </w:r>
          </w:p>
        </w:tc>
        <w:tc>
          <w:tcPr>
            <w:tcW w:type="dxa" w:w="2800"/>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val="false"/>
                <w:bCs w:val="false"/>
                <w:sz w:val="20"/>
                <w:szCs w:val="20"/>
              </w:rPr>
              <w:t xml:space="preserve">Request moves to the HR level</w:t>
            </w:r>
          </w:p>
        </w:tc>
        <w:tc>
          <w:tcPr>
            <w:tcW w:type="dxa" w:w="3060"/>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r>
      <w:tr>
        <w:trPr>
          <w:cantSplit/>
        </w:trP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bCs/>
                <w:sz w:val="20"/>
                <w:szCs w:val="20"/>
              </w:rPr>
              <w:t xml:space="preserve">3</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HR approves</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Status = Approved; approval email sent to employee</w:t>
            </w:r>
          </w:p>
        </w:tc>
        <w:tc>
          <w:tcPr>
            <w:tcW w:type="dxa" w:w="30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
            </w:r>
          </w:p>
        </w:tc>
      </w:tr>
      <w:tr>
        <w:trPr>
          <w:cantSplit/>
        </w:trPr>
        <w:tc>
          <w:tcPr>
            <w:tcW w:type="dxa" w:w="700"/>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bCs/>
                <w:sz w:val="20"/>
                <w:szCs w:val="20"/>
              </w:rPr>
              <w:t xml:space="preserve">4</w:t>
            </w:r>
          </w:p>
        </w:tc>
        <w:tc>
          <w:tcPr>
            <w:tcW w:type="dxa" w:w="2800"/>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val="false"/>
                <w:bCs w:val="false"/>
                <w:sz w:val="20"/>
                <w:szCs w:val="20"/>
              </w:rPr>
              <w:t xml:space="preserve">Manager rejects a new request</w:t>
            </w:r>
          </w:p>
        </w:tc>
        <w:tc>
          <w:tcPr>
            <w:tcW w:type="dxa" w:w="2800"/>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val="false"/>
                <w:bCs w:val="false"/>
                <w:sz w:val="20"/>
                <w:szCs w:val="20"/>
              </w:rPr>
              <w:t xml:space="preserve">Status = Rejected; rejection email sent to employee</w:t>
            </w:r>
          </w:p>
        </w:tc>
        <w:tc>
          <w:tcPr>
            <w:tcW w:type="dxa" w:w="3060"/>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r>
      <w:tr>
        <w:trPr>
          <w:cantSplit/>
        </w:trP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bCs/>
                <w:sz w:val="20"/>
                <w:szCs w:val="20"/>
              </w:rPr>
              <w:t xml:space="preserve">5</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HR rejects a request approved by the manager</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Status = Rejected; rejection email sent to employee</w:t>
            </w:r>
          </w:p>
        </w:tc>
        <w:tc>
          <w:tcPr>
            <w:tcW w:type="dxa" w:w="30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
            </w:r>
          </w:p>
        </w:tc>
      </w:tr>
      <w:tr>
        <w:trPr>
          <w:cantSplit/>
        </w:trPr>
        <w:tc>
          <w:tcPr>
            <w:tcW w:type="dxa" w:w="700"/>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bCs/>
                <w:sz w:val="20"/>
                <w:szCs w:val="20"/>
              </w:rPr>
              <w:t xml:space="preserve">6</w:t>
            </w:r>
          </w:p>
        </w:tc>
        <w:tc>
          <w:tcPr>
            <w:tcW w:type="dxa" w:w="2800"/>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val="false"/>
                <w:bCs w:val="false"/>
                <w:sz w:val="20"/>
                <w:szCs w:val="20"/>
              </w:rPr>
              <w:t xml:space="preserve">Submitter recalls a pending request (if enabled)</w:t>
            </w:r>
          </w:p>
        </w:tc>
        <w:tc>
          <w:tcPr>
            <w:tcW w:type="dxa" w:w="2800"/>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val="false"/>
                <w:bCs w:val="false"/>
                <w:sz w:val="20"/>
                <w:szCs w:val="20"/>
              </w:rPr>
              <w:t xml:space="preserve">Request is withdrawn from the approver’s list</w:t>
            </w:r>
          </w:p>
        </w:tc>
        <w:tc>
          <w:tcPr>
            <w:tcW w:type="dxa" w:w="3060"/>
            <w:tcBorders>
              <w:top w:val="single" w:color="999999" w:sz="4"/>
              <w:left w:val="single" w:color="999999" w:sz="4"/>
              <w:bottom w:val="single" w:color="999999" w:sz="4"/>
              <w:right w:val="single" w:color="999999" w:sz="4"/>
            </w:tcBorders>
            <w:shd w:fill="F2F5FA" w:color="auto" w:val="clear"/>
            <w:tcMar>
              <w:top w:type="dxa" w:w="80"/>
              <w:left w:type="dxa" w:w="120"/>
              <w:bottom w:type="dxa" w:w="80"/>
              <w:right w:type="dxa" w:w="120"/>
            </w:tcMar>
          </w:tcPr>
          <w:p>
            <w:r>
              <w:rPr>
                <w:rFonts w:ascii="Calibri" w:cs="Calibri" w:eastAsia="Calibri" w:hAnsi="Calibri"/>
                <w:b w:val="false"/>
                <w:bCs w:val="false"/>
                <w:sz w:val="20"/>
                <w:szCs w:val="20"/>
              </w:rPr>
              <w:t xml:space="preserve"/>
            </w:r>
          </w:p>
        </w:tc>
      </w:tr>
      <w:tr>
        <w:trPr>
          <w:cantSplit/>
        </w:trP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bCs/>
                <w:sz w:val="20"/>
                <w:szCs w:val="20"/>
              </w:rPr>
              <w:t xml:space="preserve">7</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Check Completed Tasks</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All decisions are listed</w:t>
            </w:r>
          </w:p>
        </w:tc>
        <w:tc>
          <w:tcPr>
            <w:tcW w:type="dxa" w:w="30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
            </w:r>
          </w:p>
        </w:tc>
      </w:tr>
    </w:tbl>
    <w:p>
      <w:pPr>
        <w:spacing w:after="120"/>
      </w:pPr>
    </w:p>
    <w:p>
      <w:pPr>
        <w:pStyle w:val="Heading1"/>
        <w:keepNext/>
        <w:spacing w:after="120" w:before="280"/>
      </w:pPr>
      <w:r>
        <w:rPr>
          <w:rFonts w:ascii="Calibri" w:cs="Calibri" w:eastAsia="Calibri" w:hAnsi="Calibri"/>
          <w:b/>
          <w:bCs/>
          <w:color w:val="1F3864"/>
          <w:sz w:val="28"/>
          <w:szCs w:val="28"/>
        </w:rPr>
        <w:t xml:space="preserve">8. Analysis and Discussion</w:t>
      </w:r>
    </w:p>
    <w:p>
      <w:pPr>
        <w:pStyle w:val="Heading2"/>
        <w:keepNext/>
        <w:spacing w:after="80" w:before="180"/>
      </w:pPr>
      <w:r>
        <w:rPr>
          <w:rFonts w:ascii="Calibri" w:cs="Calibri" w:eastAsia="Calibri" w:hAnsi="Calibri"/>
          <w:b/>
          <w:bCs/>
          <w:color w:val="2E5597"/>
          <w:sz w:val="24"/>
          <w:szCs w:val="24"/>
        </w:rPr>
        <w:t xml:space="preserve">8.1 Flow of a request</w:t>
      </w:r>
    </w:p>
    <w:p>
      <w:pPr>
        <w:spacing w:after="120" w:line="276"/>
        <w:jc w:val="both"/>
      </w:pPr>
      <w:r>
        <w:rPr>
          <w:rFonts w:ascii="Calibri" w:cs="Calibri" w:eastAsia="Calibri" w:hAnsi="Calibri"/>
          <w:sz w:val="22"/>
          <w:szCs w:val="22"/>
        </w:rPr>
        <w:t xml:space="preserve">A leave request enters the workflow when the employee submits the form. It first appears in the manager’s Pending Tasks. If the manager approves, it passes to the HR role, and when HR approves, the final approval actions run. A rejection at any level stops the request and runs the rejection actions. Because the levels are sequential, HR never sees a request that the manager has rejected.</w:t>
      </w:r>
    </w:p>
    <w:p>
      <w:pPr>
        <w:pStyle w:val="Heading2"/>
        <w:keepNext/>
        <w:spacing w:after="80" w:before="180"/>
      </w:pPr>
      <w:r>
        <w:rPr>
          <w:rFonts w:ascii="Calibri" w:cs="Calibri" w:eastAsia="Calibri" w:hAnsi="Calibri"/>
          <w:b/>
          <w:bCs/>
          <w:color w:val="2E5597"/>
          <w:sz w:val="24"/>
          <w:szCs w:val="24"/>
        </w:rPr>
        <w:t xml:space="preserve">8.2 Choosing the approver type</w:t>
      </w:r>
    </w:p>
    <w:p>
      <w:pPr>
        <w:pStyle w:val="ListParagraph"/>
        <w:numPr>
          <w:ilvl w:val="0"/>
          <w:numId w:val="2"/>
        </w:numPr>
        <w:spacing w:after="80" w:line="276"/>
      </w:pPr>
      <w:r>
        <w:rPr>
          <w:rFonts w:ascii="Calibri" w:cs="Calibri" w:eastAsia="Calibri" w:hAnsi="Calibri"/>
          <w:b/>
          <w:bCs/>
          <w:sz w:val="22"/>
          <w:szCs w:val="22"/>
        </w:rPr>
        <w:t xml:space="preserve">User type</w:t>
      </w:r>
      <w:r>
        <w:rPr>
          <w:rFonts w:ascii="Calibri" w:cs="Calibri" w:eastAsia="Calibri" w:hAnsi="Calibri"/>
          <w:sz w:val="22"/>
          <w:szCs w:val="22"/>
        </w:rPr>
        <w:t xml:space="preserve"> suits a fixed approver, such as a single finance head.</w:t>
      </w:r>
    </w:p>
    <w:p>
      <w:pPr>
        <w:pStyle w:val="ListParagraph"/>
        <w:numPr>
          <w:ilvl w:val="0"/>
          <w:numId w:val="2"/>
        </w:numPr>
        <w:spacing w:after="80" w:line="276"/>
      </w:pPr>
      <w:r>
        <w:rPr>
          <w:rFonts w:ascii="Calibri" w:cs="Calibri" w:eastAsia="Calibri" w:hAnsi="Calibri"/>
          <w:b/>
          <w:bCs/>
          <w:sz w:val="22"/>
          <w:szCs w:val="22"/>
        </w:rPr>
        <w:t xml:space="preserve">Role type</w:t>
      </w:r>
      <w:r>
        <w:rPr>
          <w:rFonts w:ascii="Calibri" w:cs="Calibri" w:eastAsia="Calibri" w:hAnsi="Calibri"/>
          <w:sz w:val="22"/>
          <w:szCs w:val="22"/>
        </w:rPr>
        <w:t xml:space="preserve"> suits a department or team where anyone holding the role may decide, which also avoids delays when one person is absent.</w:t>
      </w:r>
    </w:p>
    <w:p>
      <w:pPr>
        <w:pStyle w:val="ListParagraph"/>
        <w:numPr>
          <w:ilvl w:val="0"/>
          <w:numId w:val="2"/>
        </w:numPr>
        <w:spacing w:after="80" w:line="276"/>
      </w:pPr>
      <w:r>
        <w:rPr>
          <w:rFonts w:ascii="Calibri" w:cs="Calibri" w:eastAsia="Calibri" w:hAnsi="Calibri"/>
          <w:b/>
          <w:bCs/>
          <w:sz w:val="22"/>
          <w:szCs w:val="22"/>
        </w:rPr>
        <w:t xml:space="preserve">Field type</w:t>
      </w:r>
      <w:r>
        <w:rPr>
          <w:rFonts w:ascii="Calibri" w:cs="Calibri" w:eastAsia="Calibri" w:hAnsi="Calibri"/>
          <w:sz w:val="22"/>
          <w:szCs w:val="22"/>
        </w:rPr>
        <w:t xml:space="preserve"> suits cases where the approver depends on the record, such as the employee’s own manager.</w:t>
      </w:r>
    </w:p>
    <w:p>
      <w:pPr>
        <w:pStyle w:val="Heading2"/>
        <w:keepNext/>
        <w:spacing w:after="80" w:before="180"/>
      </w:pPr>
      <w:r>
        <w:rPr>
          <w:rFonts w:ascii="Calibri" w:cs="Calibri" w:eastAsia="Calibri" w:hAnsi="Calibri"/>
          <w:b/>
          <w:bCs/>
          <w:color w:val="2E5597"/>
          <w:sz w:val="24"/>
          <w:szCs w:val="24"/>
        </w:rPr>
        <w:t xml:space="preserve">8.3 Benefits</w:t>
      </w:r>
    </w:p>
    <w:p>
      <w:pPr>
        <w:pStyle w:val="ListParagraph"/>
        <w:numPr>
          <w:ilvl w:val="0"/>
          <w:numId w:val="2"/>
        </w:numPr>
        <w:spacing w:after="80" w:line="276"/>
      </w:pPr>
      <w:r>
        <w:rPr>
          <w:rFonts w:ascii="Calibri" w:cs="Calibri" w:eastAsia="Calibri" w:hAnsi="Calibri"/>
          <w:sz w:val="22"/>
          <w:szCs w:val="22"/>
        </w:rPr>
        <w:t xml:space="preserve">No manual forwarding or reminder emails; every request is routed automatically.</w:t>
      </w:r>
    </w:p>
    <w:p>
      <w:pPr>
        <w:pStyle w:val="ListParagraph"/>
        <w:numPr>
          <w:ilvl w:val="0"/>
          <w:numId w:val="2"/>
        </w:numPr>
        <w:spacing w:after="80" w:line="276"/>
      </w:pPr>
      <w:r>
        <w:rPr>
          <w:rFonts w:ascii="Calibri" w:cs="Calibri" w:eastAsia="Calibri" w:hAnsi="Calibri"/>
          <w:sz w:val="22"/>
          <w:szCs w:val="22"/>
        </w:rPr>
        <w:t xml:space="preserve">A clear record of who decided what, visible in Completed Tasks.</w:t>
      </w:r>
    </w:p>
    <w:p>
      <w:pPr>
        <w:pStyle w:val="ListParagraph"/>
        <w:numPr>
          <w:ilvl w:val="0"/>
          <w:numId w:val="2"/>
        </w:numPr>
        <w:spacing w:after="80" w:line="276"/>
      </w:pPr>
      <w:r>
        <w:rPr>
          <w:rFonts w:ascii="Calibri" w:cs="Calibri" w:eastAsia="Calibri" w:hAnsi="Calibri"/>
          <w:sz w:val="22"/>
          <w:szCs w:val="22"/>
        </w:rPr>
        <w:t xml:space="preserve">Consistent rules for every request, with the follow-up actions (status update, email) done automatically.</w:t>
      </w:r>
    </w:p>
    <w:p>
      <w:pPr>
        <w:pStyle w:val="ListParagraph"/>
        <w:numPr>
          <w:ilvl w:val="0"/>
          <w:numId w:val="2"/>
        </w:numPr>
        <w:spacing w:after="80" w:line="276"/>
      </w:pPr>
      <w:r>
        <w:rPr>
          <w:rFonts w:ascii="Calibri" w:cs="Calibri" w:eastAsia="Calibri" w:hAnsi="Calibri"/>
          <w:sz w:val="22"/>
          <w:szCs w:val="22"/>
        </w:rPr>
        <w:t xml:space="preserve">Built without extensive coding, and extendable with Deluge scripts when custom logic is needed.</w:t>
      </w:r>
    </w:p>
    <w:p>
      <w:pPr>
        <w:pStyle w:val="Heading2"/>
        <w:keepNext/>
        <w:spacing w:after="80" w:before="180"/>
      </w:pPr>
      <w:r>
        <w:rPr>
          <w:rFonts w:ascii="Calibri" w:cs="Calibri" w:eastAsia="Calibri" w:hAnsi="Calibri"/>
          <w:b/>
          <w:bCs/>
          <w:color w:val="2E5597"/>
          <w:sz w:val="24"/>
          <w:szCs w:val="24"/>
        </w:rPr>
        <w:t xml:space="preserve">8.4 Limitations to keep in mind</w:t>
      </w:r>
    </w:p>
    <w:p>
      <w:pPr>
        <w:pStyle w:val="ListParagraph"/>
        <w:numPr>
          <w:ilvl w:val="0"/>
          <w:numId w:val="2"/>
        </w:numPr>
        <w:spacing w:after="80" w:line="276"/>
      </w:pPr>
      <w:r>
        <w:rPr>
          <w:rFonts w:ascii="Calibri" w:cs="Calibri" w:eastAsia="Calibri" w:hAnsi="Calibri"/>
          <w:sz w:val="22"/>
          <w:szCs w:val="22"/>
        </w:rPr>
        <w:t xml:space="preserve">Approval workflows do not work for records submitted through published forms, so the form must be used inside the application by signed-in users.</w:t>
      </w:r>
    </w:p>
    <w:p>
      <w:pPr>
        <w:pStyle w:val="ListParagraph"/>
        <w:numPr>
          <w:ilvl w:val="0"/>
          <w:numId w:val="2"/>
        </w:numPr>
        <w:spacing w:after="80" w:line="276"/>
      </w:pPr>
      <w:r>
        <w:rPr>
          <w:rFonts w:ascii="Calibri" w:cs="Calibri" w:eastAsia="Calibri" w:hAnsi="Calibri"/>
          <w:sz w:val="22"/>
          <w:szCs w:val="22"/>
        </w:rPr>
        <w:t xml:space="preserve">Approvers must be users of the application, so each approver needs an account and the right permissions.</w:t>
      </w:r>
    </w:p>
    <w:p>
      <w:pPr>
        <w:pStyle w:val="Heading1"/>
        <w:keepNext/>
        <w:spacing w:after="120" w:before="280"/>
      </w:pPr>
      <w:r>
        <w:rPr>
          <w:rFonts w:ascii="Calibri" w:cs="Calibri" w:eastAsia="Calibri" w:hAnsi="Calibri"/>
          <w:b/>
          <w:bCs/>
          <w:color w:val="1F3864"/>
          <w:sz w:val="28"/>
          <w:szCs w:val="28"/>
        </w:rPr>
        <w:t xml:space="preserve">9. Applications of Approval Workflows</w:t>
      </w:r>
    </w:p>
    <w:p>
      <w:pPr>
        <w:pStyle w:val="ListParagraph"/>
        <w:numPr>
          <w:ilvl w:val="0"/>
          <w:numId w:val="2"/>
        </w:numPr>
        <w:spacing w:after="80" w:line="276"/>
      </w:pPr>
      <w:r>
        <w:rPr>
          <w:rFonts w:ascii="Calibri" w:cs="Calibri" w:eastAsia="Calibri" w:hAnsi="Calibri"/>
          <w:sz w:val="22"/>
          <w:szCs w:val="22"/>
        </w:rPr>
        <w:t xml:space="preserve">Leave, travel and overtime requests.</w:t>
      </w:r>
    </w:p>
    <w:p>
      <w:pPr>
        <w:pStyle w:val="ListParagraph"/>
        <w:numPr>
          <w:ilvl w:val="0"/>
          <w:numId w:val="2"/>
        </w:numPr>
        <w:spacing w:after="80" w:line="276"/>
      </w:pPr>
      <w:r>
        <w:rPr>
          <w:rFonts w:ascii="Calibri" w:cs="Calibri" w:eastAsia="Calibri" w:hAnsi="Calibri"/>
          <w:sz w:val="22"/>
          <w:szCs w:val="22"/>
        </w:rPr>
        <w:t xml:space="preserve">Purchase requisitions and expense claims.</w:t>
      </w:r>
    </w:p>
    <w:p>
      <w:pPr>
        <w:pStyle w:val="ListParagraph"/>
        <w:numPr>
          <w:ilvl w:val="0"/>
          <w:numId w:val="2"/>
        </w:numPr>
        <w:spacing w:after="80" w:line="276"/>
      </w:pPr>
      <w:r>
        <w:rPr>
          <w:rFonts w:ascii="Calibri" w:cs="Calibri" w:eastAsia="Calibri" w:hAnsi="Calibri"/>
          <w:sz w:val="22"/>
          <w:szCs w:val="22"/>
        </w:rPr>
        <w:t xml:space="preserve">Document, policy and content approval.</w:t>
      </w:r>
    </w:p>
    <w:p>
      <w:pPr>
        <w:pStyle w:val="ListParagraph"/>
        <w:numPr>
          <w:ilvl w:val="0"/>
          <w:numId w:val="2"/>
        </w:numPr>
        <w:spacing w:after="80" w:line="276"/>
      </w:pPr>
      <w:r>
        <w:rPr>
          <w:rFonts w:ascii="Calibri" w:cs="Calibri" w:eastAsia="Calibri" w:hAnsi="Calibri"/>
          <w:sz w:val="22"/>
          <w:szCs w:val="22"/>
        </w:rPr>
        <w:t xml:space="preserve">Discount, quotation and contract approval in sales.</w:t>
      </w:r>
    </w:p>
    <w:p>
      <w:pPr>
        <w:pStyle w:val="ListParagraph"/>
        <w:numPr>
          <w:ilvl w:val="0"/>
          <w:numId w:val="2"/>
        </w:numPr>
        <w:spacing w:after="80" w:line="276"/>
      </w:pPr>
      <w:r>
        <w:rPr>
          <w:rFonts w:ascii="Calibri" w:cs="Calibri" w:eastAsia="Calibri" w:hAnsi="Calibri"/>
          <w:sz w:val="22"/>
          <w:szCs w:val="22"/>
        </w:rPr>
        <w:t xml:space="preserve">Employee onboarding and access requests.</w:t>
      </w:r>
    </w:p>
    <w:p>
      <w:pPr>
        <w:pStyle w:val="Heading1"/>
        <w:keepNext/>
        <w:spacing w:after="120" w:before="280"/>
      </w:pPr>
      <w:r>
        <w:rPr>
          <w:rFonts w:ascii="Calibri" w:cs="Calibri" w:eastAsia="Calibri" w:hAnsi="Calibri"/>
          <w:b/>
          <w:bCs/>
          <w:color w:val="1F3864"/>
          <w:sz w:val="28"/>
          <w:szCs w:val="28"/>
        </w:rPr>
        <w:t xml:space="preserve">10. Result and Conclusion</w:t>
      </w:r>
    </w:p>
    <w:p>
      <w:pPr>
        <w:spacing w:after="120" w:line="276"/>
        <w:jc w:val="both"/>
      </w:pPr>
      <w:r>
        <w:rPr>
          <w:rFonts w:ascii="Calibri" w:cs="Calibri" w:eastAsia="Calibri" w:hAnsi="Calibri"/>
          <w:sz w:val="22"/>
          <w:szCs w:val="22"/>
        </w:rPr>
        <w:t xml:space="preserve">An approval-based workflow was designed for a leave management application in Zoho Creator. Records submitted through the Leave_Request form were routed in sequence to the manager and then to HR, and the approval or rejection of each request automatically updated its status and informed the employee. The experiment showed that Zoho Creator approvals replace manual follow-up with a structured, traceable process that can be set up quickly using approver types, approval levels and configurable actions.</w:t>
      </w:r>
    </w:p>
    <w:p>
      <w:pPr>
        <w:pStyle w:val="Heading1"/>
        <w:keepNext/>
        <w:spacing w:after="120" w:before="280"/>
      </w:pPr>
      <w:r>
        <w:rPr>
          <w:rFonts w:ascii="Calibri" w:cs="Calibri" w:eastAsia="Calibri" w:hAnsi="Calibri"/>
          <w:b/>
          <w:bCs/>
          <w:color w:val="1F3864"/>
          <w:sz w:val="28"/>
          <w:szCs w:val="28"/>
        </w:rPr>
        <w:t xml:space="preserve">References</w:t>
      </w:r>
    </w:p>
    <w:p>
      <w:pPr>
        <w:pStyle w:val="ListParagraph"/>
        <w:numPr>
          <w:ilvl w:val="0"/>
          <w:numId w:val="2"/>
        </w:numPr>
        <w:spacing w:after="80"/>
      </w:pPr>
      <w:hyperlink w:history="1" r:id="rId83idhmdfea0a10d0cqjx1">
        <w:r>
          <w:rPr>
            <w:rFonts w:ascii="Calibri" w:cs="Calibri" w:eastAsia="Calibri" w:hAnsi="Calibri"/>
            <w:color w:val="0563C1"/>
            <w:sz w:val="21"/>
            <w:szCs w:val="21"/>
            <w:u w:val="single"/>
          </w:rPr>
          <w:t xml:space="preserve">Understanding approval workflows – Zoho Creator Help</w:t>
        </w:r>
      </w:hyperlink>
    </w:p>
    <w:p>
      <w:pPr>
        <w:pStyle w:val="ListParagraph"/>
        <w:numPr>
          <w:ilvl w:val="0"/>
          <w:numId w:val="2"/>
        </w:numPr>
        <w:spacing w:after="80"/>
      </w:pPr>
      <w:hyperlink w:history="1" r:id="rIdrkbvkpx5htrkbkog1tucn">
        <w:r>
          <w:rPr>
            <w:rFonts w:ascii="Calibri" w:cs="Calibri" w:eastAsia="Calibri" w:hAnsi="Calibri"/>
            <w:color w:val="0563C1"/>
            <w:sz w:val="21"/>
            <w:szCs w:val="21"/>
            <w:u w:val="single"/>
          </w:rPr>
          <w:t xml:space="preserve">Creating and managing approval workflows – Zoho Creator Help</w:t>
        </w:r>
      </w:hyperlink>
    </w:p>
    <w:p>
      <w:pPr>
        <w:pStyle w:val="ListParagraph"/>
        <w:numPr>
          <w:ilvl w:val="0"/>
          <w:numId w:val="2"/>
        </w:numPr>
        <w:spacing w:after="80"/>
      </w:pPr>
      <w:hyperlink w:history="1" r:id="rIdsjday7mg6kwiqjzmt6sl8">
        <w:r>
          <w:rPr>
            <w:rFonts w:ascii="Calibri" w:cs="Calibri" w:eastAsia="Calibri" w:hAnsi="Calibri"/>
            <w:color w:val="0563C1"/>
            <w:sz w:val="21"/>
            <w:szCs w:val="21"/>
            <w:u w:val="single"/>
          </w:rPr>
          <w:t xml:space="preserve">Approvals in live mode – Zoho Creator Help</w:t>
        </w:r>
      </w:hyperlink>
    </w:p>
    <w:sectPr>
      <w:footerReference w:type="default" r:id="rId7"/>
      <w:pgSz w:w="11906" w:h="16838" w:orient="portrait"/>
      <w:pgMar w:top="1440" w:right="1273" w:bottom="144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Experiment 13 – Case Study   |   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3idhmdfea0a10d0cqjx1" Type="http://schemas.openxmlformats.org/officeDocument/2006/relationships/hyperlink" Target="https://help.zoho.com/portal/en/kb/creator/user-guide/process-automation/approval/articles/understand-approval-process" TargetMode="External"/><Relationship Id="rIdrkbvkpx5htrkbkog1tucn" Type="http://schemas.openxmlformats.org/officeDocument/2006/relationships/hyperlink" Target="https://help.zoho.com/portal/en/kb/creator/developer-guide/workflows/approval-workflows/articles/create-approval-workflow" TargetMode="External"/><Relationship Id="rIdsjday7mg6kwiqjzmt6sl8" Type="http://schemas.openxmlformats.org/officeDocument/2006/relationships/hyperlink" Target="https://help.zoho.com/portal/en/kb/creator/developer-guide/workflows/approval-workflows/articles/approval-workflow-in-application-s-live-mode"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Experiment 13 - Approval-Based Workflow Automation in Zoho Creator</dc:title>
  <dc:creator>Lab Record</dc:creator>
  <cp:lastModifiedBy>Un-named</cp:lastModifiedBy>
  <cp:revision>1</cp:revision>
  <dcterms:created xsi:type="dcterms:W3CDTF">2026-10-14T03:58:45.714Z</dcterms:created>
  <dcterms:modified xsi:type="dcterms:W3CDTF">2026-10-14T03:58:45.715Z</dcterms:modified>
</cp:coreProperties>
</file>

<file path=docProps/custom.xml><?xml version="1.0" encoding="utf-8"?>
<Properties xmlns="http://schemas.openxmlformats.org/officeDocument/2006/custom-properties" xmlns:vt="http://schemas.openxmlformats.org/officeDocument/2006/docPropsVTypes"/>
</file>