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46C2C"/>
          <w:sz w:val="52"/>
          <w:szCs w:val="52"/>
        </w:rPr>
        <w:t xml:space="preserve">PagoYa</w:t>
      </w:r>
    </w:p>
    <w:p>
      <w:pPr>
        <w:pBdr>
          <w:bottom w:val="single" w:color="EEEEEE" w:sz="2" w:space="6"/>
        </w:pBdr>
        <w:spacing w:after="480"/>
      </w:pPr>
      <w:r>
        <w:rPr>
          <w:color w:val="888888"/>
          <w:sz w:val="20"/>
          <w:szCs w:val="20"/>
        </w:rPr>
        <w:t xml:space="preserve">Y Combinator Application  •  Longview Meridian Technologies LLC  •  pagoyamx.com</w:t>
      </w:r>
    </w:p>
    <w:p>
      <w:pPr>
        <w:pBdr>
          <w:bottom w:val="single" w:color="1D9E75" w:sz="6" w:space="8"/>
        </w:pBdr>
        <w:spacing w:after="60" w:before="360"/>
      </w:pPr>
      <w:r>
        <w:rPr>
          <w:b/>
          <w:bCs/>
          <w:color w:val="0A2540"/>
          <w:sz w:val="32"/>
          <w:szCs w:val="32"/>
        </w:rPr>
        <w:t xml:space="preserve">Q1 — How far along are you?</w:t>
      </w:r>
    </w:p>
    <w:p>
      <w:pPr>
        <w:spacing w:after="160"/>
      </w:pPr>
    </w:p>
    <w:p>
      <w:pPr>
        <w:spacing w:after="240"/>
      </w:pPr>
      <w:r>
        <w:rPr>
          <w:sz w:val="22"/>
          <w:szCs w:val="22"/>
        </w:rPr>
        <w:t xml:space="preserve">PagoYa is a fully built, deployed, and publicly accessible product at pagoyamx.com. It is not a prototype — it is a live fintech web app that Mexican consumers can use today to pay utilities, telecom bills, streaming services, and other recurring expenses in under two minutes, without a bank account.</w:t>
      </w:r>
    </w:p>
    <w:p>
      <w:pPr>
        <w:spacing w:after="120"/>
      </w:pPr>
      <w:r>
        <w:rPr>
          <w:b/>
          <w:bCs/>
          <w:color w:val="0A2540"/>
          <w:sz w:val="22"/>
          <w:szCs w:val="22"/>
        </w:rPr>
        <w:t xml:space="preserve">What is working and shipped today: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Core bill payment engine: </w:t>
      </w:r>
      <w:r>
        <w:rPr>
          <w:sz w:val="22"/>
          <w:szCs w:val="22"/>
        </w:rPr>
        <w:t>Integrates two Mexican providers (SIPREL + Evoluciona) with automatic failover. 20+ billers, $25 MXN flat fee per transaction.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Digital wallet: </w:t>
      </w:r>
      <w:r>
        <w:rPr>
          <w:sz w:val="22"/>
          <w:szCs w:val="22"/>
        </w:rPr>
        <w:t xml:space="preserve">Users hold a MXN balance funded via three channels: OXXO cash deposits (barcode vouchers), card top-ups (Conekta tokenization with saved-card support), and SPEI inbound bank transfers (webhook-verified). Wallet is debited atomically with every payment.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AI bill autofill: </w:t>
      </w:r>
      <w:r>
        <w:rPr>
          <w:sz w:val="22"/>
          <w:szCs w:val="22"/>
        </w:rPr>
        <w:t xml:space="preserve">Natural-language home screen — Claude parses 'CFE 350 pesos' and pre-fills the service, amount, and reference in one shot.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AI support chat widget: </w:t>
      </w:r>
      <w:r>
        <w:rPr>
          <w:sz w:val="22"/>
          <w:szCs w:val="22"/>
        </w:rPr>
        <w:t xml:space="preserve">Floating chat on every page backed by a Claude tool-use agent loop. Answers account questions (balance, history, pending cash deposits) in real time and escalates to a human via WhatsApp.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Loyalty &amp; rewards system: </w:t>
      </w:r>
      <w:r>
        <w:rPr>
          <w:sz w:val="22"/>
          <w:szCs w:val="22"/>
        </w:rPr>
        <w:t>Users earn points on every payment (1 pt / $10 MXN, tier multipliers at Bronze / Silver / Gold). Fully functional redemption: wallet credit (MXN deposited directly) or a free-transaction token that waives the $25 MXN fee on the next payment. Token is enforced atomically inside the payment DB transaction — it cannot be consumed without the payment succeeding.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Referral / street-team network: </w:t>
      </w:r>
      <w:r>
        <w:rPr>
          <w:sz w:val="22"/>
          <w:szCs w:val="22"/>
        </w:rPr>
        <w:t xml:space="preserve">Rep program with unique referral codes, 5 MXN commission per confirmed payment with a 7-day hold, and a rep earnings dashboard.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WhatsApp receipts + alerts: </w:t>
      </w:r>
      <w:r>
        <w:rPr>
          <w:sz w:val="22"/>
          <w:szCs w:val="22"/>
        </w:rPr>
        <w:t xml:space="preserve">Post-payment receipts, loyalty point updates, token delivery, and low-balance alerts via Twilio — non-blocking, fire-and-forget.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Payment history page: </w:t>
      </w:r>
      <w:r>
        <w:rPr>
          <w:sz w:val="22"/>
          <w:szCs w:val="22"/>
        </w:rPr>
        <w:t xml:space="preserve">Full ledger at /historial with masked references, status badges, pagination. Auto-populates from stored phone number on load.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Live and deployed: </w:t>
      </w:r>
      <w:r>
        <w:rPr>
          <w:sz w:val="22"/>
          <w:szCs w:val="22"/>
        </w:rPr>
        <w:t xml:space="preserve">Published on pagoyamx.com with custom domain TLS. Works on any mobile browser — no app store download required.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P2P wallet transfers: Users send MXN directly to any Mexican mobile number. Recipients without an account get an auto-created wallet and a WhatsApp invite — turning every transfer into an acquisition event. Daily limits enforced. Atomic debit/credit in a single DB transaction.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sz w:val="22"/>
          <w:szCs w:val="22"/>
        </w:rPr>
        <w:t xml:space="preserve">KYC — Nivel 2 identity verification: CURP-based verification flow against RENAPO. Verified users unlock a $24,000 MXN/month wallet limit (vs. $6,000 unverified). Architected for Metamap/Truora API plug-in; direct RENAPO access available post-SAT entity registration for lower cost at scale.</w:t>
      </w:r>
    </w:p>
    <w:p>
      <w:pPr>
        <w:spacing w:after="120" w:before="200"/>
      </w:pPr>
      <w:r>
        <w:rPr>
          <w:b/>
          <w:bCs/>
          <w:color w:val="0A2540"/>
          <w:sz w:val="22"/>
          <w:szCs w:val="22"/>
        </w:rPr>
        <w:t xml:space="preserve">What is in progress: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Merchant / biller onboarding portal for self-service biller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Scheduled recurring payments (auto-pay for monthly bills)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iOS and Android PWA push notifications</w:t>
      </w:r>
    </w:p>
    <w:p>
      <w:pPr>
        <w:spacing w:after="200" w:before="200"/>
      </w:pPr>
      <w:r>
        <w:rPr>
          <w:i/>
          <w:iCs/>
          <w:color w:val="555555"/>
          <w:sz w:val="22"/>
          <w:szCs w:val="22"/>
        </w:rPr>
        <w:t xml:space="preserve">In terms of traction: the product has been built and iterated entirely in-house with no external dev team. We have users in Mexico, a functional referral network being seeded, and are preparing a structured go-to-market into underbanked markets in Jalisco and CDMX.</w:t>
      </w:r>
    </w:p>
    <w:p>
      <w:pPr>
        <w:pBdr>
          <w:bottom w:val="single" w:color="1D9E75" w:sz="6" w:space="8"/>
        </w:pBdr>
        <w:spacing w:after="60" w:before="480"/>
      </w:pPr>
      <w:r>
        <w:rPr>
          <w:b/>
          <w:bCs/>
          <w:color w:val="0A2540"/>
          <w:sz w:val="32"/>
          <w:szCs w:val="32"/>
        </w:rPr>
        <w:t xml:space="preserve">Q2 — What tech stack are you using, or planning to use, to build this product? Include AI models and AI coding tools you use.</w:t>
      </w:r>
    </w:p>
    <w:p>
      <w:pPr>
        <w:spacing w:after="160"/>
      </w:pPr>
    </w:p>
    <w:p>
      <w:pPr>
        <w:spacing w:after="240"/>
      </w:pPr>
      <w:r>
        <w:rPr>
          <w:sz w:val="22"/>
          <w:szCs w:val="22"/>
        </w:rPr>
        <w:t xml:space="preserve">Our stack is deliberately small and ship-fast: a TypeScript monorepo, a React SPA, and a single Express API. Everything is chosen for developer velocity and the constraints of the Mexican fintech ecosystem.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8%"/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22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Frontend</w:t>
            </w:r>
          </w:p>
        </w:tc>
        <w:tc>
          <w:tcPr>
            <w:tcW w:type="pct" w:w="78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React 19 + Vite, TypeScript, Wouter (client-side routing), Tailwind CSS + inline styles. Mobile-first, PWA-ready. No React Native — fully responsive and installable on iOS/Android.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Backend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 (TypeScript), Drizzle ORM, PostgreSQL. pnpm monorepo with shared schema packages (lib/db) so frontend and backend stay in type-sync.</w:t>
            </w:r>
          </w:p>
        </w:tc>
      </w:tr>
      <w:tr>
        <w:tc>
          <w:tcPr>
            <w:tcW w:type="pct" w:w="22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Bill payment</w:t>
            </w:r>
          </w:p>
        </w:tc>
        <w:tc>
          <w:tcPr>
            <w:tcW w:type="pct" w:w="78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SIPREL API (primary), Evoluciona (automatic failover). Supports 20+ Mexican service categories: CFE, Telmex, Telcel, Sky, Netflix, Izzi, Totalplay, AT&amp;T, Movistar, streaming, and more.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Payments / wallet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Conekta (Mexican card tokenization, saved cards), Stripe (international cards / Elements), SPEI inbound via STP webhook (bank transfers), OXXO Pay (cash vouchers).</w:t>
            </w:r>
          </w:p>
        </w:tc>
      </w:tr>
      <w:tr>
        <w:tc>
          <w:tcPr>
            <w:tcW w:type="pct" w:w="22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AI — product</w:t>
            </w:r>
          </w:p>
        </w:tc>
        <w:tc>
          <w:tcPr>
            <w:tcW w:type="pct" w:w="78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(claude-haiku-4-5). Two product features: (1) bill autofill — parses natural-language intent, returns structured JSON; (2) support chat — tool-use agent loop with 4 live-data tools (payment history, wallet balance, pending OXXO, human escalation).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AI — coding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Replit Agent (Claude). The entire product — bill payment engine, wallet, loyalty system, P2P transfers, KYC/CURP verification, and all API routes — was built using Replit Agent as the primary development tool. Zero external developers. Schema migrations, multi-provider payment failover, atomic DB transactions, and 70+ integration tests all written and iterated in AI-driven sessions.</w:t>
            </w:r>
          </w:p>
        </w:tc>
      </w:tr>
      <w:tr>
        <w:tc>
          <w:tcPr>
            <w:tcW w:type="pct" w:w="22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78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WhatsApp Business API — payment receipts, loyalty point updates, free-transaction token delivery, low-balance alerts, agent escalation.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Replit (compute, PostgreSQL, secrets, custom domain TLS, deployment). Zero DevOps overhead at this stage.</w:t>
            </w:r>
          </w:p>
        </w:tc>
      </w:tr>
      <w:tr>
        <w:tc>
          <w:tcPr>
            <w:tcW w:type="pct" w:w="22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46C2C"/>
                <w:sz w:val="20"/>
                <w:szCs w:val="20"/>
              </w:rPr>
              <w:t xml:space="preserve">Monitoring / testing</w:t>
            </w:r>
          </w:p>
        </w:tc>
        <w:tc>
          <w:tcPr>
            <w:tcW w:type="pct" w:w="78%"/>
            <w:shd w:fill="F0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Pino structured JSON logging, Bugsnag (frontend). Vitest + Supertest — 70+ passing API integration tests.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color w:val="0A2540"/>
          <w:sz w:val="22"/>
          <w:szCs w:val="22"/>
        </w:rPr>
        <w:t xml:space="preserve">Why this stack works for PagoYa specifically: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Mexican payment infrastructure (Conekta, STP/SPEI, OXXO) is natively supported — we are not adapting a US-centric stack to a different market.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Shared Drizzle schema in a monorepo means frontend and backend stay in type-sync without manual contract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Claude's tool-use loop is the right abstraction for a support agent: answers account-specific questions without exposing raw database access to the model.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Replit Agent as a coding tool compresses a months-long engineering roadmap into weeks. The complete loyalty system — schema, earn/redeem service, API routes, frontend dashboard, token enforcement in the atomic payment transaction, and WhatsApp notifications — was designed, built, and tested in a single session.</w:t>
      </w:r>
    </w:p>
    <w:p>
      <w:pPr>
        <w:spacing w:after="480"/>
      </w:pPr>
    </w:p>
    <w:p>
      <w:pPr>
        <w:pBdr>
          <w:top w:val="single" w:color="EEEEEE" w:sz="1" w:space="8"/>
        </w:pBdr>
        <w:jc w:val="center"/>
      </w:pPr>
      <w:r>
        <w:rPr>
          <w:color w:val="BBBBBB"/>
          <w:sz w:val="18"/>
          <w:szCs w:val="18"/>
        </w:rPr>
        <w:t xml:space="preserve">PagoYa  •  Longview Meridian Technologies LLC  •  pagoyamx.com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YC Application — PagoYa</dc:title>
  <dc:creator>PagoYa — Longview Meridian Technologies LLC</dc:creator>
  <cp:lastModifiedBy>Un-named</cp:lastModifiedBy>
  <cp:revision>1</cp:revision>
  <dcterms:created xsi:type="dcterms:W3CDTF">2026-05-17T04:01:48.119Z</dcterms:created>
  <dcterms:modified xsi:type="dcterms:W3CDTF">2026-05-17T04:01:48.120Z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