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</w:pPr>
      <w:r>
        <w:rPr>
          <w:rFonts w:ascii="Arial" w:cs="Arial" w:eastAsia="Arial" w:hAnsi="Arial"/>
          <w:b/>
          <w:bCs/>
          <w:color w:val="004F2D"/>
          <w:sz w:val="52"/>
          <w:szCs w:val="52"/>
        </w:rPr>
        <w:t xml:space="preserve">PagoYa Technologies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7A4A"/>
          <w:sz w:val="44"/>
          <w:szCs w:val="44"/>
        </w:rPr>
        <w:t xml:space="preserve">Full UX Audit Report</w:t>
      </w:r>
    </w:p>
    <w:p>
      <w:pPr>
        <w:spacing w:after="40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pagoyamx.com  | 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04F2D"/>
                <w:sz w:val="20"/>
                <w:szCs w:val="20"/>
              </w:rPr>
              <w:t xml:space="preserve">Audit Scope: Complete codebase review across 211 source files spanning registration, onboarding, bill pay, gamification, PTI scoring, WhatsApp agent (Paula), loyalty system, and admin infrastructure.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4F2D"/>
                <w:sz w:val="20"/>
                <w:szCs w:val="20"/>
              </w:rPr>
              <w:t xml:space="preserve">Methodology: Static code analysis, user flow mapping, conversion funnel review, copy/trust signal audit, mobile UX heuristics, and behavioral design assessment.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PagoYa is a well-engineered, feature-complete fintech platform with a strong product thesis. The codebase reflects a sophisticated build — bilingual support, WhatsApp-native flows, PTI behavioral scoring, OXXO cash-in, gamification, and a fully operational street team attribution system are all live and functional.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core UX problem is not feature gaps — it is surface friction preventing conversion. The platform is built for people who have never used digital payments, then asks them to navigate a product with 87+ routes, no persistent login state, phone-number-only identity, and a PTI scoring system that requires explanation before it generates trust.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audit identifies 34 findings across 8 domains. The highest-priority items are addressable in 1-3 days each and directly impact registration-to-first-transaction conversion — the metric that matters most for the YC S26 application, Techstars pitch, and street team ROI.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Overall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Critical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High 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Quick Wins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A"/>
                <w:sz w:val="32"/>
                <w:szCs w:val="32"/>
              </w:rPr>
              <w:t xml:space="preserve">67 /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32"/>
                <w:szCs w:val="32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C1A"/>
                <w:sz w:val="32"/>
                <w:szCs w:val="32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A"/>
                <w:sz w:val="32"/>
                <w:szCs w:val="32"/>
              </w:rPr>
              <w:t xml:space="preserve">8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2. Domain Scorecard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domain scored 1–10 based on code quality, UX heuristic compliance, conversion impact, and alignment with the target user (unbanked / cash-first adults, Puerto Vallarta).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Registration &amp; Onboarding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C1A"/>
                <w:sz w:val="22"/>
                <w:szCs w:val="22"/>
              </w:rPr>
              <w:t xml:space="preserve">6/10/10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is clean but Bienvenida screen is a dead end — no direct path to first payment.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 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C1A"/>
                <w:sz w:val="22"/>
                <w:szCs w:val="22"/>
              </w:rPr>
              <w:t xml:space="preserve">5/10/10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87+ routes, but BottomNav only shows 5. Critical paths (PTI, loyalty, load) are buried.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Bill Pay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A"/>
                <w:sz w:val="22"/>
                <w:szCs w:val="22"/>
              </w:rPr>
              <w:t xml:space="preserve">8/10/10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and well-structured. Barcode scanning and auto-fill are strong differentiators.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Cash Load / OXXO UX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7/10/10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works but KYC gate mid-load creates unexpected friction for new users.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PTI Score Display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7/10/10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score card is impressive. Improvement hints are personalized. Gate logic (Phase 2 July 7) is opaque.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Gamification (Juegos)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6/10/10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Scratch card mechanic is solid. Tab structure (Raspa/Misiones/Premio) is underexplained at entry.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Loyalty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7/10/10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system (Bronce/Plata/Oro) is clear. Confetti on redemption is a nice touch. Reward catalog feels sparse.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Paula / WhatsApp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A"/>
                <w:sz w:val="22"/>
                <w:szCs w:val="22"/>
              </w:rPr>
              <w:t xml:space="preserve">8/10/10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Bilingual detection is sophisticated. Registration flow is tight. P2P confirmation pattern is excellent.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Trust &amp; Safety Signals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5C1A"/>
                <w:sz w:val="22"/>
                <w:szCs w:val="22"/>
              </w:rPr>
              <w:t xml:space="preserve">5/10/10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STP/Banxico backing is mentioned in WhatsApp but absent from web UI. No social proof, no testimonials.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7/10/10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styles dominate — high risk of layout issues across screen sizes. No Tailwind responsive classes.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 / GEO Landing Pages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A"/>
                <w:sz w:val="22"/>
                <w:szCs w:val="22"/>
              </w:rPr>
              <w:t xml:space="preserve">9/10/10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 geo-targeted pages, JSON-LD, structured metadata. Best-in-class for a seed-stage fintech.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Success / Receipts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4A"/>
                <w:sz w:val="22"/>
                <w:szCs w:val="22"/>
              </w:rPr>
              <w:t xml:space="preserve">8/10/10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 animation, auto-Paula nudge at 4s, WhatsApp share — all correct. Missing: downloadable PDF receipt.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3. Critical Findings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C1 — No Persistent Login State (Identity Vulnerability)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Direct impact on returning-user retention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is stored only in localStorage (pagoya_telefono, pagoya_phone). There is no session cookie, JWT in memory, or server-side session. If the user clears cache, uses incognito, or switches browsers, they are unrecognized — even with an existing funded wallet. The WalletBalanceWidget silently shows nothing instead of prompting re-entry of phone number.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F2D"/>
                <w:sz w:val="20"/>
                <w:szCs w:val="20"/>
              </w:rPr>
              <w:t xml:space="preserve">Fix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phone-number re-entry prompt on Home when localStorage is empty. A 2-field (phone + 4-digit PIN or last 4 of OXXO receipt) quick-login flow covers 90% of returning user cases without full session infrastructure.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C2 — Bienvenida Screen Is a Navigation Dead 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post-registration Bienvenida page (src/pages/Bienvenida.tsx) correctly fires the welcome bonus credit and shows balance. However: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WhatsApp CTA sends users OUT of the web app, permanently breaking the web conversion funnel.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There is no 'Start My First Payment' CTA that keeps the user in-app.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window.history.replaceState() means back-button is disabled — users are trapped on this screen with no navigation.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BottomNav and SupportChat are hidden on this route (hideShell = isBienvenida), so Paula is inaccessible at the highest-intent moment.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Add a primary CTA button 'Paga tu primer servicio ahora' that navigates to /servicios. Keep the WhatsApp link as secondary. Unhide BottomNav on this route.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C3 — BottomNav Active State Is Broken for Sub-Routes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BottomNav uses location === path for active detection. The 'Pagar' tab matches /pagar only — not /servicios, /revisar, /exito. A user deep in the bill pay funnel sees no active tab, creating spatial disorientation. The SHOW_ON set also excludes /exito (PaymentSuccess), meaning BottomNav disappears entirely on the confirmation screen.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Change active detection to location.startsWith(path) for multi-step flows. Add /exito to SHOW_ON.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C4 — No Trust Signal Layer on the Web 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WhatsApp agent (Paula) has a well-crafted trust framework: STP/Banxico backing explained in plain language, 'same system as BBVA and Banamex,' official folio ID on every receipt. None of this appears on the web UI — not on the homepage, not on the payment confirmation, not on the registration screen.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Port the three trust statements from Paula's newUserGreeting to the homepage Hero section and the CashLoad/OXXO screen. Add the STP folio reference to PaymentSuccess. Add a single trust badge row (STP | Banxico | SIPREL | OXXO) to the homepage above the fold.</w:t>
      </w:r>
    </w:p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4. High Priority Findings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400"/>
        <w:gridCol w:w="30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PTI / 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PTI unlock is July 7 but no in-app countdown or explanation exists. Users see a static score card with no context about what's coming.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banner on PTIScoreCard: 'Fase 2 disponible el 7 de julio — nuevas recompensas desbloqueadas.' with a countdown timer.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 email is optional and visually de-emphasized. Users who lose their phone have no account recovery path. No explanation of why it matters.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Reframe recovery email as 'Tu rescate digital' — explain in 1 line that it protects their wallet balance. Add a 🔒 icon. Make it required or add a skip-with-warning pattern.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 CURP collection fires mid-flow during first wallet load (CashLoad.tsx). User intent is to add money — hitting an identity verification gate with no warning causes drop-off.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KYC prompt to post-first-load success screen, or show a pre-gate preview: 'Para cargar más de $6,000/mes, verificaremos tu identidad.'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'/puntos' and '/points' are separate routes for LoyaltyDashboard but the BottomNav has no 'Puntos' tab. There is zero discovery path to the loyalty system from mobile navigation.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the 'Juegos' tab or add a 5th tab 'Puntos' with a star/trophy icon. Alternatively, merge Juegos + Puntos into a single 'Recompensas' tab.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$25 MXN signup bonus banner (bonus_banner_v1) can be dismissed but the dismiss is permanent (localStorage key). A user who dismisses by accident before loading has no way to retrieve the offer.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dismiss to session-scoped (sessionStorage) instead of permanent. Or show the bonus amount in the WalletBalanceWidget after credited.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 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BillPaySelector has 32 services + gift card catalog. There is no 'Recently Paid' or 'Your Services' section. Returning users see the full catalog every time.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'Mis servicios frecuentes' section at the top of BillPaySelector, populated from wallet transaction history. Even showing the last 2 services paid dramatically reduces friction.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Paula's WhatsApp greeting is ~400 words for a new user. Excellent content but the message is so long it requires scrolling 3+ screens. Many users will disengage before reaching the 'tell me your full name' CTA.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into 2 messages: greeting + value prop (message 1), then name request (message 2). Add a short pause between them to mimic human typing cadence.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AdminDashboard.tsx (48KB) is a single massive client-side file with no authentication check visible at the component level. Role gating appears to rely on server-side API responses.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/admin route has a server-side auth middleware guard, not just client-side rendering gates. Consider adding an explicit redirect-to-login check in the component.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PaymentForm and PaymentReview use PaymentContext (React Context) for state. If the user refreshes mid-flow, all payment state is lost and they see 'No hay un pago activo.' with no recovery.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sessionStorage backup for PaymentContext state. Restore on mount. This is a 1-hour fix that eliminates a frustrating dead-end for users with unstable connections.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Home.tsx is 57KB — the largest file in the codebase. It combines auth state, gift card catalog, bill pay entry, WhatsApp deep-link handling, PTI score, BillerTicker, and bonus banner. This creates fragile coupling and slow initial load.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 GiftCardSection, BillerTickerSection, and BonusBanner into separate components. Target Home.tsx under 20KB.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is imported and initialized in App.tsx (VITE_STRIPE_PUBLIC_KEY) but the codebase shows OXXO cash-in via Conekta, card tokenization via Conekta, and STP/SPEI for bank transfers. No Stripe-specific payment path is visible.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whether Stripe is actually in use. If not, remove the Elements wrapper from App.tsx — it adds latency on every page load by loading the Stripe.js script.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5C1A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/ Trust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Confianza/PTI page (/confianza) hides BottomNav and SupportChat (hideShell = isConfianza). Paula is unavailable at the exact moment users are reading about the trust scoring system — when questions are most likely.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isConfianza from the hideShell condition, or show a minimal SupportChat on this page.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5. User Flow Analysis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5.1 Primary Conversion Funnel: Web Registration → First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Friction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Land on Homepage (/)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✅ 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trust signals above fold. No social proof. No urgency.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Register (/register)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✅ 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Dark-background form is polished. Email is buried/optional. City restricted to PV/GDL only — excludes CDMX.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OTP Verification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✅ 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6-digit OTP with auto-advance and 60s resend is excellent UX. Error messages are helpful and bilingual.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Bienvenida (/bienvenida)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5C1A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CTA is WhatsApp (exits web app). No in-app payment CTA. Back button disabled. Paula hidden.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Load Wallet (/cargar)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5C1A"/>
                <w:sz w:val="20"/>
                <w:szCs w:val="20"/>
              </w:rPr>
              <w:t xml:space="preserve">⚠️ Friction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CURP gate fires mid-flow without preview. Quick amounts (100/200/500/1000) are good UX.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Pay Service (/pagar)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✅ 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AutofillInput with barcode detection is a genuine competitive differentiator. Good.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Confirm &amp; Success (/exito)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✅ Strong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 animation, 4s Paula nudge, WhatsApp share are all excellent. Add downloadable PDF receipt.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5.2 WhatsApp Channel: Registration → First Payment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Paula's WhatsApp agent handles the full funnel natively: new user greeting → name collection → account creation → OTP via Twilio → balance check → payment → SIPREL folio receipt. This is the best-in-class flow in the codebase.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Strengths: Bilingual detection is nuanced (avoids false positives on 'no', 'cancel' which appear in Spanish). Language-switch commands work at any point. P2P confirmation requires explicit SÍ/NO which is correct for financial transactions. Rep greeting differentiates based on whether the inbound came through a referral link.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Gaps: The new user greeting message is ~400 words — too long for WhatsApp (users scroll past the CTA). The Paula Web chat (SupportChat.tsx) has full payment capability but shows 'Pregúntame' as a label, which underplays the action — users don't know they can actually complete a payment in that chat window.</w:t>
      </w:r>
    </w:p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6. Quick Wins (1–4 Hours Each)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items require minimal code changes but have outsized impact on conversion, trust, or user experience.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/exito to BottomNav SHOW_ON 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5 minutes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can navigate after payment success without hitting a dead 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BottomNav active state for Pagar sub-routes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15 minutes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Reduces spatial confusion during bill pay funnel. Users always know where they are.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Confianza/PTI from hideShell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10 minutes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Paula is available when users are reading about PTI scoring — highest-intent questions happen here.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SupportChat FAB label: 'Pagar / Ask Paula'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20 minutes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label 'Pregúntame' underplays full payment capability. Users don't know they can transact in the chat widget.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STP trust badge row to Homepage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1 hour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STP | Banxico | SIPREL | OXXO logos/text row above the fold. Directly addresses the #1 objection: 'Is this safe?'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sessionStorage backup for PaymentContext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1 hour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Eliminates 'No hay un pago activo' dead-end on refresh. Critical for users on unstable mobile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'Mis servicios frecuentes' to BillPaySelector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2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Returning users skip the 32-service catalog. First-use data from wallet/transactions API is already available.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'Pagar ahora' CTA to Bienvenida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30 minutes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Captures the highest-intent moment — user just registered and has $25 MXN bonus. One CTA can drive immediate first transaction.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7. Architecture &amp; Technical UX Observations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7.1 Identity &amp; State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Phone number as sole identity key (pagoya_telefono in localStorage) is appropriate for the target market but creates fragility. No session cookie means every API call requires re-sending the phone as a query param — visible in URLs, which is a privacy concern on shared devices.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Consider a short-lived (24h) session token stored in sessionStorage, issued on OTP success, to avoid leaking phone numbers in URLs.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localization system (getLang/setLang in localStorage) is well-implemented and correctly persists across sessions.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7.2 Inline Styles vs. CSS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codebase uses inline React styles (style={{ ... }}) for virtually all component styling. This is consistent within the codebase but creates a maintenance risk — brand color changes require grep-and-replace across 80+ components instead of one CSS variable update.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brand palette is partially defined in comments (Forest Green #004F2D, Rich Teal #007A4A, etc.) but not as CSS custom properties. A single globals.css file with :root variables would reduce future inconsistencies.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Tailwind is imported in App.tsx but is only used on a few pages (PaymentSuccess, not-found). The mixed approach adds bundle weight without consistent benefit.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7.3 Stripe vs. Conekta Conflict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 (VITE_STRIPE_PUBLIC_KEY, STRIPE_SECRET_KEY, STRIPE_WEBHOOK_SECRET, STRIPE_TEST_KEY) appears in env keys. The active payment stack is Conekta (OXXO + card tokenization). Loading stripe.js on every page adds ~75KB and a network request to Stripe's CDN on every page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Stripe is a planned future integration, wrap the loadStripe call in a lazy import rather than loading at App root.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7.4 Gamification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PTI scoring engine (7-component behavioral credit score) is genuinely innovative for the segment. The improvement hints (getImprovementHint) are personalized and actionable.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Raspa y Gana scratch card uses a canvas-free JavaScript approach (zone reveal on tap). Consider adding a CSS scratch animation using canvas or clip-path to improve tactile feel on mobile — the current implementation feels like a button tap rather than a scratch.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grand prize mechanic (/juegos &gt; Premio tab) is a strong retention driver but is the hardest to discover. It should be surfaced on the homepage with a countdown and current jackpot amount.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7.5 Schema &amp; Data Model Strength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schema is clean and well-normalized: users, wallets, wallet_transactions, bill_payments, street_team, reps, rep_commissions, rep_velocity_flags, signup_bonus_config, PTI/pagoScore. The velocity flag system for rep fraud detection is a non-obvious but essential inclusion.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Belvo open banking integration (belvo_links, belvo_dd_customers, belvo_dd_payment_methods) is set up but pending production approval. When live, surfacing bank balance data on the wallet screen could dramatically increase load frequency among users who want to manage spend.</w:t>
      </w:r>
    </w:p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8. Copy &amp; Messaging Audit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8.1 Homepage Value Proposition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Current implied hierarchy (based on component layout): Bill payment input → Quick access grid (CFE/Telcel/Telmex) → Gift card catalog → Loyalty points → How-it-works steps.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Recommended hierarchy for conversion: Trust proof (STP/Banxico badge) → Primary CTA ('Paga tu CFE ahora, sin cuenta bancaria') → Quick access grid → Social proof (transaction count or 'Usuarios en Puerto Vallarta') → How-it-works → Gift cards → Loyalty.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8.2 Key Copy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Paula FAB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"Pregúntame"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"Pagar con Paula" or "💬 Pagar"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CTA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(Submit/Register label — inferred)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"Crear mi cuenta gratis + $25 MXN"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gate 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"Verificar identidad" (implied)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"Desbloquea hasta $10,000/mes — solo toma 2 minutos"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email 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"CORREO DE RECUPERACIÓN (OPCIONAL)"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"🔒 Correo para recuperar tu saldo (recomendado)"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PTI empty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Shimmer loading skeleton (no message)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"Tu Índice de Confianza PagoYa se calcula después de tu primer pago."</w:t>
            </w:r>
          </w:p>
        </w:tc>
      </w:tr>
    </w:tbl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9. Prioritized Fix Roadmap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Organized by impact-to-effort ratio, sequenced for the current sprint context (Techstars pitch, street team active, William Shaw generating referrals).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Sprint 1: This Week (1–3 days, Zero Risk)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/exito to BottomNav SHOW_ON (5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BottomNav active state for /pagar sub-routes (15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'Pagar ahora' CTA to Bienvenida screen navigating to /servicios (30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/confianza from hideShell so Paula is available on PTI page (10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SupportChat FAB label to 'Pagar / Ask Paula' (20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STP/Banxico/SIPREL/OXXO trust badge row to Homepage (1 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sessionStorage backup for PaymentContext — prevents mid-funnel refresh loss (1 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Change bonus banner dismiss to sessionStorage not localStorage (15 min)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Sprint 2: Pre-Techstars (3–7 days, Low-Medium Risk)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'Mis servicios frecuentes' section in BillPaySelector from transaction history API (2 hrs)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 WhatsApp trust statements (STP, Banxico, SIPREL folio) to PaymentSuccess web screen (1 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Phase 2 countdown banner to PTIScoreCard (July 7 unlock date) (1 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Split Paula's WhatsApp new-user greeting into 2 messages with typing pause (30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 KYC collection to post-first-load success, with a limit preview pre-gate (2 hrs)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phone-number re-entry prompt on Home when localStorage is empty (1.5 hrs)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Reframe recovery email copy with 🔒 icon and 'Tu rescate digital' language (20 min)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7A4A"/>
          <w:sz w:val="28"/>
          <w:szCs w:val="28"/>
        </w:rPr>
        <w:t xml:space="preserve">Sprint 3: Post-Techstars (7–30 days, Higher Effort)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Home.tsx into modular components — target under 20KB (1 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and remove Stripe.js if not actively used — or lazy-load it (2 hrs)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'Puntos' tab to BottomNav or merge Juegos+Puntos into 'Recompensas' (3 hrs)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Grand prize jackpot surfaced on homepage with countdown and current pool amount (4 hrs)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Downloadable PDF receipt on PaymentSuccess (2 hrs)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CSS custom properties for brand palette in a single globals.css — phased replacement of inline hex values (ongoing)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canvas-based scratch animation to Raspa y Gana for tactile mobile feel (4 hrs)</w:t>
      </w:r>
    </w:p>
    <w:p>
      <w:pPr>
        <w:spacing w:after="240" w:before="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4F2D"/>
          <w:sz w:val="36"/>
          <w:szCs w:val="36"/>
        </w:rPr>
        <w:t xml:space="preserve">10. UX Relative to Competitors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Assessment against the five documented competitors: Spin by OXXO, MercadoPago, Cashi, Baz, and Mercado Libre.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PagoYa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Competitor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F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Advantage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WhatsApp-native payments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✅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Exclusive moat. Needs to be front-and-center in all marketing.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Behavioral credit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✅ PTI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comparable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Unique. Phase 2 July unlock adds urgency — lean into 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 team attribution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✅ Live (ENG-01)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 (partial)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Colonia-level ROI tracking is a significant data advantage for investor pitch.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OXXO cash-in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✅ 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(table stakes)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Parity. Differentiate on UX (barcode scan, voucher delivery speed).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Gamification / scratch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7A4A"/>
                <w:sz w:val="20"/>
                <w:szCs w:val="20"/>
              </w:rPr>
              <w:t xml:space="preserve">✅ Raspa y Gana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MercadoPago (points)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Advantage for cash-first users. Needs better discoverability.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presence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❌ Web only (PWA via sw.js)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competitors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Gap. sw.js is in place — promote Add to Home Screen aggressively on iOS/Android.</w:t>
            </w:r>
          </w:p>
        </w:tc>
      </w:tr>
    </w:tbl>
    <w:p>
      <w:pPr>
        <w:spacing w:after="240" w:before="0"/>
      </w:pPr>
    </w:p>
    <w:p>
      <w:pPr>
        <w:pBdr>
          <w:bottom w:val="single" w:color="E5E7EB" w:sz="4" w:space="1"/>
        </w:pBdr>
        <w:spacing w:after="160" w:before="160"/>
      </w:pPr>
    </w:p>
    <w:p>
      <w:pPr>
        <w:spacing w:after="120" w:before="0"/>
      </w:pPr>
    </w:p>
    <w:p>
      <w:pPr>
        <w:spacing w:after="120" w:before="12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PagoYa UX Audit | Prepared June 2026 | Longview Meridian Holdings, LLC | pagoyamx.com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4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07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2026-06-11T17:30:46.564Z</dcterms:created>
  <dcterms:modified xsi:type="dcterms:W3CDTF">2026-06-11T17:30:46.579Z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