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YC APPLICATION — "Where does your revenue come from?"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t>PagoYa has three distinct revenue streams, each with a different margin profile. They run on the same infrastructure.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/>
      </w:pPr>
      <w:r>
        <w:rPr>
          <w:b/>
          <w:sz w:val="22"/>
        </w:rPr>
        <w:t>STREAM 1: BILL PAYMENT PLATFORM FEE</w:t>
      </w:r>
    </w:p>
    <w:p>
      <w:pPr>
        <w:spacing w:after="80"/>
      </w:pPr>
      <w:r>
        <w:t>$25 MXN flat fee per completed transaction — charged to the user at the moment of payment.</w:t>
      </w:r>
    </w:p>
    <w:p/>
    <w:p>
      <w:pPr>
        <w:spacing w:after="80"/>
      </w:pPr>
      <w:r>
        <w:t>Applies to: CFE (electricity), Telmex, Telcel, Izzi, Sky, Totalplay, and 20+ billers via SIPREL</w:t>
      </w:r>
    </w:p>
    <w:p>
      <w:pPr>
        <w:spacing w:after="80"/>
      </w:pPr>
      <w:r>
        <w:t>(primary) and Evoluciona Movil (fallback). Recargas included.</w:t>
      </w:r>
    </w:p>
    <w:p/>
    <w:p>
      <w:pPr>
        <w:spacing w:after="80"/>
      </w:pPr>
      <w:r>
        <w:t>This is the volume stream. The fee is intentionally lower than OXXO's variable service charges</w:t>
      </w:r>
    </w:p>
    <w:p>
      <w:pPr>
        <w:spacing w:after="80"/>
      </w:pPr>
      <w:r>
        <w:t>for the same billers. We are not trying to be the highest-margin product per transaction — we</w:t>
      </w:r>
    </w:p>
    <w:p>
      <w:pPr>
        <w:spacing w:after="80"/>
      </w:pPr>
      <w:r>
        <w:t>are trying to be the product users reach for every month, automatically, because it is cheaper,</w:t>
      </w:r>
    </w:p>
    <w:p>
      <w:pPr>
        <w:spacing w:after="80"/>
      </w:pPr>
      <w:r>
        <w:t>faster, and they never have to leave WhatsApp.</w:t>
      </w:r>
    </w:p>
    <w:p/>
    <w:p>
      <w:r>
        <w:rPr>
          <w:b/>
          <w:color w:val="006040"/>
        </w:rPr>
        <w:t>At 100 transactions/day: $2,500 MXN/day ($150 USD)</w:t>
      </w:r>
    </w:p>
    <w:p>
      <w:r>
        <w:rPr>
          <w:b/>
          <w:color w:val="006040"/>
        </w:rPr>
        <w:t>At 1,000 transactions/day: $25,000 MXN/day ($1,500 USD)</w:t>
      </w:r>
    </w:p>
    <w:p>
      <w:pPr>
        <w:spacing w:after="80"/>
      </w:pPr>
      <w:r>
        <w:t>Infrastructure supports thousands of transactions/day without additional engineering.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/>
      </w:pPr>
      <w:r>
        <w:rPr>
          <w:b/>
          <w:sz w:val="22"/>
        </w:rPr>
        <w:t>STREAM 2: DIGITAL GIFT CARD MARGIN</w:t>
      </w:r>
    </w:p>
    <w:p>
      <w:pPr>
        <w:spacing w:after="80"/>
      </w:pPr>
      <w:r>
        <w:t>This is the higher-margin stream — and it launched the same week as our first paid transaction.</w:t>
      </w:r>
    </w:p>
    <w:p/>
    <w:p>
      <w:pPr>
        <w:spacing w:after="80"/>
      </w:pPr>
      <w:r>
        <w:t>Revenue structure: PagoYa earns the wholesale spread on each gift card denomination sold,</w:t>
      </w:r>
    </w:p>
    <w:p>
      <w:pPr>
        <w:spacing w:after="80"/>
      </w:pPr>
      <w:r>
        <w:t>plus a $25 MXN platform fee on card-funded purchases (wallet-funded purchases carry zero</w:t>
      </w:r>
    </w:p>
    <w:p>
      <w:pPr>
        <w:spacing w:after="80"/>
      </w:pPr>
      <w:r>
        <w:t>platform fee — a deliberate acquisition lever for wallet engagement).</w:t>
      </w:r>
    </w:p>
    <w:p/>
    <w:p>
      <w:pPr>
        <w:spacing w:after="80"/>
      </w:pPr>
      <w:r>
        <w:t>Nine brands live at launch:</w:t>
      </w:r>
    </w:p>
    <w:p>
      <w:pPr>
        <w:pStyle w:val="ListBullet"/>
      </w:pPr>
      <w:r>
        <w:t>Entertainment:  Netflix ($300 / $400 / $500 / $700 MXN)</w:t>
      </w:r>
    </w:p>
    <w:p>
      <w:pPr>
        <w:pStyle w:val="ListBullet"/>
      </w:pPr>
      <w:r>
        <w:t>E-commerce:     Amazon ($100 / $200 / $500 / $1,000 MXN)</w:t>
      </w:r>
    </w:p>
    <w:p>
      <w:pPr>
        <w:pStyle w:val="ListBullet"/>
      </w:pPr>
      <w:r>
        <w:t>Mobile apps:    Google Play ($50 / $100 / $200 / $500 MXN)</w:t>
      </w:r>
    </w:p>
    <w:p>
      <w:pPr>
        <w:pStyle w:val="ListBullet"/>
      </w:pPr>
      <w:r>
        <w:t>Rideshare:      Uber ($150 MXN)</w:t>
      </w:r>
    </w:p>
    <w:p>
      <w:pPr>
        <w:pStyle w:val="ListBullet"/>
      </w:pPr>
      <w:r>
        <w:t>Food delivery:  Uber Eats ($300 MXN)</w:t>
      </w:r>
    </w:p>
    <w:p>
      <w:pPr>
        <w:pStyle w:val="ListBullet"/>
      </w:pPr>
      <w:r>
        <w:t>Cinema:         Cinépolis ($60 / $120 / $210 MXN)</w:t>
      </w:r>
    </w:p>
    <w:p>
      <w:pPr>
        <w:pStyle w:val="ListBullet"/>
      </w:pPr>
      <w:r>
        <w:t>Coffee:         Starbucks ($200 / $300 MXN)</w:t>
      </w:r>
    </w:p>
    <w:p>
      <w:pPr>
        <w:pStyle w:val="ListBullet"/>
      </w:pPr>
      <w:r>
        <w:t>Department:     Liverpool ($500 / $1,000 / $2,000 MXN)</w:t>
      </w:r>
    </w:p>
    <w:p>
      <w:pPr>
        <w:pStyle w:val="ListBullet"/>
      </w:pPr>
      <w:r>
        <w:t>Grocery:        Soriana ($500 MXN)</w:t>
      </w:r>
    </w:p>
    <w:p/>
    <w:p>
      <w:pPr>
        <w:spacing w:after="80"/>
      </w:pPr>
      <w:r>
        <w:t>32 SKUs covering every major category of Mexican consumer discretionary spending.</w:t>
      </w:r>
    </w:p>
    <w:p/>
    <w:p>
      <w:pPr>
        <w:spacing w:after="80"/>
      </w:pPr>
      <w:r>
        <w:t>Why this matters as a revenue stream: the gift card market in Mexico is $2.8B annually, and</w:t>
      </w:r>
    </w:p>
    <w:p>
      <w:pPr>
        <w:spacing w:after="80"/>
      </w:pPr>
      <w:r>
        <w:t>virtually all of it flows through OXXO counters and supermarket kiosks — requiring a commute,</w:t>
      </w:r>
    </w:p>
    <w:p>
      <w:pPr>
        <w:spacing w:after="80"/>
      </w:pPr>
      <w:r>
        <w:t>cash, and store hours. PagoYa delivers the same product in seconds via WhatsApp, 24/7, with</w:t>
      </w:r>
    </w:p>
    <w:p>
      <w:pPr>
        <w:spacing w:after="80"/>
      </w:pPr>
      <w:r>
        <w:t>no cash required and no app download. The addressable market is large, the delivery mechanism</w:t>
      </w:r>
    </w:p>
    <w:p>
      <w:pPr>
        <w:spacing w:after="80"/>
      </w:pPr>
      <w:r>
        <w:t>is genuinely better, and the wholesale margin on each denomination is the highest per-transaction</w:t>
      </w:r>
    </w:p>
    <w:p>
      <w:pPr>
        <w:spacing w:after="80"/>
      </w:pPr>
      <w:r>
        <w:t>revenue we generate.</w:t>
      </w:r>
    </w:p>
    <w:p/>
    <w:p>
      <w:pPr>
        <w:spacing w:after="80"/>
      </w:pPr>
      <w:r>
        <w:t>A single Liverpool $2,000 MXN gift card sale generates more gross revenue than 80 bill</w:t>
      </w:r>
    </w:p>
    <w:p>
      <w:pPr>
        <w:spacing w:after="80"/>
      </w:pPr>
      <w:r>
        <w:t>payment transactions.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/>
      </w:pPr>
      <w:r>
        <w:rPr>
          <w:b/>
          <w:sz w:val="22"/>
        </w:rPr>
        <w:t>STREAM 3: PAGOSEGURO RENT COLLECTION FEES</w:t>
      </w:r>
    </w:p>
    <w:p>
      <w:pPr>
        <w:spacing w:after="80"/>
      </w:pPr>
      <w:r>
        <w:t>Percentage-based, applied per rent payment processed through the platform.</w:t>
      </w:r>
    </w:p>
    <w:p/>
    <w:p>
      <w:pPr>
        <w:spacing w:after="80"/>
      </w:pPr>
      <w:r>
        <w:t>Fee structure:</w:t>
      </w:r>
    </w:p>
    <w:p>
      <w:pPr>
        <w:pStyle w:val="ListBullet"/>
      </w:pPr>
      <w:r>
        <w:t>Landlord: 1.75% of rent amount</w:t>
      </w:r>
    </w:p>
    <w:p>
      <w:pPr>
        <w:pStyle w:val="ListBullet"/>
      </w:pPr>
      <w:r>
        <w:t>Tenant: 1.00% of rent amount</w:t>
      </w:r>
    </w:p>
    <w:p>
      <w:pPr>
        <w:pStyle w:val="ListBullet"/>
      </w:pPr>
      <w:r>
        <w:t>Blended: ~2.75% per transaction</w:t>
      </w:r>
    </w:p>
    <w:p/>
    <w:p>
      <w:r>
        <w:rPr>
          <w:b/>
          <w:color w:val="006040"/>
        </w:rPr>
        <w:t>On a $10,000 MXN/month rent payment: $275 MXN gross revenue per transaction.</w:t>
      </w:r>
    </w:p>
    <w:p>
      <w:r>
        <w:rPr>
          <w:b/>
          <w:color w:val="006040"/>
        </w:rPr>
        <w:t>On a $20,000 MXN/month rent (common in Puerto Vallarta tourist areas): $550 MXN per</w:t>
      </w:r>
    </w:p>
    <w:p>
      <w:pPr>
        <w:spacing w:after="80"/>
      </w:pPr>
      <w:r>
        <w:t>transaction — recurring, monthly, without any additional user action.</w:t>
      </w:r>
    </w:p>
    <w:p/>
    <w:p>
      <w:pPr>
        <w:spacing w:after="80"/>
      </w:pPr>
      <w:r>
        <w:t>PagoSeguro is currently collecting rent for properties in Puerto Vallarta and Riviera Nayarit.</w:t>
      </w:r>
    </w:p>
    <w:p>
      <w:pPr>
        <w:spacing w:after="80"/>
      </w:pPr>
      <w:r>
        <w:t>56 brokers are in an active 28-day HubSpot + Brevo email sequence. This vertical compounds</w:t>
      </w:r>
    </w:p>
    <w:p>
      <w:pPr>
        <w:spacing w:after="80"/>
      </w:pPr>
      <w:r>
        <w:t>on its own — a landlord with 5 properties paying rent monthly is $1,375 MXN/month in revenue</w:t>
      </w:r>
    </w:p>
    <w:p>
      <w:pPr>
        <w:spacing w:after="80"/>
      </w:pPr>
      <w:r>
        <w:t>from a single acquisition event.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/>
      </w:pPr>
      <w:r>
        <w:rPr>
          <w:b/>
          <w:sz w:val="22"/>
        </w:rPr>
        <w:t>REVENUE TO DATE</w:t>
      </w:r>
    </w:p>
    <w:p>
      <w:r>
        <w:rPr>
          <w:b/>
        </w:rPr>
        <w:t>$25 MXN — one completed gift card transaction, June 1, 2026. First week of live deployment.</w:t>
      </w:r>
    </w:p>
    <w:p/>
    <w:p>
      <w:pPr>
        <w:spacing w:before="120"/>
      </w:pPr>
      <w:r>
        <w:rPr>
          <w:i/>
          <w:sz w:val="22"/>
        </w:rPr>
        <w:t>The honest framing: the number is small. The infrastructure behind it is not.</w:t>
      </w:r>
    </w:p>
    <w:p>
      <w:pPr>
        <w:spacing w:after="80"/>
      </w:pPr>
      <w:r>
        <w:t>The same platform that processed that $25 MXN transaction can process $250,000 MXN/day</w:t>
      </w:r>
    </w:p>
    <w:p>
      <w:pPr>
        <w:spacing w:after="80"/>
      </w:pPr>
      <w:r>
        <w:t>without a single additional line of code, a single new server, or a single new hire. The</w:t>
      </w:r>
    </w:p>
    <w:p>
      <w:pPr>
        <w:spacing w:after="80"/>
      </w:pPr>
      <w:r>
        <w:t>constraint is distribution, not capacity — and distribution is what the street team activation</w:t>
      </w:r>
    </w:p>
    <w:p>
      <w:pPr>
        <w:spacing w:after="80"/>
      </w:pPr>
      <w:r>
        <w:t>is for.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/>
      </w:pPr>
      <w:r>
        <w:rPr>
          <w:b/>
          <w:sz w:val="22"/>
        </w:rPr>
        <w:t>NEAR-TERM REVENUE UNLOCKS (BUILT, PENDING ACTIVATION)</w:t>
      </w:r>
    </w:p>
    <w:p>
      <w:pPr>
        <w:spacing w:after="80"/>
      </w:pPr>
      <w:r>
        <w:t>Each of the following adds transaction volume without adding a new fee model:</w:t>
      </w:r>
    </w:p>
    <w:p/>
    <w:p>
      <w:pPr>
        <w:pStyle w:val="ListBullet"/>
      </w:pPr>
      <w:r>
        <w:t>STP / SPEI outbound: wallet-to-bank cashout unlocks the "full digital wallet" use case —</w:t>
      </w:r>
    </w:p>
    <w:p>
      <w:pPr>
        <w:spacing w:after="80"/>
      </w:pPr>
      <w:r>
        <w:t>users hold balances and transact more frequently when they can also withdraw.</w:t>
      </w:r>
    </w:p>
    <w:p>
      <w:pPr>
        <w:pStyle w:val="ListBullet"/>
      </w:pPr>
      <w:r>
        <w:t>Belvo direct debit: one-tap bank-linked top-up removes the largest funding friction point</w:t>
      </w:r>
    </w:p>
    <w:p>
      <w:pPr>
        <w:spacing w:after="80"/>
      </w:pPr>
      <w:r>
        <w:t>for the 60M+ banked Mexicans we can reach.</w:t>
      </w:r>
    </w:p>
    <w:p>
      <w:pPr>
        <w:pStyle w:val="ListBullet"/>
      </w:pPr>
      <w:r>
        <w:t>RENAPO KYC Level 2: higher wallet limits ($24,000 MXN/month vs. $6,000) unlock</w:t>
      </w:r>
    </w:p>
    <w:p>
      <w:pPr>
        <w:spacing w:after="80"/>
      </w:pPr>
      <w:r>
        <w:t>larger-denomination transactions — especially relevant for PagoSeguro rent payments.</w:t>
      </w:r>
    </w:p>
    <w:p/>
    <w:p>
      <w:pPr>
        <w:spacing w:after="80"/>
      </w:pPr>
      <w:r>
        <w:t>None of these require engineering. They are credential activations.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18"/>
        </w:rPr>
        <w:t>PagoYa — pagoyamx.com | PagoSeguro — pagoseguromx.com</w:t>
      </w:r>
    </w:p>
    <w:p>
      <w:pPr>
        <w:spacing w:after="80"/>
      </w:pPr>
      <w:r>
        <w:t>Longview Meridian Technologies LLC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