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E364E" w14:textId="1C92EE83" w:rsidR="00F54D67" w:rsidRDefault="00F54D67" w:rsidP="004D6845">
      <w:pPr>
        <w:pStyle w:val="Heading1"/>
      </w:pPr>
      <w:r>
        <w:t xml:space="preserve">User Manual – </w:t>
      </w:r>
      <w:r w:rsidR="004D6845">
        <w:t>Course Project Phase 1</w:t>
      </w:r>
    </w:p>
    <w:p w14:paraId="6A48D92A" w14:textId="71EB4CA3" w:rsidR="00F54D67" w:rsidRDefault="00F54D67" w:rsidP="004D6845">
      <w:pPr>
        <w:pStyle w:val="Heading3"/>
      </w:pPr>
      <w:r>
        <w:t xml:space="preserve">Liam Wrubleski </w:t>
      </w:r>
      <w:r w:rsidR="004D6845">
        <w:t>–</w:t>
      </w:r>
      <w:r>
        <w:t xml:space="preserve"> </w:t>
      </w:r>
      <w:r w:rsidR="004D6845">
        <w:t>10168579</w:t>
      </w:r>
    </w:p>
    <w:p w14:paraId="0E0E415C" w14:textId="18632DB3" w:rsidR="004D6845" w:rsidRDefault="004D6845" w:rsidP="004D6845">
      <w:pPr>
        <w:pStyle w:val="Heading2"/>
      </w:pPr>
      <w:r>
        <w:t>Usage</w:t>
      </w:r>
    </w:p>
    <w:p w14:paraId="2FDCF216" w14:textId="05755C2C" w:rsidR="004D6845" w:rsidRDefault="004D6845" w:rsidP="004D6845">
      <w:pPr>
        <w:pStyle w:val="Heading3"/>
      </w:pPr>
      <w:r>
        <w:t>Compilation</w:t>
      </w:r>
    </w:p>
    <w:p w14:paraId="025DB7FD" w14:textId="3F407B63" w:rsidR="004D6845" w:rsidRDefault="004D6845" w:rsidP="004D6845">
      <w:r>
        <w:t>Run the following commands on a system with Flex installed (assuming Linux, tested on Kali Linux [variant of Debian]):</w:t>
      </w:r>
    </w:p>
    <w:p w14:paraId="41FB919E" w14:textId="4E1F806E" w:rsidR="004D6845" w:rsidRDefault="004D6845" w:rsidP="004D6845">
      <w:pPr>
        <w:rPr>
          <w:rFonts w:ascii="Courier New" w:hAnsi="Courier New" w:cs="Courier New"/>
        </w:rPr>
      </w:pPr>
      <w:r>
        <w:rPr>
          <w:rFonts w:ascii="Courier New" w:hAnsi="Courier New" w:cs="Courier New"/>
        </w:rPr>
        <w:t>flex a</w:t>
      </w:r>
      <w:proofErr w:type="gramStart"/>
      <w:r>
        <w:rPr>
          <w:rFonts w:ascii="Courier New" w:hAnsi="Courier New" w:cs="Courier New"/>
        </w:rPr>
        <w:t>1.flex</w:t>
      </w:r>
      <w:proofErr w:type="gramEnd"/>
    </w:p>
    <w:p w14:paraId="298ECAA3" w14:textId="27CA4B40" w:rsidR="004D6845" w:rsidRDefault="004D6845" w:rsidP="004D6845">
      <w:pPr>
        <w:rPr>
          <w:rFonts w:ascii="Courier New" w:hAnsi="Courier New" w:cs="Courier New"/>
        </w:rPr>
      </w:pP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lex.yy.c</w:t>
      </w:r>
      <w:proofErr w:type="spellEnd"/>
      <w:r>
        <w:rPr>
          <w:rFonts w:ascii="Courier New" w:hAnsi="Courier New" w:cs="Courier New"/>
        </w:rPr>
        <w:t xml:space="preserve"> -</w:t>
      </w:r>
      <w:proofErr w:type="spellStart"/>
      <w:r>
        <w:rPr>
          <w:rFonts w:ascii="Courier New" w:hAnsi="Courier New" w:cs="Courier New"/>
        </w:rPr>
        <w:t>lfl</w:t>
      </w:r>
      <w:proofErr w:type="spellEnd"/>
      <w:r>
        <w:rPr>
          <w:rFonts w:ascii="Courier New" w:hAnsi="Courier New" w:cs="Courier New"/>
        </w:rPr>
        <w:t xml:space="preserve"> -o parser</w:t>
      </w:r>
    </w:p>
    <w:p w14:paraId="16B59844" w14:textId="407B7754" w:rsidR="004D6845" w:rsidRDefault="004D6845" w:rsidP="004D6845">
      <w:pPr>
        <w:pStyle w:val="Heading3"/>
      </w:pPr>
      <w:r>
        <w:t>Running</w:t>
      </w:r>
    </w:p>
    <w:p w14:paraId="5B9DB877" w14:textId="2264B327" w:rsidR="004D6845" w:rsidRDefault="004D6845" w:rsidP="004D6845">
      <w:r>
        <w:t>Run the program from the folder in which it was compiled by running the command:</w:t>
      </w:r>
    </w:p>
    <w:p w14:paraId="0C39A47B" w14:textId="09A530F6" w:rsidR="004D6845" w:rsidRDefault="004D6845" w:rsidP="004D6845">
      <w:pPr>
        <w:rPr>
          <w:rFonts w:ascii="Courier New" w:hAnsi="Courier New" w:cs="Courier New"/>
        </w:rPr>
      </w:pPr>
      <w:proofErr w:type="gramStart"/>
      <w:r>
        <w:rPr>
          <w:rFonts w:ascii="Courier New" w:hAnsi="Courier New" w:cs="Courier New"/>
        </w:rPr>
        <w:t>./</w:t>
      </w:r>
      <w:proofErr w:type="gramEnd"/>
      <w:r>
        <w:rPr>
          <w:rFonts w:ascii="Courier New" w:hAnsi="Courier New" w:cs="Courier New"/>
        </w:rPr>
        <w:t xml:space="preserve">parser </w:t>
      </w:r>
      <w:r w:rsidR="00EE3C40">
        <w:rPr>
          <w:rFonts w:ascii="Courier New" w:hAnsi="Courier New" w:cs="Courier New"/>
        </w:rPr>
        <w:t xml:space="preserve">[-v] [-o </w:t>
      </w:r>
      <w:proofErr w:type="spellStart"/>
      <w:r w:rsidR="00EE3C40">
        <w:rPr>
          <w:rFonts w:ascii="Courier New" w:hAnsi="Courier New" w:cs="Courier New"/>
        </w:rPr>
        <w:t>outputfile</w:t>
      </w:r>
      <w:proofErr w:type="spellEnd"/>
      <w:r w:rsidR="00EE3C40">
        <w:rPr>
          <w:rFonts w:ascii="Courier New" w:hAnsi="Courier New" w:cs="Courier New"/>
        </w:rPr>
        <w:t>] [filename]</w:t>
      </w:r>
    </w:p>
    <w:tbl>
      <w:tblPr>
        <w:tblStyle w:val="GridTable2"/>
        <w:tblW w:w="0" w:type="auto"/>
        <w:tblLook w:val="04A0" w:firstRow="1" w:lastRow="0" w:firstColumn="1" w:lastColumn="0" w:noHBand="0" w:noVBand="1"/>
      </w:tblPr>
      <w:tblGrid>
        <w:gridCol w:w="3116"/>
        <w:gridCol w:w="3117"/>
        <w:gridCol w:w="3117"/>
      </w:tblGrid>
      <w:tr w:rsidR="001363F0" w14:paraId="21027D00" w14:textId="77777777" w:rsidTr="00136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4ED177" w14:textId="7968D745" w:rsidR="001363F0" w:rsidRDefault="001363F0" w:rsidP="004D6845">
            <w:r>
              <w:t>Flag</w:t>
            </w:r>
          </w:p>
        </w:tc>
        <w:tc>
          <w:tcPr>
            <w:tcW w:w="3117" w:type="dxa"/>
          </w:tcPr>
          <w:p w14:paraId="41C688E3" w14:textId="3ACDF8C4" w:rsidR="001363F0" w:rsidRDefault="001363F0" w:rsidP="004D6845">
            <w:pPr>
              <w:cnfStyle w:val="100000000000" w:firstRow="1" w:lastRow="0" w:firstColumn="0" w:lastColumn="0" w:oddVBand="0" w:evenVBand="0" w:oddHBand="0" w:evenHBand="0" w:firstRowFirstColumn="0" w:firstRowLastColumn="0" w:lastRowFirstColumn="0" w:lastRowLastColumn="0"/>
            </w:pPr>
            <w:r>
              <w:t>Param</w:t>
            </w:r>
          </w:p>
        </w:tc>
        <w:tc>
          <w:tcPr>
            <w:tcW w:w="3117" w:type="dxa"/>
          </w:tcPr>
          <w:p w14:paraId="787E5151" w14:textId="58C5E3BE" w:rsidR="001363F0" w:rsidRDefault="001363F0" w:rsidP="004D6845">
            <w:pPr>
              <w:cnfStyle w:val="100000000000" w:firstRow="1" w:lastRow="0" w:firstColumn="0" w:lastColumn="0" w:oddVBand="0" w:evenVBand="0" w:oddHBand="0" w:evenHBand="0" w:firstRowFirstColumn="0" w:firstRowLastColumn="0" w:lastRowFirstColumn="0" w:lastRowLastColumn="0"/>
            </w:pPr>
            <w:r>
              <w:t>Effect</w:t>
            </w:r>
          </w:p>
        </w:tc>
      </w:tr>
      <w:tr w:rsidR="001363F0" w14:paraId="52ED0EAA" w14:textId="77777777" w:rsidTr="0013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82241E" w14:textId="447B3326" w:rsidR="001363F0" w:rsidRDefault="001363F0" w:rsidP="004D6845">
            <w:r>
              <w:t>-v</w:t>
            </w:r>
          </w:p>
        </w:tc>
        <w:tc>
          <w:tcPr>
            <w:tcW w:w="3117" w:type="dxa"/>
          </w:tcPr>
          <w:p w14:paraId="56B078CD" w14:textId="2308CB5F" w:rsidR="001363F0" w:rsidRDefault="001363F0" w:rsidP="004D6845">
            <w:pPr>
              <w:cnfStyle w:val="000000100000" w:firstRow="0" w:lastRow="0" w:firstColumn="0" w:lastColumn="0" w:oddVBand="0" w:evenVBand="0" w:oddHBand="1" w:evenHBand="0" w:firstRowFirstColumn="0" w:firstRowLastColumn="0" w:lastRowFirstColumn="0" w:lastRowLastColumn="0"/>
            </w:pPr>
            <w:r>
              <w:t>none</w:t>
            </w:r>
          </w:p>
        </w:tc>
        <w:tc>
          <w:tcPr>
            <w:tcW w:w="3117" w:type="dxa"/>
          </w:tcPr>
          <w:p w14:paraId="4B172B83" w14:textId="70BD7273" w:rsidR="001363F0" w:rsidRDefault="001363F0" w:rsidP="004D6845">
            <w:pPr>
              <w:cnfStyle w:val="000000100000" w:firstRow="0" w:lastRow="0" w:firstColumn="0" w:lastColumn="0" w:oddVBand="0" w:evenVBand="0" w:oddHBand="1" w:evenHBand="0" w:firstRowFirstColumn="0" w:firstRowLastColumn="0" w:lastRowFirstColumn="0" w:lastRowLastColumn="0"/>
            </w:pPr>
            <w:r>
              <w:t xml:space="preserve">(optional) prints to </w:t>
            </w:r>
            <w:proofErr w:type="spellStart"/>
            <w:r>
              <w:t>stdout</w:t>
            </w:r>
            <w:proofErr w:type="spellEnd"/>
            <w:r>
              <w:t xml:space="preserve"> in addition to </w:t>
            </w:r>
            <w:proofErr w:type="spellStart"/>
            <w:r>
              <w:t>outputfile</w:t>
            </w:r>
            <w:proofErr w:type="spellEnd"/>
            <w:r>
              <w:t>.</w:t>
            </w:r>
          </w:p>
        </w:tc>
      </w:tr>
      <w:tr w:rsidR="001363F0" w14:paraId="7DA50F91" w14:textId="77777777" w:rsidTr="001363F0">
        <w:tc>
          <w:tcPr>
            <w:cnfStyle w:val="001000000000" w:firstRow="0" w:lastRow="0" w:firstColumn="1" w:lastColumn="0" w:oddVBand="0" w:evenVBand="0" w:oddHBand="0" w:evenHBand="0" w:firstRowFirstColumn="0" w:firstRowLastColumn="0" w:lastRowFirstColumn="0" w:lastRowLastColumn="0"/>
            <w:tcW w:w="3116" w:type="dxa"/>
          </w:tcPr>
          <w:p w14:paraId="6B5873EF" w14:textId="3E76A57D" w:rsidR="001363F0" w:rsidRDefault="001363F0" w:rsidP="004D6845">
            <w:r>
              <w:t>-o</w:t>
            </w:r>
          </w:p>
        </w:tc>
        <w:tc>
          <w:tcPr>
            <w:tcW w:w="3117" w:type="dxa"/>
          </w:tcPr>
          <w:p w14:paraId="3B649268" w14:textId="764AB671" w:rsidR="001363F0" w:rsidRDefault="001363F0" w:rsidP="004D6845">
            <w:pPr>
              <w:cnfStyle w:val="000000000000" w:firstRow="0" w:lastRow="0" w:firstColumn="0" w:lastColumn="0" w:oddVBand="0" w:evenVBand="0" w:oddHBand="0" w:evenHBand="0" w:firstRowFirstColumn="0" w:firstRowLastColumn="0" w:lastRowFirstColumn="0" w:lastRowLastColumn="0"/>
            </w:pPr>
            <w:proofErr w:type="spellStart"/>
            <w:r>
              <w:t>Outputfile</w:t>
            </w:r>
            <w:proofErr w:type="spellEnd"/>
            <w:r>
              <w:t xml:space="preserve"> (mandatory)</w:t>
            </w:r>
          </w:p>
        </w:tc>
        <w:tc>
          <w:tcPr>
            <w:tcW w:w="3117" w:type="dxa"/>
          </w:tcPr>
          <w:p w14:paraId="1C517FEB" w14:textId="3B20B49B" w:rsidR="001363F0" w:rsidRDefault="001363F0" w:rsidP="004D6845">
            <w:pPr>
              <w:cnfStyle w:val="000000000000" w:firstRow="0" w:lastRow="0" w:firstColumn="0" w:lastColumn="0" w:oddVBand="0" w:evenVBand="0" w:oddHBand="0" w:evenHBand="0" w:firstRowFirstColumn="0" w:firstRowLastColumn="0" w:lastRowFirstColumn="0" w:lastRowLastColumn="0"/>
            </w:pPr>
            <w:r>
              <w:t xml:space="preserve">(optional) prints to </w:t>
            </w:r>
            <w:proofErr w:type="spellStart"/>
            <w:r>
              <w:t>outputfile</w:t>
            </w:r>
            <w:proofErr w:type="spellEnd"/>
            <w:r>
              <w:t>. Default output file is parser.res.</w:t>
            </w:r>
          </w:p>
        </w:tc>
      </w:tr>
      <w:tr w:rsidR="001363F0" w14:paraId="4EF3343E" w14:textId="77777777" w:rsidTr="00136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EC5EF" w14:textId="3757E929" w:rsidR="001363F0" w:rsidRDefault="001363F0" w:rsidP="004D6845">
            <w:r>
              <w:t>[none]</w:t>
            </w:r>
          </w:p>
        </w:tc>
        <w:tc>
          <w:tcPr>
            <w:tcW w:w="3117" w:type="dxa"/>
          </w:tcPr>
          <w:p w14:paraId="088C1FA5" w14:textId="022CD959" w:rsidR="001363F0" w:rsidRDefault="001363F0" w:rsidP="004D6845">
            <w:pPr>
              <w:cnfStyle w:val="000000100000" w:firstRow="0" w:lastRow="0" w:firstColumn="0" w:lastColumn="0" w:oddVBand="0" w:evenVBand="0" w:oddHBand="1" w:evenHBand="0" w:firstRowFirstColumn="0" w:firstRowLastColumn="0" w:lastRowFirstColumn="0" w:lastRowLastColumn="0"/>
            </w:pPr>
            <w:r>
              <w:t>filename</w:t>
            </w:r>
          </w:p>
        </w:tc>
        <w:tc>
          <w:tcPr>
            <w:tcW w:w="3117" w:type="dxa"/>
          </w:tcPr>
          <w:p w14:paraId="02A6AACD" w14:textId="6B33BE84" w:rsidR="001363F0" w:rsidRDefault="001363F0" w:rsidP="004D6845">
            <w:pPr>
              <w:cnfStyle w:val="000000100000" w:firstRow="0" w:lastRow="0" w:firstColumn="0" w:lastColumn="0" w:oddVBand="0" w:evenVBand="0" w:oddHBand="1" w:evenHBand="0" w:firstRowFirstColumn="0" w:firstRowLastColumn="0" w:lastRowFirstColumn="0" w:lastRowLastColumn="0"/>
            </w:pPr>
            <w:r>
              <w:t>(optional) selects file to parse. If no file is passed, parses stdin.</w:t>
            </w:r>
          </w:p>
        </w:tc>
      </w:tr>
    </w:tbl>
    <w:p w14:paraId="779BDC08" w14:textId="2DBCB0E9" w:rsidR="004D6845" w:rsidRDefault="00113720" w:rsidP="004D6845">
      <w:r>
        <w:t xml:space="preserve">Note: I got tired of looking inside a file, so I added the -v flag. Then I realized I didn’t know what the file output should be called, so I added the -o flag. Finally, just for fun, I made the parameters order-agnostic. </w:t>
      </w:r>
    </w:p>
    <w:p w14:paraId="61BE812B" w14:textId="4CAE1A59" w:rsidR="001363F0" w:rsidRDefault="001363F0" w:rsidP="001363F0">
      <w:pPr>
        <w:pStyle w:val="Heading2"/>
      </w:pPr>
      <w:r>
        <w:t>Functionality</w:t>
      </w:r>
    </w:p>
    <w:p w14:paraId="4E359DF9" w14:textId="07FAE054" w:rsidR="001363F0" w:rsidRDefault="001363F0" w:rsidP="001363F0">
      <w:pPr>
        <w:pStyle w:val="Heading3"/>
      </w:pPr>
      <w:r>
        <w:t>Working</w:t>
      </w:r>
    </w:p>
    <w:p w14:paraId="3E7CA9B1" w14:textId="00861DAF" w:rsidR="001363F0" w:rsidRDefault="001363F0" w:rsidP="001363F0">
      <w:r>
        <w:t>The parser detects all reserved words, special symbols, and other tokens as specified in the Lexical Conventions of C- table. It detects the tokens by category, then filters the category to the specific token. The parser also detects multiline comments correctly, including the error checking for multiline comments.</w:t>
      </w:r>
      <w:r w:rsidR="00113720">
        <w:t xml:space="preserve"> I also slightly added to the requested error reporting, for the purposes of showing errors due to non-printing characters.</w:t>
      </w:r>
      <w:bookmarkStart w:id="0" w:name="_GoBack"/>
      <w:bookmarkEnd w:id="0"/>
    </w:p>
    <w:p w14:paraId="6308A73F" w14:textId="0D96C514" w:rsidR="001363F0" w:rsidRDefault="001363F0" w:rsidP="001363F0">
      <w:pPr>
        <w:pStyle w:val="Heading3"/>
      </w:pPr>
      <w:r>
        <w:t>Could be improved</w:t>
      </w:r>
    </w:p>
    <w:p w14:paraId="6C133BF2" w14:textId="6C55CD13" w:rsidR="001363F0" w:rsidRPr="001363F0" w:rsidRDefault="001363F0" w:rsidP="001363F0">
      <w:r>
        <w:t xml:space="preserve">The </w:t>
      </w:r>
      <w:proofErr w:type="spellStart"/>
      <w:r>
        <w:t>printToken</w:t>
      </w:r>
      <w:proofErr w:type="spellEnd"/>
      <w:r>
        <w:t xml:space="preserve"> function currently only uses the actual token when the category is an end token or an error token. The language documentation specifies that whitespace should separate IDs, NUMs, and reserved words, but this is not currently verified. </w:t>
      </w:r>
    </w:p>
    <w:sectPr w:rsidR="001363F0" w:rsidRPr="001363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7"/>
    <w:rsid w:val="00113720"/>
    <w:rsid w:val="001363F0"/>
    <w:rsid w:val="004D6845"/>
    <w:rsid w:val="00EE3C40"/>
    <w:rsid w:val="00F54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681E"/>
  <w15:chartTrackingRefBased/>
  <w15:docId w15:val="{6E6CE4EE-98C9-475B-BCF9-83E2D919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8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68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63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363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Wrubleski</dc:creator>
  <cp:keywords/>
  <dc:description/>
  <cp:lastModifiedBy>Liam Wrubleski</cp:lastModifiedBy>
  <cp:revision>1</cp:revision>
  <dcterms:created xsi:type="dcterms:W3CDTF">2019-02-01T11:02:00Z</dcterms:created>
  <dcterms:modified xsi:type="dcterms:W3CDTF">2019-02-01T12:23:00Z</dcterms:modified>
</cp:coreProperties>
</file>