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DE6FBE" w14:textId="1F0B2AF9" w:rsidR="00E97A01" w:rsidRDefault="00CD0FD6">
      <w:r>
        <w:t>Laws Smith</w:t>
      </w:r>
    </w:p>
    <w:p w14:paraId="30EA64B7" w14:textId="1DCCE985" w:rsidR="00CD0FD6" w:rsidRDefault="00CD0FD6">
      <w:r>
        <w:t>Module 3 – Design a New Consumer Software Project</w:t>
      </w:r>
    </w:p>
    <w:p w14:paraId="024035DF" w14:textId="67800D88" w:rsidR="00CD0FD6" w:rsidRDefault="00CD0FD6">
      <w:r>
        <w:t xml:space="preserve">My idea is to create an app that covers full expense tracking and budget. The idea is something that takes the best parts of YNAB, Quicken, Rocket Money, Mint and many others but makes it more user friendly and capable. The app would handle real-time money tracking and budgeting to keep users on their goals and help them cut unnecessary costs.  </w:t>
      </w:r>
      <w:r w:rsidR="00E545E1">
        <w:t xml:space="preserve">The key assumption is that people want proactive, real-time feedback, but this needs to be confirmed with </w:t>
      </w:r>
      <w:proofErr w:type="spellStart"/>
      <w:r w:rsidR="00E545E1">
        <w:t>needfinding</w:t>
      </w:r>
      <w:proofErr w:type="spellEnd"/>
      <w:r w:rsidR="00E545E1">
        <w:t xml:space="preserve">. </w:t>
      </w:r>
    </w:p>
    <w:p w14:paraId="6791C996" w14:textId="6A9FC9C9" w:rsidR="00E545E1" w:rsidRDefault="00E545E1">
      <w:r>
        <w:t xml:space="preserve">The users are anyone who is looking to budget better or just keep track of money spending. It should be easy enough for anyone to use without any financial background. The goals as listed above are to cut spending, save money, pay off debts, or just track yourself or others in a household. The current problems that these users might face are too many disconnected methods for budgeting and tracking with no central space that covers everything. Other problems are that the current methods require too much input (categorizing, tagging, checking) or budgets only update you after the money has been spent. Some specific tasks that the tool will help with are </w:t>
      </w:r>
      <w:r w:rsidR="001E700B">
        <w:t xml:space="preserve">consolidating the credit card apps, bank statements, spending apps into one central location for quick access to spending health, </w:t>
      </w:r>
      <w:r>
        <w:t xml:space="preserve">providing end of week or month warnings about areas that are getting close to the budget, using LLMs to classify spending expenses so the user doesn’t have to, using real-time push notifications so that the user can be update immediately on a purchase (or even perhaps entering a building). </w:t>
      </w:r>
    </w:p>
    <w:p w14:paraId="35DB4551" w14:textId="66D81B97" w:rsidR="0050701C" w:rsidRDefault="0050701C">
      <w:r>
        <w:t xml:space="preserve">With the $5million, this entire package could easily built out including the LLMs, APIs with banks and credit cards, but also plenty of budget for </w:t>
      </w:r>
      <w:proofErr w:type="spellStart"/>
      <w:r w:rsidR="00493056">
        <w:t>needfinding</w:t>
      </w:r>
      <w:proofErr w:type="spellEnd"/>
      <w:r w:rsidR="00493056">
        <w:t xml:space="preserve"> to verify the success of the app before launch. We could run studies and polls that get real feedback about questions like “how many push notifications are helpful before they cause too much stress?” or “what makes apps remain used or what causes users to stop using apps after a few weeks”. There could also be deeper research into the mental model of budgets and saving money, finding ways to help encourage those trying to stay on track, coming up with plans for those trying to save up, or gathering insight into what common expenses are easy for people to forgo to get initial buy-in for their budget? There could also be findings into pricing, do people want a paid subscription or are they fine with ads? How much is this tool worth to users? These will help dictate the design and allocate the remaining resources towards developing a tool that has a higher chance of success on release.</w:t>
      </w:r>
    </w:p>
    <w:p w14:paraId="29B92304" w14:textId="33A66B23" w:rsidR="00C074B8" w:rsidRDefault="00C074B8">
      <w:r>
        <w:t>The specific methods of gathering research might fall between some of the following. Group interviews getting question feedback about preferences and likes.</w:t>
      </w:r>
      <w:r w:rsidR="00030FE2">
        <w:t xml:space="preserve"> These interviews </w:t>
      </w:r>
      <w:r w:rsidR="00030FE2">
        <w:lastRenderedPageBreak/>
        <w:t>can begin to look into the psychology of budgeting and finance tracking. Another method would be</w:t>
      </w:r>
      <w:r>
        <w:t xml:space="preserve"> </w:t>
      </w:r>
      <w:r w:rsidR="00030FE2">
        <w:t>a</w:t>
      </w:r>
      <w:r>
        <w:t xml:space="preserve">d-based polling on Instagram, YouTube, TikTok that perhaps have small financial incentives to take part in the </w:t>
      </w:r>
      <w:r w:rsidR="00561D97">
        <w:t>ads</w:t>
      </w:r>
      <w:r>
        <w:t>.</w:t>
      </w:r>
      <w:r w:rsidR="00030FE2">
        <w:t xml:space="preserve"> These can handle questions like “how much would you be willing to pay”, “what specific elements do you feel are lacking from your budget / saving strategy”. Following on would be d</w:t>
      </w:r>
      <w:r w:rsidR="00561D97">
        <w:t xml:space="preserve">irect competitive analysis </w:t>
      </w:r>
      <w:r w:rsidR="00030FE2">
        <w:t>of</w:t>
      </w:r>
      <w:r w:rsidR="00561D97">
        <w:t xml:space="preserve"> existing options to see what users like or do not like with current options to make sure our solution includes each market segment without leaving behind existing segments. Finally</w:t>
      </w:r>
      <w:r w:rsidR="00030FE2">
        <w:t>,</w:t>
      </w:r>
      <w:r w:rsidR="00561D97">
        <w:t xml:space="preserve"> initial prototypes could be sent to beta testers or early adopters for decreased </w:t>
      </w:r>
      <w:r w:rsidR="00030FE2">
        <w:t>prices</w:t>
      </w:r>
      <w:r w:rsidR="00561D97">
        <w:t xml:space="preserve"> to verify the methods are working and are easy to use.</w:t>
      </w:r>
      <w:r w:rsidR="00030FE2">
        <w:t xml:space="preserve"> This </w:t>
      </w:r>
      <w:r w:rsidR="002B3200">
        <w:t>would not only verify usability, but ensure all the backend methods (APIs, LLMs) work flawlessly and do not reduce user experience.</w:t>
      </w:r>
    </w:p>
    <w:sectPr w:rsidR="00C074B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0FD6"/>
    <w:rsid w:val="00030FE2"/>
    <w:rsid w:val="001E700B"/>
    <w:rsid w:val="002B3200"/>
    <w:rsid w:val="0046405A"/>
    <w:rsid w:val="00493056"/>
    <w:rsid w:val="0050701C"/>
    <w:rsid w:val="00561D97"/>
    <w:rsid w:val="00C074B8"/>
    <w:rsid w:val="00C41819"/>
    <w:rsid w:val="00CD0FD6"/>
    <w:rsid w:val="00E545E1"/>
    <w:rsid w:val="00E75F74"/>
    <w:rsid w:val="00E97A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69DA2B"/>
  <w15:chartTrackingRefBased/>
  <w15:docId w15:val="{B355268B-EE7A-43B2-AF27-6E959AD66B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D0FD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D0FD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D0FD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D0FD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D0FD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D0FD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0FD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0FD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0FD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0FD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D0FD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D0FD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D0FD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D0FD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D0F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0F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0F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0FD6"/>
    <w:rPr>
      <w:rFonts w:eastAsiaTheme="majorEastAsia" w:cstheme="majorBidi"/>
      <w:color w:val="272727" w:themeColor="text1" w:themeTint="D8"/>
    </w:rPr>
  </w:style>
  <w:style w:type="paragraph" w:styleId="Title">
    <w:name w:val="Title"/>
    <w:basedOn w:val="Normal"/>
    <w:next w:val="Normal"/>
    <w:link w:val="TitleChar"/>
    <w:uiPriority w:val="10"/>
    <w:qFormat/>
    <w:rsid w:val="00CD0F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0F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0FD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0F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0FD6"/>
    <w:pPr>
      <w:spacing w:before="160"/>
      <w:jc w:val="center"/>
    </w:pPr>
    <w:rPr>
      <w:i/>
      <w:iCs/>
      <w:color w:val="404040" w:themeColor="text1" w:themeTint="BF"/>
    </w:rPr>
  </w:style>
  <w:style w:type="character" w:customStyle="1" w:styleId="QuoteChar">
    <w:name w:val="Quote Char"/>
    <w:basedOn w:val="DefaultParagraphFont"/>
    <w:link w:val="Quote"/>
    <w:uiPriority w:val="29"/>
    <w:rsid w:val="00CD0FD6"/>
    <w:rPr>
      <w:i/>
      <w:iCs/>
      <w:color w:val="404040" w:themeColor="text1" w:themeTint="BF"/>
    </w:rPr>
  </w:style>
  <w:style w:type="paragraph" w:styleId="ListParagraph">
    <w:name w:val="List Paragraph"/>
    <w:basedOn w:val="Normal"/>
    <w:uiPriority w:val="34"/>
    <w:qFormat/>
    <w:rsid w:val="00CD0FD6"/>
    <w:pPr>
      <w:ind w:left="720"/>
      <w:contextualSpacing/>
    </w:pPr>
  </w:style>
  <w:style w:type="character" w:styleId="IntenseEmphasis">
    <w:name w:val="Intense Emphasis"/>
    <w:basedOn w:val="DefaultParagraphFont"/>
    <w:uiPriority w:val="21"/>
    <w:qFormat/>
    <w:rsid w:val="00CD0FD6"/>
    <w:rPr>
      <w:i/>
      <w:iCs/>
      <w:color w:val="0F4761" w:themeColor="accent1" w:themeShade="BF"/>
    </w:rPr>
  </w:style>
  <w:style w:type="paragraph" w:styleId="IntenseQuote">
    <w:name w:val="Intense Quote"/>
    <w:basedOn w:val="Normal"/>
    <w:next w:val="Normal"/>
    <w:link w:val="IntenseQuoteChar"/>
    <w:uiPriority w:val="30"/>
    <w:qFormat/>
    <w:rsid w:val="00CD0F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D0FD6"/>
    <w:rPr>
      <w:i/>
      <w:iCs/>
      <w:color w:val="0F4761" w:themeColor="accent1" w:themeShade="BF"/>
    </w:rPr>
  </w:style>
  <w:style w:type="character" w:styleId="IntenseReference">
    <w:name w:val="Intense Reference"/>
    <w:basedOn w:val="DefaultParagraphFont"/>
    <w:uiPriority w:val="32"/>
    <w:qFormat/>
    <w:rsid w:val="00CD0FD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37</TotalTime>
  <Pages>2</Pages>
  <Words>620</Words>
  <Characters>3105</Characters>
  <Application>Microsoft Office Word</Application>
  <DocSecurity>0</DocSecurity>
  <Lines>194</Lines>
  <Paragraphs>143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Lawson Smith</dc:creator>
  <cp:keywords/>
  <dc:description/>
  <cp:lastModifiedBy>Lawson Smith</cp:lastModifiedBy>
  <cp:revision>2</cp:revision>
  <dcterms:created xsi:type="dcterms:W3CDTF">2026-02-09T22:58:00Z</dcterms:created>
  <dcterms:modified xsi:type="dcterms:W3CDTF">2026-02-09T23:35:00Z</dcterms:modified>
</cp:coreProperties>
</file>