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Financial System and the Practice of Banking in Nigeria</w:t>
      </w:r>
    </w:p>
    <w:p>
      <w:pPr>
        <w:pStyle w:val="Subtitle"/>
      </w:pPr>
      <w:r>
        <w:t xml:space="preserve">MFE 809 — Course Book</w:t>
      </w:r>
    </w:p>
    <w:p>
      <w:pPr>
        <w:pStyle w:val="Author"/>
      </w:pPr>
      <w:r>
        <w:t xml:space="preserve">Dr. John Nkom</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8" w:name="about-this-course"/>
    <w:p>
      <w:pPr>
        <w:pStyle w:val="Heading1"/>
      </w:pPr>
      <w:r>
        <w:rPr>
          <w:rStyle w:val="SectionNumber"/>
        </w:rPr>
        <w:t xml:space="preserve">1</w:t>
      </w:r>
      <w:r>
        <w:tab/>
      </w:r>
      <w:r>
        <w:t xml:space="preserve">About This Course</w:t>
      </w:r>
    </w:p>
    <w:p>
      <w:pPr>
        <w:pStyle w:val="FirstParagraph"/>
      </w:pPr>
      <w:r>
        <w:rPr>
          <w:b/>
          <w:bCs/>
        </w:rPr>
        <w:t xml:space="preserve">Course:</w:t>
      </w:r>
      <w:r>
        <w:t xml:space="preserve"> </w:t>
      </w:r>
      <w:r>
        <w:t xml:space="preserve">MFE 809</w:t>
      </w:r>
      <w:r>
        <w:br/>
      </w:r>
      <w:r>
        <w:rPr>
          <w:b/>
          <w:bCs/>
        </w:rPr>
        <w:t xml:space="preserve">Course title:</w:t>
      </w:r>
      <w:r>
        <w:t xml:space="preserve"> </w:t>
      </w:r>
      <w:r>
        <w:t xml:space="preserve">Financial System and the Practice of Banking in Nigeria</w:t>
      </w:r>
      <w:r>
        <w:br/>
      </w:r>
      <w:r>
        <w:rPr>
          <w:b/>
          <w:bCs/>
        </w:rPr>
        <w:t xml:space="preserve">Level:</w:t>
      </w:r>
      <w:r>
        <w:t xml:space="preserve"> </w:t>
      </w:r>
      <w:r>
        <w:t xml:space="preserve">Postgraduate (MSc/MBA)</w:t>
      </w:r>
      <w:r>
        <w:br/>
      </w:r>
      <w:r>
        <w:rPr>
          <w:b/>
          <w:bCs/>
        </w:rPr>
        <w:t xml:space="preserve">Credit units:</w:t>
      </w:r>
      <w:r>
        <w:t xml:space="preserve"> </w:t>
      </w:r>
      <w:r>
        <w:t xml:space="preserve">3 Units</w:t>
      </w:r>
      <w:r>
        <w:br/>
      </w:r>
      <w:r>
        <w:rPr>
          <w:b/>
          <w:bCs/>
        </w:rPr>
        <w:t xml:space="preserve">Duration:</w:t>
      </w:r>
      <w:r>
        <w:t xml:space="preserve"> </w:t>
      </w:r>
      <w:r>
        <w:t xml:space="preserve">12–15 Weeks</w:t>
      </w:r>
      <w:r>
        <w:br/>
      </w:r>
      <w:r>
        <w:rPr>
          <w:b/>
          <w:bCs/>
        </w:rPr>
        <w:t xml:space="preserve">Author:</w:t>
      </w:r>
      <w:r>
        <w:t xml:space="preserve"> </w:t>
      </w:r>
      <w:r>
        <w:t xml:space="preserve">Dr. John Nkom</w:t>
      </w:r>
    </w:p>
    <w:bookmarkStart w:id="9" w:name="course-description"/>
    <w:p>
      <w:pPr>
        <w:pStyle w:val="Heading2"/>
      </w:pPr>
      <w:r>
        <w:rPr>
          <w:rStyle w:val="SectionNumber"/>
        </w:rPr>
        <w:t xml:space="preserve">1.1</w:t>
      </w:r>
      <w:r>
        <w:tab/>
      </w:r>
      <w:r>
        <w:t xml:space="preserve">Course Description</w:t>
      </w:r>
    </w:p>
    <w:p>
      <w:pPr>
        <w:pStyle w:val="FirstParagraph"/>
      </w:pPr>
      <w:r>
        <w:t xml:space="preserve">This course provides an in-depth analysis of the Nigerian financial system, its structure, institutions, regulatory framework, and operational dynamics. It explores banking practices, financial intermediation, monetary policy, risk management, financial innovations, and contemporary issues affecting the Nigerian banking sector.</w:t>
      </w:r>
    </w:p>
    <w:bookmarkEnd w:id="9"/>
    <w:bookmarkStart w:id="10" w:name="course-objectives"/>
    <w:p>
      <w:pPr>
        <w:pStyle w:val="Heading2"/>
      </w:pPr>
      <w:r>
        <w:rPr>
          <w:rStyle w:val="SectionNumber"/>
        </w:rPr>
        <w:t xml:space="preserve">1.2</w:t>
      </w:r>
      <w:r>
        <w:tab/>
      </w:r>
      <w:r>
        <w:t xml:space="preserve">Course Objectives</w:t>
      </w:r>
    </w:p>
    <w:p>
      <w:pPr>
        <w:pStyle w:val="FirstParagraph"/>
      </w:pPr>
      <w:r>
        <w:t xml:space="preserve">By the end of the course, students should be able to:</w:t>
      </w:r>
    </w:p>
    <w:p>
      <w:pPr>
        <w:pStyle w:val="Compact"/>
        <w:numPr>
          <w:ilvl w:val="0"/>
          <w:numId w:val="1001"/>
        </w:numPr>
      </w:pPr>
      <w:r>
        <w:t xml:space="preserve">Analyze the structure and functions of the Nigerian financial system.</w:t>
      </w:r>
    </w:p>
    <w:p>
      <w:pPr>
        <w:pStyle w:val="Compact"/>
        <w:numPr>
          <w:ilvl w:val="0"/>
          <w:numId w:val="1001"/>
        </w:numPr>
      </w:pPr>
      <w:r>
        <w:t xml:space="preserve">Evaluate the role of financial institutions in economic development.</w:t>
      </w:r>
    </w:p>
    <w:p>
      <w:pPr>
        <w:pStyle w:val="Compact"/>
        <w:numPr>
          <w:ilvl w:val="0"/>
          <w:numId w:val="1001"/>
        </w:numPr>
      </w:pPr>
      <w:r>
        <w:t xml:space="preserve">Examine banking operations and practices in Nigeria.</w:t>
      </w:r>
    </w:p>
    <w:p>
      <w:pPr>
        <w:pStyle w:val="Compact"/>
        <w:numPr>
          <w:ilvl w:val="0"/>
          <w:numId w:val="1001"/>
        </w:numPr>
      </w:pPr>
      <w:r>
        <w:t xml:space="preserve">Assess regulatory and supervisory frameworks.</w:t>
      </w:r>
    </w:p>
    <w:p>
      <w:pPr>
        <w:pStyle w:val="Compact"/>
        <w:numPr>
          <w:ilvl w:val="0"/>
          <w:numId w:val="1001"/>
        </w:numPr>
      </w:pPr>
      <w:r>
        <w:t xml:space="preserve">Understand monetary policy transmission mechanisms.</w:t>
      </w:r>
    </w:p>
    <w:p>
      <w:pPr>
        <w:pStyle w:val="Compact"/>
        <w:numPr>
          <w:ilvl w:val="0"/>
          <w:numId w:val="1001"/>
        </w:numPr>
      </w:pPr>
      <w:r>
        <w:t xml:space="preserve">Analyze risks in banking and financial institutions.</w:t>
      </w:r>
    </w:p>
    <w:p>
      <w:pPr>
        <w:pStyle w:val="Compact"/>
        <w:numPr>
          <w:ilvl w:val="0"/>
          <w:numId w:val="1001"/>
        </w:numPr>
      </w:pPr>
      <w:r>
        <w:t xml:space="preserve">Evaluate financial-sector reforms and innovations.</w:t>
      </w:r>
    </w:p>
    <w:bookmarkEnd w:id="10"/>
    <w:bookmarkStart w:id="11" w:name="learning-outcomes"/>
    <w:p>
      <w:pPr>
        <w:pStyle w:val="Heading2"/>
      </w:pPr>
      <w:r>
        <w:rPr>
          <w:rStyle w:val="SectionNumber"/>
        </w:rPr>
        <w:t xml:space="preserve">1.3</w:t>
      </w:r>
      <w:r>
        <w:tab/>
      </w:r>
      <w:r>
        <w:t xml:space="preserve">Learning Outcomes</w:t>
      </w:r>
    </w:p>
    <w:p>
      <w:pPr>
        <w:pStyle w:val="FirstParagraph"/>
      </w:pPr>
      <w:r>
        <w:t xml:space="preserve">Students should be able to:</w:t>
      </w:r>
    </w:p>
    <w:p>
      <w:pPr>
        <w:pStyle w:val="Compact"/>
        <w:numPr>
          <w:ilvl w:val="0"/>
          <w:numId w:val="1002"/>
        </w:numPr>
      </w:pPr>
      <w:r>
        <w:t xml:space="preserve">demonstrate advanced knowledge of financial intermediation;</w:t>
      </w:r>
    </w:p>
    <w:p>
      <w:pPr>
        <w:pStyle w:val="Compact"/>
        <w:numPr>
          <w:ilvl w:val="0"/>
          <w:numId w:val="1002"/>
        </w:numPr>
      </w:pPr>
      <w:r>
        <w:t xml:space="preserve">critically evaluate banking policies and reforms in Nigeria;</w:t>
      </w:r>
    </w:p>
    <w:p>
      <w:pPr>
        <w:pStyle w:val="Compact"/>
        <w:numPr>
          <w:ilvl w:val="0"/>
          <w:numId w:val="1002"/>
        </w:numPr>
      </w:pPr>
      <w:r>
        <w:t xml:space="preserve">apply analytical tools to financial-sector issues; and</w:t>
      </w:r>
    </w:p>
    <w:p>
      <w:pPr>
        <w:pStyle w:val="Compact"/>
        <w:numPr>
          <w:ilvl w:val="0"/>
          <w:numId w:val="1002"/>
        </w:numPr>
      </w:pPr>
      <w:r>
        <w:t xml:space="preserve">conduct empirical and policy-based research.</w:t>
      </w:r>
    </w:p>
    <w:bookmarkEnd w:id="11"/>
    <w:bookmarkStart w:id="12" w:name="weekly-course-structure"/>
    <w:p>
      <w:pPr>
        <w:pStyle w:val="Heading2"/>
      </w:pPr>
      <w:r>
        <w:rPr>
          <w:rStyle w:val="SectionNumber"/>
        </w:rPr>
        <w:t xml:space="preserve">1.4</w:t>
      </w:r>
      <w:r>
        <w:tab/>
      </w:r>
      <w:r>
        <w:t xml:space="preserve">Weekly Course Structure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Week</w:t>
            </w:r>
          </w:p>
        </w:tc>
        <w:tc>
          <w:tcPr/>
          <w:p>
            <w:pPr>
              <w:pStyle w:val="Compact"/>
            </w:pPr>
            <w:r>
              <w:t xml:space="preserve">Topic</w:t>
            </w:r>
          </w:p>
        </w:tc>
      </w:tr>
      <w:tr>
        <w:tc>
          <w:tcPr/>
          <w:p>
            <w:pPr>
              <w:pStyle w:val="Compact"/>
            </w:pPr>
            <w:r>
              <w:t xml:space="preserve">1</w:t>
            </w:r>
          </w:p>
        </w:tc>
        <w:tc>
          <w:tcPr/>
          <w:p>
            <w:pPr>
              <w:pStyle w:val="Compact"/>
            </w:pPr>
            <w:r>
              <w:t xml:space="preserve">Overview of Financial Systems</w:t>
            </w:r>
          </w:p>
        </w:tc>
      </w:tr>
      <w:tr>
        <w:tc>
          <w:tcPr/>
          <w:p>
            <w:pPr>
              <w:pStyle w:val="Compact"/>
            </w:pPr>
            <w:r>
              <w:t xml:space="preserve">2</w:t>
            </w:r>
          </w:p>
        </w:tc>
        <w:tc>
          <w:tcPr/>
          <w:p>
            <w:pPr>
              <w:pStyle w:val="Compact"/>
            </w:pPr>
            <w:r>
              <w:t xml:space="preserve">Structure of the Nigerian Financial System</w:t>
            </w:r>
          </w:p>
        </w:tc>
      </w:tr>
      <w:tr>
        <w:tc>
          <w:tcPr/>
          <w:p>
            <w:pPr>
              <w:pStyle w:val="Compact"/>
            </w:pPr>
            <w:r>
              <w:t xml:space="preserve">3</w:t>
            </w:r>
          </w:p>
        </w:tc>
        <w:tc>
          <w:tcPr/>
          <w:p>
            <w:pPr>
              <w:pStyle w:val="Compact"/>
            </w:pPr>
            <w:r>
              <w:t xml:space="preserve">Financial Institutions in Nigeria</w:t>
            </w:r>
          </w:p>
        </w:tc>
      </w:tr>
      <w:tr>
        <w:tc>
          <w:tcPr/>
          <w:p>
            <w:pPr>
              <w:pStyle w:val="Compact"/>
            </w:pPr>
            <w:r>
              <w:t xml:space="preserve">4</w:t>
            </w:r>
          </w:p>
        </w:tc>
        <w:tc>
          <w:tcPr/>
          <w:p>
            <w:pPr>
              <w:pStyle w:val="Compact"/>
            </w:pPr>
            <w:r>
              <w:t xml:space="preserve">Financial Markets in Nigeria</w:t>
            </w:r>
          </w:p>
        </w:tc>
      </w:tr>
      <w:tr>
        <w:tc>
          <w:tcPr/>
          <w:p>
            <w:pPr>
              <w:pStyle w:val="Compact"/>
            </w:pPr>
            <w:r>
              <w:t xml:space="preserve">5</w:t>
            </w:r>
          </w:p>
        </w:tc>
        <w:tc>
          <w:tcPr/>
          <w:p>
            <w:pPr>
              <w:pStyle w:val="Compact"/>
            </w:pPr>
            <w:r>
              <w:t xml:space="preserve">Banking System in Nigeria</w:t>
            </w:r>
          </w:p>
        </w:tc>
      </w:tr>
      <w:tr>
        <w:tc>
          <w:tcPr/>
          <w:p>
            <w:pPr>
              <w:pStyle w:val="Compact"/>
            </w:pPr>
            <w:r>
              <w:t xml:space="preserve">6</w:t>
            </w:r>
          </w:p>
        </w:tc>
        <w:tc>
          <w:tcPr/>
          <w:p>
            <w:pPr>
              <w:pStyle w:val="Compact"/>
            </w:pPr>
            <w:r>
              <w:t xml:space="preserve">Banking Operations and Practices</w:t>
            </w:r>
          </w:p>
        </w:tc>
      </w:tr>
      <w:tr>
        <w:tc>
          <w:tcPr/>
          <w:p>
            <w:pPr>
              <w:pStyle w:val="Compact"/>
            </w:pPr>
            <w:r>
              <w:t xml:space="preserve">7</w:t>
            </w:r>
          </w:p>
        </w:tc>
        <w:tc>
          <w:tcPr/>
          <w:p>
            <w:pPr>
              <w:pStyle w:val="Compact"/>
            </w:pPr>
            <w:r>
              <w:t xml:space="preserve">Risk Management in Banking</w:t>
            </w:r>
          </w:p>
        </w:tc>
      </w:tr>
      <w:tr>
        <w:tc>
          <w:tcPr/>
          <w:p>
            <w:pPr>
              <w:pStyle w:val="Compact"/>
            </w:pPr>
            <w:r>
              <w:t xml:space="preserve">8</w:t>
            </w:r>
          </w:p>
        </w:tc>
        <w:tc>
          <w:tcPr/>
          <w:p>
            <w:pPr>
              <w:pStyle w:val="Compact"/>
            </w:pPr>
            <w:r>
              <w:t xml:space="preserve">Regulation and Supervision of Banks</w:t>
            </w:r>
          </w:p>
        </w:tc>
      </w:tr>
      <w:tr>
        <w:tc>
          <w:tcPr/>
          <w:p>
            <w:pPr>
              <w:pStyle w:val="Compact"/>
            </w:pPr>
            <w:r>
              <w:t xml:space="preserve">9</w:t>
            </w:r>
          </w:p>
        </w:tc>
        <w:tc>
          <w:tcPr/>
          <w:p>
            <w:pPr>
              <w:pStyle w:val="Compact"/>
            </w:pPr>
            <w:r>
              <w:t xml:space="preserve">Monetary Policy and Banking System</w:t>
            </w:r>
          </w:p>
        </w:tc>
      </w:tr>
      <w:tr>
        <w:tc>
          <w:tcPr/>
          <w:p>
            <w:pPr>
              <w:pStyle w:val="Compact"/>
            </w:pPr>
            <w:r>
              <w:t xml:space="preserve">10</w:t>
            </w:r>
          </w:p>
        </w:tc>
        <w:tc>
          <w:tcPr/>
          <w:p>
            <w:pPr>
              <w:pStyle w:val="Compact"/>
            </w:pPr>
            <w:r>
              <w:t xml:space="preserve">Financial Intermediation and Inclusion</w:t>
            </w:r>
          </w:p>
        </w:tc>
      </w:tr>
      <w:tr>
        <w:tc>
          <w:tcPr/>
          <w:p>
            <w:pPr>
              <w:pStyle w:val="Compact"/>
            </w:pPr>
            <w:r>
              <w:t xml:space="preserve">11</w:t>
            </w:r>
          </w:p>
        </w:tc>
        <w:tc>
          <w:tcPr/>
          <w:p>
            <w:pPr>
              <w:pStyle w:val="Compact"/>
            </w:pPr>
            <w:r>
              <w:t xml:space="preserve">Banking Reforms in Nigeria</w:t>
            </w:r>
          </w:p>
        </w:tc>
      </w:tr>
      <w:tr>
        <w:tc>
          <w:tcPr/>
          <w:p>
            <w:pPr>
              <w:pStyle w:val="Compact"/>
            </w:pPr>
            <w:r>
              <w:t xml:space="preserve">12</w:t>
            </w:r>
          </w:p>
        </w:tc>
        <w:tc>
          <w:tcPr/>
          <w:p>
            <w:pPr>
              <w:pStyle w:val="Compact"/>
            </w:pPr>
            <w:r>
              <w:t xml:space="preserve">Electronic Banking and Financial Innovation</w:t>
            </w:r>
          </w:p>
        </w:tc>
      </w:tr>
      <w:tr>
        <w:tc>
          <w:tcPr/>
          <w:p>
            <w:pPr>
              <w:pStyle w:val="Compact"/>
            </w:pPr>
            <w:r>
              <w:t xml:space="preserve">13</w:t>
            </w:r>
          </w:p>
        </w:tc>
        <w:tc>
          <w:tcPr/>
          <w:p>
            <w:pPr>
              <w:pStyle w:val="Compact"/>
            </w:pPr>
            <w:r>
              <w:t xml:space="preserve">International Banking and the Global Financial System</w:t>
            </w:r>
          </w:p>
        </w:tc>
      </w:tr>
      <w:tr>
        <w:tc>
          <w:tcPr/>
          <w:p>
            <w:pPr>
              <w:pStyle w:val="Compact"/>
            </w:pPr>
            <w:r>
              <w:t xml:space="preserve">14</w:t>
            </w:r>
          </w:p>
        </w:tc>
        <w:tc>
          <w:tcPr/>
          <w:p>
            <w:pPr>
              <w:pStyle w:val="Compact"/>
            </w:pPr>
            <w:r>
              <w:t xml:space="preserve">Contemporary Issues in Nigerian Banking</w:t>
            </w:r>
          </w:p>
        </w:tc>
      </w:tr>
      <w:tr>
        <w:tc>
          <w:tcPr/>
          <w:p>
            <w:pPr>
              <w:pStyle w:val="Compact"/>
            </w:pPr>
            <w:r>
              <w:t xml:space="preserve">15</w:t>
            </w:r>
          </w:p>
        </w:tc>
        <w:tc>
          <w:tcPr/>
          <w:p>
            <w:pPr>
              <w:pStyle w:val="Compact"/>
            </w:pPr>
            <w:r>
              <w:t xml:space="preserve">Student Presentations and Review</w:t>
            </w:r>
          </w:p>
        </w:tc>
      </w:tr>
    </w:tbl>
    <w:bookmarkEnd w:id="12"/>
    <w:bookmarkStart w:id="13" w:name="teaching-methods"/>
    <w:p>
      <w:pPr>
        <w:pStyle w:val="Heading2"/>
      </w:pPr>
      <w:r>
        <w:rPr>
          <w:rStyle w:val="SectionNumber"/>
        </w:rPr>
        <w:t xml:space="preserve">1.5</w:t>
      </w:r>
      <w:r>
        <w:tab/>
      </w:r>
      <w:r>
        <w:t xml:space="preserve">Teaching Methods</w:t>
      </w:r>
    </w:p>
    <w:p>
      <w:pPr>
        <w:pStyle w:val="FirstParagraph"/>
      </w:pPr>
      <w:r>
        <w:t xml:space="preserve">The course uses lectures, Nigerian banking-sector case studies, seminar presentations, data analysis, and empirical reviews.</w:t>
      </w:r>
    </w:p>
    <w:bookmarkEnd w:id="13"/>
    <w:bookmarkStart w:id="14" w:name="assessment"/>
    <w:p>
      <w:pPr>
        <w:pStyle w:val="Heading2"/>
      </w:pPr>
      <w:r>
        <w:rPr>
          <w:rStyle w:val="SectionNumber"/>
        </w:rPr>
        <w:t xml:space="preserve">1.6</w:t>
      </w:r>
      <w:r>
        <w:tab/>
      </w:r>
      <w:r>
        <w:t xml:space="preserve">Assessment</w:t>
      </w:r>
    </w:p>
    <w:p>
      <w:pPr>
        <w:pStyle w:val="Compact"/>
        <w:numPr>
          <w:ilvl w:val="0"/>
          <w:numId w:val="1003"/>
        </w:numPr>
      </w:pPr>
      <w:r>
        <w:t xml:space="preserve">Continuous assessment: 30%</w:t>
      </w:r>
    </w:p>
    <w:p>
      <w:pPr>
        <w:pStyle w:val="Compact"/>
        <w:numPr>
          <w:ilvl w:val="1"/>
          <w:numId w:val="1004"/>
        </w:numPr>
      </w:pPr>
      <w:r>
        <w:t xml:space="preserve">assignments;</w:t>
      </w:r>
    </w:p>
    <w:p>
      <w:pPr>
        <w:pStyle w:val="Compact"/>
        <w:numPr>
          <w:ilvl w:val="1"/>
          <w:numId w:val="1004"/>
        </w:numPr>
      </w:pPr>
      <w:r>
        <w:t xml:space="preserve">class participation; and</w:t>
      </w:r>
    </w:p>
    <w:p>
      <w:pPr>
        <w:pStyle w:val="Compact"/>
        <w:numPr>
          <w:ilvl w:val="1"/>
          <w:numId w:val="1004"/>
        </w:numPr>
      </w:pPr>
      <w:r>
        <w:t xml:space="preserve">group presentations.</w:t>
      </w:r>
    </w:p>
    <w:p>
      <w:pPr>
        <w:pStyle w:val="Compact"/>
        <w:numPr>
          <w:ilvl w:val="0"/>
          <w:numId w:val="1003"/>
        </w:numPr>
      </w:pPr>
      <w:r>
        <w:t xml:space="preserve">Final examination: 70%.</w:t>
      </w:r>
    </w:p>
    <w:bookmarkEnd w:id="14"/>
    <w:bookmarkStart w:id="15" w:name="practical-components"/>
    <w:p>
      <w:pPr>
        <w:pStyle w:val="Heading2"/>
      </w:pPr>
      <w:r>
        <w:rPr>
          <w:rStyle w:val="SectionNumber"/>
        </w:rPr>
        <w:t xml:space="preserve">1.7</w:t>
      </w:r>
      <w:r>
        <w:tab/>
      </w:r>
      <w:r>
        <w:t xml:space="preserve">Practical Components</w:t>
      </w:r>
    </w:p>
    <w:p>
      <w:pPr>
        <w:pStyle w:val="FirstParagraph"/>
      </w:pPr>
      <w:r>
        <w:t xml:space="preserve">Students may undertake:</w:t>
      </w:r>
    </w:p>
    <w:p>
      <w:pPr>
        <w:pStyle w:val="Compact"/>
        <w:numPr>
          <w:ilvl w:val="0"/>
          <w:numId w:val="1005"/>
        </w:numPr>
      </w:pPr>
      <w:r>
        <w:t xml:space="preserve">analysis of Nigerian bank financial statements;</w:t>
      </w:r>
    </w:p>
    <w:p>
      <w:pPr>
        <w:pStyle w:val="Compact"/>
        <w:numPr>
          <w:ilvl w:val="0"/>
          <w:numId w:val="1005"/>
        </w:numPr>
      </w:pPr>
      <w:r>
        <w:t xml:space="preserve">review of monetary-policy reports; and</w:t>
      </w:r>
    </w:p>
    <w:p>
      <w:pPr>
        <w:pStyle w:val="Compact"/>
        <w:numPr>
          <w:ilvl w:val="0"/>
          <w:numId w:val="1005"/>
        </w:numPr>
      </w:pPr>
      <w:r>
        <w:t xml:space="preserve">case studies of banking crises in Nigeria.</w:t>
      </w:r>
    </w:p>
    <w:bookmarkEnd w:id="15"/>
    <w:bookmarkStart w:id="16" w:name="course-requirements"/>
    <w:p>
      <w:pPr>
        <w:pStyle w:val="Heading2"/>
      </w:pPr>
      <w:r>
        <w:rPr>
          <w:rStyle w:val="SectionNumber"/>
        </w:rPr>
        <w:t xml:space="preserve">1.8</w:t>
      </w:r>
      <w:r>
        <w:tab/>
      </w:r>
      <w:r>
        <w:t xml:space="preserve">Course Requirements</w:t>
      </w:r>
    </w:p>
    <w:p>
      <w:pPr>
        <w:pStyle w:val="FirstParagraph"/>
      </w:pPr>
      <w:r>
        <w:t xml:space="preserve">Students are expected to attend regularly, participate in seminars, submit assignments, and complete a term paper on a Nigerian financial-system topic.</w:t>
      </w:r>
    </w:p>
    <w:bookmarkEnd w:id="16"/>
    <w:bookmarkStart w:id="17" w:name="optional-advanced-activities"/>
    <w:p>
      <w:pPr>
        <w:pStyle w:val="Heading2"/>
      </w:pPr>
      <w:r>
        <w:rPr>
          <w:rStyle w:val="SectionNumber"/>
        </w:rPr>
        <w:t xml:space="preserve">1.9</w:t>
      </w:r>
      <w:r>
        <w:tab/>
      </w:r>
      <w:r>
        <w:t xml:space="preserve">Optional Advanced Activities</w:t>
      </w:r>
    </w:p>
    <w:p>
      <w:pPr>
        <w:pStyle w:val="FirstParagraph"/>
      </w:pPr>
      <w:r>
        <w:t xml:space="preserve">Advanced programmes may include econometric analysis of banking data, financial modelling, and policy-simulation exercises.</w:t>
      </w:r>
    </w:p>
    <w:bookmarkEnd w:id="17"/>
    <w:bookmarkEnd w:id="18"/>
    <w:bookmarkStart w:id="19" w:name="preface"/>
    <w:p>
      <w:pPr>
        <w:pStyle w:val="Heading1"/>
      </w:pPr>
      <w:r>
        <w:rPr>
          <w:rStyle w:val="SectionNumber"/>
        </w:rPr>
        <w:t xml:space="preserve">2</w:t>
      </w:r>
      <w:r>
        <w:tab/>
      </w:r>
      <w:r>
        <w:t xml:space="preserve">Preface</w:t>
      </w:r>
    </w:p>
    <w:p>
      <w:pPr>
        <w:pStyle w:val="FirstParagraph"/>
      </w:pPr>
      <w:r>
        <w:t xml:space="preserve">This digital course book organizes the supplied MFE 809 course outline and lecture notes into a structured sequence of chapters for postgraduate study. The chapter organization is designed to improve navigation, revision, and later conversion into a university digital course-book collection.</w:t>
      </w:r>
    </w:p>
    <w:p>
      <w:pPr>
        <w:pStyle w:val="BodyText"/>
      </w:pPr>
      <w:r>
        <w:t xml:space="preserve">The material covers the Nigerian financial system from its basic meaning and functions through its historical evolution, institutions, markets, banking practices, regulation, monetary policy, risk management, reforms, innovation, and comparative perspectives.</w:t>
      </w:r>
    </w:p>
    <w:p>
      <w:pPr>
        <w:pStyle w:val="BlockText"/>
      </w:pPr>
      <w:r>
        <w:rPr>
          <w:b/>
          <w:bCs/>
        </w:rPr>
        <w:t xml:space="preserve">Editorial note:</w:t>
      </w:r>
      <w:r>
        <w:t xml:space="preserve"> </w:t>
      </w:r>
      <w:r>
        <w:t xml:space="preserve">The source notes contain some historical statements that would benefit from verification before formal institutional publication. In particular, dates and descriptions of some historical banking developments are presented differently in different portions of the supplied notes. This edition preserves the supplied teaching content while keeping such items identifiable for later academic review.</w:t>
      </w:r>
    </w:p>
    <w:bookmarkEnd w:id="19"/>
    <w:bookmarkStart w:id="20" w:name="how-to-use-this-book"/>
    <w:p>
      <w:pPr>
        <w:pStyle w:val="Heading1"/>
      </w:pPr>
      <w:r>
        <w:rPr>
          <w:rStyle w:val="SectionNumber"/>
        </w:rPr>
        <w:t xml:space="preserve">3</w:t>
      </w:r>
      <w:r>
        <w:tab/>
      </w:r>
      <w:r>
        <w:t xml:space="preserve">How to Use This Book</w:t>
      </w:r>
    </w:p>
    <w:p>
      <w:pPr>
        <w:pStyle w:val="FirstParagraph"/>
      </w:pPr>
      <w:r>
        <w:t xml:space="preserve">Use the table of contents to move between chapters, and use the search function in the Bookdown toolbar to locate concepts such as financial intermediation, banking regulation, monetary policy, financial inclusion, or fintech.</w:t>
      </w:r>
    </w:p>
    <w:bookmarkEnd w:id="20"/>
    <w:bookmarkStart w:id="34" w:name="overview-of-financial-systems"/>
    <w:p>
      <w:pPr>
        <w:pStyle w:val="Heading1"/>
      </w:pPr>
      <w:r>
        <w:rPr>
          <w:rStyle w:val="SectionNumber"/>
        </w:rPr>
        <w:t xml:space="preserve">4</w:t>
      </w:r>
      <w:r>
        <w:tab/>
      </w:r>
      <w:r>
        <w:t xml:space="preserve">Overview of Financial Systems</w:t>
      </w:r>
    </w:p>
    <w:bookmarkStart w:id="21" w:name="introduction"/>
    <w:p>
      <w:pPr>
        <w:pStyle w:val="Heading2"/>
      </w:pPr>
      <w:r>
        <w:rPr>
          <w:rStyle w:val="SectionNumber"/>
        </w:rPr>
        <w:t xml:space="preserve">4.1</w:t>
      </w:r>
      <w:r>
        <w:tab/>
      </w:r>
      <w:r>
        <w:t xml:space="preserve">Introduction</w:t>
      </w:r>
    </w:p>
    <w:p>
      <w:pPr>
        <w:pStyle w:val="FirstParagraph"/>
      </w:pPr>
      <w:r>
        <w:t xml:space="preserve">A financial system is a critical pillar of a modern economy. It provides the institutional and operational framework through which funds are mobilized from surplus economic units (savers) and allocated to deficit units (investors). Without an efficient financial system, economic growth, capital formation, and development would be severely constrained.</w:t>
      </w:r>
    </w:p>
    <w:p>
      <w:pPr>
        <w:pStyle w:val="BodyText"/>
      </w:pPr>
      <w:r>
        <w:t xml:space="preserve">In developing economies such as Nigeria, the financial system plays a strategic role in mobilizing domestic savings, allocating resources, and supporting investment-led growth.</w:t>
      </w:r>
    </w:p>
    <w:bookmarkEnd w:id="21"/>
    <w:bookmarkStart w:id="22" w:name="meaning-of-a-financial-system"/>
    <w:p>
      <w:pPr>
        <w:pStyle w:val="Heading2"/>
      </w:pPr>
      <w:r>
        <w:rPr>
          <w:rStyle w:val="SectionNumber"/>
        </w:rPr>
        <w:t xml:space="preserve">4.2</w:t>
      </w:r>
      <w:r>
        <w:tab/>
      </w:r>
      <w:r>
        <w:t xml:space="preserve">Meaning of a Financial System</w:t>
      </w:r>
    </w:p>
    <w:p>
      <w:pPr>
        <w:pStyle w:val="FirstParagraph"/>
      </w:pPr>
      <w:r>
        <w:t xml:space="preserve">A financial system refers to a network of financial institutions, financial markets, financial instruments, and regulatory authorities that interact to facilitate the flow of funds within an economy.</w:t>
      </w:r>
    </w:p>
    <w:p>
      <w:pPr>
        <w:pStyle w:val="BodyText"/>
      </w:pPr>
      <w:r>
        <w:t xml:space="preserve">The major components are:</w:t>
      </w:r>
    </w:p>
    <w:p>
      <w:pPr>
        <w:pStyle w:val="Compact"/>
        <w:numPr>
          <w:ilvl w:val="0"/>
          <w:numId w:val="1006"/>
        </w:numPr>
      </w:pPr>
      <w:r>
        <w:t xml:space="preserve">financial institutions;</w:t>
      </w:r>
    </w:p>
    <w:p>
      <w:pPr>
        <w:pStyle w:val="Compact"/>
        <w:numPr>
          <w:ilvl w:val="0"/>
          <w:numId w:val="1006"/>
        </w:numPr>
      </w:pPr>
      <w:r>
        <w:t xml:space="preserve">financial markets;</w:t>
      </w:r>
    </w:p>
    <w:p>
      <w:pPr>
        <w:pStyle w:val="Compact"/>
        <w:numPr>
          <w:ilvl w:val="0"/>
          <w:numId w:val="1006"/>
        </w:numPr>
      </w:pPr>
      <w:r>
        <w:t xml:space="preserve">financial instruments; and</w:t>
      </w:r>
    </w:p>
    <w:p>
      <w:pPr>
        <w:pStyle w:val="Compact"/>
        <w:numPr>
          <w:ilvl w:val="0"/>
          <w:numId w:val="1006"/>
        </w:numPr>
      </w:pPr>
      <w:r>
        <w:t xml:space="preserve">financial regulations and laws.</w:t>
      </w:r>
    </w:p>
    <w:p>
      <w:pPr>
        <w:pStyle w:val="FirstParagraph"/>
      </w:pPr>
      <w:r>
        <w:t xml:space="preserve">The Nigerian financial system therefore includes the institutions, markets, laws, and mechanisms involved in mobilizing and allocating financial resources in Nigeria.</w:t>
      </w:r>
    </w:p>
    <w:bookmarkEnd w:id="22"/>
    <w:bookmarkStart w:id="31" w:name="functions-of-financial-systems"/>
    <w:p>
      <w:pPr>
        <w:pStyle w:val="Heading2"/>
      </w:pPr>
      <w:r>
        <w:rPr>
          <w:rStyle w:val="SectionNumber"/>
        </w:rPr>
        <w:t xml:space="preserve">4.3</w:t>
      </w:r>
      <w:r>
        <w:tab/>
      </w:r>
      <w:r>
        <w:t xml:space="preserve">Functions of Financial Systems</w:t>
      </w:r>
    </w:p>
    <w:bookmarkStart w:id="23" w:name="mobilization-of-savings"/>
    <w:p>
      <w:pPr>
        <w:pStyle w:val="Heading3"/>
      </w:pPr>
      <w:r>
        <w:rPr>
          <w:rStyle w:val="SectionNumber"/>
        </w:rPr>
        <w:t xml:space="preserve">4.3.1</w:t>
      </w:r>
      <w:r>
        <w:tab/>
      </w:r>
      <w:r>
        <w:t xml:space="preserve">Mobilization of Savings</w:t>
      </w:r>
    </w:p>
    <w:p>
      <w:pPr>
        <w:pStyle w:val="FirstParagraph"/>
      </w:pPr>
      <w:r>
        <w:t xml:space="preserve">The financial system encourages households, firms, and governments to save through banks and other financial institutions. It converts idle balances into funds that can be used for investment.</w:t>
      </w:r>
    </w:p>
    <w:bookmarkEnd w:id="23"/>
    <w:bookmarkStart w:id="24" w:name="allocation-of-resources"/>
    <w:p>
      <w:pPr>
        <w:pStyle w:val="Heading3"/>
      </w:pPr>
      <w:r>
        <w:rPr>
          <w:rStyle w:val="SectionNumber"/>
        </w:rPr>
        <w:t xml:space="preserve">4.3.2</w:t>
      </w:r>
      <w:r>
        <w:tab/>
      </w:r>
      <w:r>
        <w:t xml:space="preserve">Allocation of Resources</w:t>
      </w:r>
    </w:p>
    <w:p>
      <w:pPr>
        <w:pStyle w:val="FirstParagraph"/>
      </w:pPr>
      <w:r>
        <w:t xml:space="preserve">Funds move from surplus units to deficit units. Effective allocation directs finance toward productive activities and can improve the efficiency of resource use.</w:t>
      </w:r>
    </w:p>
    <w:bookmarkEnd w:id="24"/>
    <w:bookmarkStart w:id="25" w:name="financial-intermediation"/>
    <w:p>
      <w:pPr>
        <w:pStyle w:val="Heading3"/>
      </w:pPr>
      <w:r>
        <w:rPr>
          <w:rStyle w:val="SectionNumber"/>
        </w:rPr>
        <w:t xml:space="preserve">4.3.3</w:t>
      </w:r>
      <w:r>
        <w:tab/>
      </w:r>
      <w:r>
        <w:t xml:space="preserve">Financial Intermediation</w:t>
      </w:r>
    </w:p>
    <w:p>
      <w:pPr>
        <w:pStyle w:val="FirstParagraph"/>
      </w:pPr>
      <w:r>
        <w:t xml:space="preserve">Financial intermediaries bridge the gap between savers and borrowers. They reduce transaction and information costs and provide services such as deposit-taking, lending, investment management, and insurance.</w:t>
      </w:r>
    </w:p>
    <w:bookmarkEnd w:id="25"/>
    <w:bookmarkStart w:id="26" w:name="facilitation-of-payments"/>
    <w:p>
      <w:pPr>
        <w:pStyle w:val="Heading3"/>
      </w:pPr>
      <w:r>
        <w:rPr>
          <w:rStyle w:val="SectionNumber"/>
        </w:rPr>
        <w:t xml:space="preserve">4.3.4</w:t>
      </w:r>
      <w:r>
        <w:tab/>
      </w:r>
      <w:r>
        <w:t xml:space="preserve">Facilitation of Payments</w:t>
      </w:r>
    </w:p>
    <w:p>
      <w:pPr>
        <w:pStyle w:val="FirstParagraph"/>
      </w:pPr>
      <w:r>
        <w:t xml:space="preserve">Payment mechanisms include cheques, electronic transfers, mobile banking, ATMs, and point-of-sale systems. These mechanisms support trade and everyday economic activity.</w:t>
      </w:r>
    </w:p>
    <w:bookmarkEnd w:id="26"/>
    <w:bookmarkStart w:id="27" w:name="promotion-of-investment"/>
    <w:p>
      <w:pPr>
        <w:pStyle w:val="Heading3"/>
      </w:pPr>
      <w:r>
        <w:rPr>
          <w:rStyle w:val="SectionNumber"/>
        </w:rPr>
        <w:t xml:space="preserve">4.3.5</w:t>
      </w:r>
      <w:r>
        <w:tab/>
      </w:r>
      <w:r>
        <w:t xml:space="preserve">Promotion of Investment</w:t>
      </w:r>
    </w:p>
    <w:p>
      <w:pPr>
        <w:pStyle w:val="FirstParagraph"/>
      </w:pPr>
      <w:r>
        <w:t xml:space="preserve">The financial system provides both short-term and long-term finance to households, firms, and government institutions.</w:t>
      </w:r>
    </w:p>
    <w:bookmarkEnd w:id="27"/>
    <w:bookmarkStart w:id="28" w:name="risk-management"/>
    <w:p>
      <w:pPr>
        <w:pStyle w:val="Heading3"/>
      </w:pPr>
      <w:r>
        <w:rPr>
          <w:rStyle w:val="SectionNumber"/>
        </w:rPr>
        <w:t xml:space="preserve">4.3.6</w:t>
      </w:r>
      <w:r>
        <w:tab/>
      </w:r>
      <w:r>
        <w:t xml:space="preserve">Risk Management</w:t>
      </w:r>
    </w:p>
    <w:p>
      <w:pPr>
        <w:pStyle w:val="FirstParagraph"/>
      </w:pPr>
      <w:r>
        <w:t xml:space="preserve">Insurance companies, pension funds, banks, and financial markets provide mechanisms for transferring, pooling, diversifying, and managing financial risks.</w:t>
      </w:r>
    </w:p>
    <w:bookmarkEnd w:id="28"/>
    <w:bookmarkStart w:id="29" w:name="economic-growth-and-development"/>
    <w:p>
      <w:pPr>
        <w:pStyle w:val="Heading3"/>
      </w:pPr>
      <w:r>
        <w:rPr>
          <w:rStyle w:val="SectionNumber"/>
        </w:rPr>
        <w:t xml:space="preserve">4.3.7</w:t>
      </w:r>
      <w:r>
        <w:tab/>
      </w:r>
      <w:r>
        <w:t xml:space="preserve">Economic Growth and Development</w:t>
      </w:r>
    </w:p>
    <w:p>
      <w:pPr>
        <w:pStyle w:val="FirstParagraph"/>
      </w:pPr>
      <w:r>
        <w:t xml:space="preserve">An efficient financial system can support industrialization, employment, capital formation, trade, and national income growth.</w:t>
      </w:r>
    </w:p>
    <w:bookmarkEnd w:id="29"/>
    <w:bookmarkStart w:id="30" w:name="monetary-policy-implementation"/>
    <w:p>
      <w:pPr>
        <w:pStyle w:val="Heading3"/>
      </w:pPr>
      <w:r>
        <w:rPr>
          <w:rStyle w:val="SectionNumber"/>
        </w:rPr>
        <w:t xml:space="preserve">4.3.8</w:t>
      </w:r>
      <w:r>
        <w:tab/>
      </w:r>
      <w:r>
        <w:t xml:space="preserve">Monetary Policy Implementation</w:t>
      </w:r>
    </w:p>
    <w:p>
      <w:pPr>
        <w:pStyle w:val="FirstParagraph"/>
      </w:pPr>
      <w:r>
        <w:t xml:space="preserve">The financial system provides the institutional channels through which monetary authorities influence money, credit, interest rates, and financial conditions.</w:t>
      </w:r>
    </w:p>
    <w:bookmarkEnd w:id="30"/>
    <w:bookmarkEnd w:id="31"/>
    <w:bookmarkStart w:id="32" w:name="key-features"/>
    <w:p>
      <w:pPr>
        <w:pStyle w:val="Heading2"/>
      </w:pPr>
      <w:r>
        <w:rPr>
          <w:rStyle w:val="SectionNumber"/>
        </w:rPr>
        <w:t xml:space="preserve">4.4</w:t>
      </w:r>
      <w:r>
        <w:tab/>
      </w:r>
      <w:r>
        <w:t xml:space="preserve">Key Features</w:t>
      </w:r>
    </w:p>
    <w:p>
      <w:pPr>
        <w:pStyle w:val="FirstParagraph"/>
      </w:pPr>
      <w:r>
        <w:t xml:space="preserve">A functioning financial system supports:</w:t>
      </w:r>
    </w:p>
    <w:p>
      <w:pPr>
        <w:pStyle w:val="Compact"/>
        <w:numPr>
          <w:ilvl w:val="0"/>
          <w:numId w:val="1007"/>
        </w:numPr>
      </w:pPr>
      <w:r>
        <w:t xml:space="preserve">intermediation between savers and investors;</w:t>
      </w:r>
    </w:p>
    <w:p>
      <w:pPr>
        <w:pStyle w:val="Compact"/>
        <w:numPr>
          <w:ilvl w:val="0"/>
          <w:numId w:val="1007"/>
        </w:numPr>
      </w:pPr>
      <w:r>
        <w:t xml:space="preserve">risk management and diversification;</w:t>
      </w:r>
    </w:p>
    <w:p>
      <w:pPr>
        <w:pStyle w:val="Compact"/>
        <w:numPr>
          <w:ilvl w:val="0"/>
          <w:numId w:val="1007"/>
        </w:numPr>
      </w:pPr>
      <w:r>
        <w:t xml:space="preserve">price discovery;</w:t>
      </w:r>
    </w:p>
    <w:p>
      <w:pPr>
        <w:pStyle w:val="Compact"/>
        <w:numPr>
          <w:ilvl w:val="0"/>
          <w:numId w:val="1007"/>
        </w:numPr>
      </w:pPr>
      <w:r>
        <w:t xml:space="preserve">liquidity provision;</w:t>
      </w:r>
    </w:p>
    <w:p>
      <w:pPr>
        <w:pStyle w:val="Compact"/>
        <w:numPr>
          <w:ilvl w:val="0"/>
          <w:numId w:val="1007"/>
        </w:numPr>
      </w:pPr>
      <w:r>
        <w:t xml:space="preserve">payment and settlement; and</w:t>
      </w:r>
    </w:p>
    <w:p>
      <w:pPr>
        <w:pStyle w:val="Compact"/>
        <w:numPr>
          <w:ilvl w:val="0"/>
          <w:numId w:val="1007"/>
        </w:numPr>
      </w:pPr>
      <w:r>
        <w:t xml:space="preserve">information production and dissemination.</w:t>
      </w:r>
    </w:p>
    <w:bookmarkEnd w:id="32"/>
    <w:bookmarkStart w:id="33" w:name="review-points"/>
    <w:p>
      <w:pPr>
        <w:pStyle w:val="Heading2"/>
      </w:pPr>
      <w:r>
        <w:rPr>
          <w:rStyle w:val="SectionNumber"/>
        </w:rPr>
        <w:t xml:space="preserve">4.5</w:t>
      </w:r>
      <w:r>
        <w:tab/>
      </w:r>
      <w:r>
        <w:t xml:space="preserve">Review Points</w:t>
      </w:r>
    </w:p>
    <w:p>
      <w:pPr>
        <w:pStyle w:val="Compact"/>
        <w:numPr>
          <w:ilvl w:val="0"/>
          <w:numId w:val="1008"/>
        </w:numPr>
      </w:pPr>
      <w:r>
        <w:t xml:space="preserve">Define a financial system.</w:t>
      </w:r>
    </w:p>
    <w:p>
      <w:pPr>
        <w:pStyle w:val="Compact"/>
        <w:numPr>
          <w:ilvl w:val="0"/>
          <w:numId w:val="1008"/>
        </w:numPr>
      </w:pPr>
      <w:r>
        <w:t xml:space="preserve">Identify its four major components.</w:t>
      </w:r>
    </w:p>
    <w:p>
      <w:pPr>
        <w:pStyle w:val="Compact"/>
        <w:numPr>
          <w:ilvl w:val="0"/>
          <w:numId w:val="1008"/>
        </w:numPr>
      </w:pPr>
      <w:r>
        <w:t xml:space="preserve">Explain financial intermediation.</w:t>
      </w:r>
    </w:p>
    <w:p>
      <w:pPr>
        <w:pStyle w:val="Compact"/>
        <w:numPr>
          <w:ilvl w:val="0"/>
          <w:numId w:val="1008"/>
        </w:numPr>
      </w:pPr>
      <w:r>
        <w:t xml:space="preserve">Discuss how financial systems support economic development.</w:t>
      </w:r>
    </w:p>
    <w:p>
      <w:pPr>
        <w:pStyle w:val="Compact"/>
        <w:numPr>
          <w:ilvl w:val="0"/>
          <w:numId w:val="1008"/>
        </w:numPr>
      </w:pPr>
      <w:r>
        <w:t xml:space="preserve">Explain the relationship between the financial system and monetary policy.</w:t>
      </w:r>
    </w:p>
    <w:bookmarkEnd w:id="33"/>
    <w:bookmarkEnd w:id="34"/>
    <w:bookmarkStart w:id="55" w:name="X127cb320ed6a8928a5b9934499e9402764979f1"/>
    <w:p>
      <w:pPr>
        <w:pStyle w:val="Heading1"/>
      </w:pPr>
      <w:r>
        <w:rPr>
          <w:rStyle w:val="SectionNumber"/>
        </w:rPr>
        <w:t xml:space="preserve">5</w:t>
      </w:r>
      <w:r>
        <w:tab/>
      </w:r>
      <w:r>
        <w:t xml:space="preserve">Evolution of the Nigerian Financial System</w:t>
      </w:r>
    </w:p>
    <w:bookmarkStart w:id="35" w:name="introduction-1"/>
    <w:p>
      <w:pPr>
        <w:pStyle w:val="Heading2"/>
      </w:pPr>
      <w:r>
        <w:rPr>
          <w:rStyle w:val="SectionNumber"/>
        </w:rPr>
        <w:t xml:space="preserve">5.1</w:t>
      </w:r>
      <w:r>
        <w:tab/>
      </w:r>
      <w:r>
        <w:t xml:space="preserve">Introduction</w:t>
      </w:r>
    </w:p>
    <w:p>
      <w:pPr>
        <w:pStyle w:val="FirstParagraph"/>
      </w:pPr>
      <w:r>
        <w:t xml:space="preserve">The Nigerian financial system evolved from informal arrangements based on trade, community support, and rotating savings into a more formal system comprising banks, non-bank financial institutions, financial markets, insurance, pensions, and regulatory agencies.</w:t>
      </w:r>
    </w:p>
    <w:bookmarkEnd w:id="35"/>
    <w:bookmarkStart w:id="41" w:name="pre-colonial-era"/>
    <w:p>
      <w:pPr>
        <w:pStyle w:val="Heading2"/>
      </w:pPr>
      <w:r>
        <w:rPr>
          <w:rStyle w:val="SectionNumber"/>
        </w:rPr>
        <w:t xml:space="preserve">5.2</w:t>
      </w:r>
      <w:r>
        <w:tab/>
      </w:r>
      <w:r>
        <w:t xml:space="preserve">Pre-Colonial Era</w:t>
      </w:r>
    </w:p>
    <w:p>
      <w:pPr>
        <w:pStyle w:val="FirstParagraph"/>
      </w:pPr>
      <w:r>
        <w:t xml:space="preserve">Before the establishment of modern banking, financial activity relied heavily on informal mechanisms.</w:t>
      </w:r>
    </w:p>
    <w:bookmarkStart w:id="36" w:name="trade-by-barter"/>
    <w:p>
      <w:pPr>
        <w:pStyle w:val="Heading3"/>
      </w:pPr>
      <w:r>
        <w:rPr>
          <w:rStyle w:val="SectionNumber"/>
        </w:rPr>
        <w:t xml:space="preserve">5.2.1</w:t>
      </w:r>
      <w:r>
        <w:tab/>
      </w:r>
      <w:r>
        <w:t xml:space="preserve">Trade by Barter</w:t>
      </w:r>
    </w:p>
    <w:p>
      <w:pPr>
        <w:pStyle w:val="FirstParagraph"/>
      </w:pPr>
      <w:r>
        <w:t xml:space="preserve">Goods and services were exchanged directly where standardized money was unavailable.</w:t>
      </w:r>
    </w:p>
    <w:bookmarkEnd w:id="36"/>
    <w:bookmarkStart w:id="37" w:name="commodity-money"/>
    <w:p>
      <w:pPr>
        <w:pStyle w:val="Heading3"/>
      </w:pPr>
      <w:r>
        <w:rPr>
          <w:rStyle w:val="SectionNumber"/>
        </w:rPr>
        <w:t xml:space="preserve">5.2.2</w:t>
      </w:r>
      <w:r>
        <w:tab/>
      </w:r>
      <w:r>
        <w:t xml:space="preserve">Commodity Money</w:t>
      </w:r>
    </w:p>
    <w:p>
      <w:pPr>
        <w:pStyle w:val="FirstParagraph"/>
      </w:pPr>
      <w:r>
        <w:t xml:space="preserve">The source notes identify items such as cowries, salt, brass rods, and manillas as historical media of exchange.</w:t>
      </w:r>
    </w:p>
    <w:bookmarkEnd w:id="37"/>
    <w:bookmarkStart w:id="38" w:name="informal-savings"/>
    <w:p>
      <w:pPr>
        <w:pStyle w:val="Heading3"/>
      </w:pPr>
      <w:r>
        <w:rPr>
          <w:rStyle w:val="SectionNumber"/>
        </w:rPr>
        <w:t xml:space="preserve">5.2.3</w:t>
      </w:r>
      <w:r>
        <w:tab/>
      </w:r>
      <w:r>
        <w:t xml:space="preserve">Informal Savings</w:t>
      </w:r>
    </w:p>
    <w:p>
      <w:pPr>
        <w:pStyle w:val="FirstParagraph"/>
      </w:pPr>
      <w:r>
        <w:t xml:space="preserve">Traditional arrangements included</w:t>
      </w:r>
      <w:r>
        <w:t xml:space="preserve"> </w:t>
      </w:r>
      <w:r>
        <w:rPr>
          <w:b/>
          <w:bCs/>
        </w:rPr>
        <w:t xml:space="preserve">Esusu</w:t>
      </w:r>
      <w:r>
        <w:t xml:space="preserve">,</w:t>
      </w:r>
      <w:r>
        <w:t xml:space="preserve"> </w:t>
      </w:r>
      <w:r>
        <w:rPr>
          <w:b/>
          <w:bCs/>
        </w:rPr>
        <w:t xml:space="preserve">Ajo</w:t>
      </w:r>
      <w:r>
        <w:t xml:space="preserve">,</w:t>
      </w:r>
      <w:r>
        <w:t xml:space="preserve"> </w:t>
      </w:r>
      <w:r>
        <w:rPr>
          <w:b/>
          <w:bCs/>
        </w:rPr>
        <w:t xml:space="preserve">Adashe</w:t>
      </w:r>
      <w:r>
        <w:t xml:space="preserve">, and</w:t>
      </w:r>
      <w:r>
        <w:t xml:space="preserve"> </w:t>
      </w:r>
      <w:r>
        <w:rPr>
          <w:b/>
          <w:bCs/>
        </w:rPr>
        <w:t xml:space="preserve">Isusu</w:t>
      </w:r>
      <w:r>
        <w:t xml:space="preserve">.</w:t>
      </w:r>
    </w:p>
    <w:bookmarkEnd w:id="38"/>
    <w:bookmarkStart w:id="39" w:name="family-and-community-financing"/>
    <w:p>
      <w:pPr>
        <w:pStyle w:val="Heading3"/>
      </w:pPr>
      <w:r>
        <w:rPr>
          <w:rStyle w:val="SectionNumber"/>
        </w:rPr>
        <w:t xml:space="preserve">5.2.4</w:t>
      </w:r>
      <w:r>
        <w:tab/>
      </w:r>
      <w:r>
        <w:t xml:space="preserve">Family and Community Financing</w:t>
      </w:r>
    </w:p>
    <w:p>
      <w:pPr>
        <w:pStyle w:val="FirstParagraph"/>
      </w:pPr>
      <w:r>
        <w:t xml:space="preserve">Families and communities supplied loans and other forms of financial support.</w:t>
      </w:r>
    </w:p>
    <w:bookmarkEnd w:id="39"/>
    <w:bookmarkStart w:id="40" w:name="limitations"/>
    <w:p>
      <w:pPr>
        <w:pStyle w:val="Heading3"/>
      </w:pPr>
      <w:r>
        <w:rPr>
          <w:rStyle w:val="SectionNumber"/>
        </w:rPr>
        <w:t xml:space="preserve">5.2.5</w:t>
      </w:r>
      <w:r>
        <w:tab/>
      </w:r>
      <w:r>
        <w:t xml:space="preserve">Limitations</w:t>
      </w:r>
    </w:p>
    <w:p>
      <w:pPr>
        <w:pStyle w:val="FirstParagraph"/>
      </w:pPr>
      <w:r>
        <w:t xml:space="preserve">The source notes identify lack of standard currency, limited capital mobilization, limited financial intermediation, and absence of formal credit creation as major constraints.</w:t>
      </w:r>
    </w:p>
    <w:bookmarkEnd w:id="40"/>
    <w:bookmarkEnd w:id="41"/>
    <w:bookmarkStart w:id="46" w:name="colonial-era"/>
    <w:p>
      <w:pPr>
        <w:pStyle w:val="Heading2"/>
      </w:pPr>
      <w:r>
        <w:rPr>
          <w:rStyle w:val="SectionNumber"/>
        </w:rPr>
        <w:t xml:space="preserve">5.3</w:t>
      </w:r>
      <w:r>
        <w:tab/>
      </w:r>
      <w:r>
        <w:t xml:space="preserve">Colonial Era</w:t>
      </w:r>
    </w:p>
    <w:p>
      <w:pPr>
        <w:pStyle w:val="FirstParagraph"/>
      </w:pPr>
      <w:r>
        <w:t xml:space="preserve">The source notes place the development of modern banking in the colonial period and identify the establishment of commercial banking institutions to support trade.</w:t>
      </w:r>
    </w:p>
    <w:bookmarkStart w:id="42" w:name="banking-development"/>
    <w:p>
      <w:pPr>
        <w:pStyle w:val="Heading3"/>
      </w:pPr>
      <w:r>
        <w:rPr>
          <w:rStyle w:val="SectionNumber"/>
        </w:rPr>
        <w:t xml:space="preserve">5.3.1</w:t>
      </w:r>
      <w:r>
        <w:tab/>
      </w:r>
      <w:r>
        <w:t xml:space="preserve">Banking Development</w:t>
      </w:r>
    </w:p>
    <w:p>
      <w:pPr>
        <w:pStyle w:val="FirstParagraph"/>
      </w:pPr>
      <w:r>
        <w:t xml:space="preserve">The notes identify the African Banking Corporation in 1892 and the later Bank of British West Africa, together with Barclays Bank and the British and French Bank, as important historical developments.</w:t>
      </w:r>
    </w:p>
    <w:bookmarkEnd w:id="42"/>
    <w:bookmarkStart w:id="43" w:name="currency-and-regulation"/>
    <w:p>
      <w:pPr>
        <w:pStyle w:val="Heading3"/>
      </w:pPr>
      <w:r>
        <w:rPr>
          <w:rStyle w:val="SectionNumber"/>
        </w:rPr>
        <w:t xml:space="preserve">5.3.2</w:t>
      </w:r>
      <w:r>
        <w:tab/>
      </w:r>
      <w:r>
        <w:t xml:space="preserve">Currency and Regulation</w:t>
      </w:r>
    </w:p>
    <w:p>
      <w:pPr>
        <w:pStyle w:val="FirstParagraph"/>
      </w:pPr>
      <w:r>
        <w:t xml:space="preserve">The West African Currency Board issued currency for British West African colonies, while banking ordinances introduced formal rules for banking operations.</w:t>
      </w:r>
    </w:p>
    <w:bookmarkEnd w:id="43"/>
    <w:bookmarkStart w:id="44" w:name="indigenous-banking"/>
    <w:p>
      <w:pPr>
        <w:pStyle w:val="Heading3"/>
      </w:pPr>
      <w:r>
        <w:rPr>
          <w:rStyle w:val="SectionNumber"/>
        </w:rPr>
        <w:t xml:space="preserve">5.3.3</w:t>
      </w:r>
      <w:r>
        <w:tab/>
      </w:r>
      <w:r>
        <w:t xml:space="preserve">Indigenous Banking</w:t>
      </w:r>
    </w:p>
    <w:p>
      <w:pPr>
        <w:pStyle w:val="FirstParagraph"/>
      </w:pPr>
      <w:r>
        <w:t xml:space="preserve">The emergence of indigenous banks included institutions such as the National Bank of Nigeria and African Continental Bank.</w:t>
      </w:r>
    </w:p>
    <w:bookmarkEnd w:id="44"/>
    <w:bookmarkStart w:id="45" w:name="problems"/>
    <w:p>
      <w:pPr>
        <w:pStyle w:val="Heading3"/>
      </w:pPr>
      <w:r>
        <w:rPr>
          <w:rStyle w:val="SectionNumber"/>
        </w:rPr>
        <w:t xml:space="preserve">5.3.4</w:t>
      </w:r>
      <w:r>
        <w:tab/>
      </w:r>
      <w:r>
        <w:t xml:space="preserve">Problems</w:t>
      </w:r>
    </w:p>
    <w:p>
      <w:pPr>
        <w:pStyle w:val="FirstParagraph"/>
      </w:pPr>
      <w:r>
        <w:t xml:space="preserve">The supplied material identifies banking failures, weak regulation, dominance of foreign banks, and discrimination against indigenous businesses as important problems of the colonial system.</w:t>
      </w:r>
    </w:p>
    <w:bookmarkEnd w:id="45"/>
    <w:bookmarkEnd w:id="46"/>
    <w:bookmarkStart w:id="47" w:name="post-independence-era"/>
    <w:p>
      <w:pPr>
        <w:pStyle w:val="Heading2"/>
      </w:pPr>
      <w:r>
        <w:rPr>
          <w:rStyle w:val="SectionNumber"/>
        </w:rPr>
        <w:t xml:space="preserve">5.4</w:t>
      </w:r>
      <w:r>
        <w:tab/>
      </w:r>
      <w:r>
        <w:t xml:space="preserve">Post-Independence Era</w:t>
      </w:r>
    </w:p>
    <w:p>
      <w:pPr>
        <w:pStyle w:val="FirstParagraph"/>
      </w:pPr>
      <w:r>
        <w:t xml:space="preserve">After independence, policy sought to strengthen indigenous participation and develop a broader financial system.</w:t>
      </w:r>
    </w:p>
    <w:p>
      <w:pPr>
        <w:pStyle w:val="BodyText"/>
      </w:pPr>
      <w:r>
        <w:t xml:space="preserve">Major developments in the supplied notes include expansion of commercial banking, development banks, indigenization policy, insurance growth, and expansion of the capital market.</w:t>
      </w:r>
    </w:p>
    <w:p>
      <w:pPr>
        <w:pStyle w:val="BodyText"/>
      </w:pPr>
      <w:r>
        <w:t xml:space="preserve">The notes also discuss the Central Bank of Nigeria and its monetary, banking, currency, and supervisory functions.</w:t>
      </w:r>
    </w:p>
    <w:bookmarkEnd w:id="47"/>
    <w:bookmarkStart w:id="48" w:name="structural-adjustment-programme-era"/>
    <w:p>
      <w:pPr>
        <w:pStyle w:val="Heading2"/>
      </w:pPr>
      <w:r>
        <w:rPr>
          <w:rStyle w:val="SectionNumber"/>
        </w:rPr>
        <w:t xml:space="preserve">5.5</w:t>
      </w:r>
      <w:r>
        <w:tab/>
      </w:r>
      <w:r>
        <w:t xml:space="preserve">Structural Adjustment Programme Era</w:t>
      </w:r>
    </w:p>
    <w:p>
      <w:pPr>
        <w:pStyle w:val="FirstParagraph"/>
      </w:pPr>
      <w:r>
        <w:t xml:space="preserve">The 1986–1999 period is described in the source material as one of financial liberalization. Developments included interest-rate deregulation, licensing of new banks, foreign-exchange reforms, and privatization and commercialization.</w:t>
      </w:r>
    </w:p>
    <w:p>
      <w:pPr>
        <w:pStyle w:val="BodyText"/>
      </w:pPr>
      <w:r>
        <w:t xml:space="preserve">The notes also identify bank distress, fraud, poor management, and weak regulation as important challenges during this period.</w:t>
      </w:r>
    </w:p>
    <w:bookmarkEnd w:id="48"/>
    <w:bookmarkStart w:id="53" w:name="modern-financial-system"/>
    <w:p>
      <w:pPr>
        <w:pStyle w:val="Heading2"/>
      </w:pPr>
      <w:r>
        <w:rPr>
          <w:rStyle w:val="SectionNumber"/>
        </w:rPr>
        <w:t xml:space="preserve">5.6</w:t>
      </w:r>
      <w:r>
        <w:tab/>
      </w:r>
      <w:r>
        <w:t xml:space="preserve">Modern Financial System</w:t>
      </w:r>
    </w:p>
    <w:p>
      <w:pPr>
        <w:pStyle w:val="FirstParagraph"/>
      </w:pPr>
      <w:r>
        <w:t xml:space="preserve">The supplied notes identify banking consolidation, electronic banking, fintech growth, pension reform, and cashless-policy initiatives as important developments in the modern period.</w:t>
      </w:r>
    </w:p>
    <w:bookmarkStart w:id="49" w:name="banking-consolidation"/>
    <w:p>
      <w:pPr>
        <w:pStyle w:val="Heading3"/>
      </w:pPr>
      <w:r>
        <w:rPr>
          <w:rStyle w:val="SectionNumber"/>
        </w:rPr>
        <w:t xml:space="preserve">5.6.1</w:t>
      </w:r>
      <w:r>
        <w:tab/>
      </w:r>
      <w:r>
        <w:t xml:space="preserve">Banking Consolidation</w:t>
      </w:r>
    </w:p>
    <w:p>
      <w:pPr>
        <w:pStyle w:val="FirstParagraph"/>
      </w:pPr>
      <w:r>
        <w:t xml:space="preserve">The notes describe the 2004 banking-consolidation exercise and identify increased minimum capital requirements as a central part of the reform.</w:t>
      </w:r>
    </w:p>
    <w:bookmarkEnd w:id="49"/>
    <w:bookmarkStart w:id="50" w:name="electronic-banking"/>
    <w:p>
      <w:pPr>
        <w:pStyle w:val="Heading3"/>
      </w:pPr>
      <w:r>
        <w:rPr>
          <w:rStyle w:val="SectionNumber"/>
        </w:rPr>
        <w:t xml:space="preserve">5.6.2</w:t>
      </w:r>
      <w:r>
        <w:tab/>
      </w:r>
      <w:r>
        <w:t xml:space="preserve">Electronic Banking</w:t>
      </w:r>
    </w:p>
    <w:p>
      <w:pPr>
        <w:pStyle w:val="FirstParagraph"/>
      </w:pPr>
      <w:r>
        <w:t xml:space="preserve">Internet banking, mobile banking, ATMs, point-of-sale transactions, and fintech services have changed the way financial services are delivered.</w:t>
      </w:r>
    </w:p>
    <w:bookmarkEnd w:id="50"/>
    <w:bookmarkStart w:id="51" w:name="fintech"/>
    <w:p>
      <w:pPr>
        <w:pStyle w:val="Heading3"/>
      </w:pPr>
      <w:r>
        <w:rPr>
          <w:rStyle w:val="SectionNumber"/>
        </w:rPr>
        <w:t xml:space="preserve">5.6.3</w:t>
      </w:r>
      <w:r>
        <w:tab/>
      </w:r>
      <w:r>
        <w:t xml:space="preserve">Fintech</w:t>
      </w:r>
    </w:p>
    <w:p>
      <w:pPr>
        <w:pStyle w:val="FirstParagraph"/>
      </w:pPr>
      <w:r>
        <w:t xml:space="preserve">The supplied material identifies firms such as Flutterwave, Paystack, and OPay as examples of the development of fintech services in Nigeria.</w:t>
      </w:r>
    </w:p>
    <w:bookmarkEnd w:id="51"/>
    <w:bookmarkStart w:id="52" w:name="pension-reform-and-cashless-policy"/>
    <w:p>
      <w:pPr>
        <w:pStyle w:val="Heading3"/>
      </w:pPr>
      <w:r>
        <w:rPr>
          <w:rStyle w:val="SectionNumber"/>
        </w:rPr>
        <w:t xml:space="preserve">5.6.4</w:t>
      </w:r>
      <w:r>
        <w:tab/>
      </w:r>
      <w:r>
        <w:t xml:space="preserve">Pension Reform and Cashless Policy</w:t>
      </w:r>
    </w:p>
    <w:p>
      <w:pPr>
        <w:pStyle w:val="FirstParagraph"/>
      </w:pPr>
      <w:r>
        <w:t xml:space="preserve">Pension reform and cashless-policy initiatives are presented as significant developments in the modernization of the Nigerian financial system.</w:t>
      </w:r>
    </w:p>
    <w:bookmarkEnd w:id="52"/>
    <w:bookmarkEnd w:id="53"/>
    <w:bookmarkStart w:id="54" w:name="review-questions"/>
    <w:p>
      <w:pPr>
        <w:pStyle w:val="Heading2"/>
      </w:pPr>
      <w:r>
        <w:rPr>
          <w:rStyle w:val="SectionNumber"/>
        </w:rPr>
        <w:t xml:space="preserve">5.7</w:t>
      </w:r>
      <w:r>
        <w:tab/>
      </w:r>
      <w:r>
        <w:t xml:space="preserve">Review Questions</w:t>
      </w:r>
    </w:p>
    <w:p>
      <w:pPr>
        <w:pStyle w:val="Compact"/>
        <w:numPr>
          <w:ilvl w:val="0"/>
          <w:numId w:val="1009"/>
        </w:numPr>
      </w:pPr>
      <w:r>
        <w:t xml:space="preserve">Explain the major stages in the evolution of the Nigerian financial system.</w:t>
      </w:r>
    </w:p>
    <w:p>
      <w:pPr>
        <w:pStyle w:val="Compact"/>
        <w:numPr>
          <w:ilvl w:val="0"/>
          <w:numId w:val="1009"/>
        </w:numPr>
      </w:pPr>
      <w:r>
        <w:t xml:space="preserve">Discuss the characteristics of the pre-colonial financial system.</w:t>
      </w:r>
    </w:p>
    <w:p>
      <w:pPr>
        <w:pStyle w:val="Compact"/>
        <w:numPr>
          <w:ilvl w:val="0"/>
          <w:numId w:val="1009"/>
        </w:numPr>
      </w:pPr>
      <w:r>
        <w:t xml:space="preserve">Examine major changes during the colonial period.</w:t>
      </w:r>
    </w:p>
    <w:p>
      <w:pPr>
        <w:pStyle w:val="Compact"/>
        <w:numPr>
          <w:ilvl w:val="0"/>
          <w:numId w:val="1009"/>
        </w:numPr>
      </w:pPr>
      <w:r>
        <w:t xml:space="preserve">Explain the significance of banking reforms during the SAP era.</w:t>
      </w:r>
    </w:p>
    <w:p>
      <w:pPr>
        <w:pStyle w:val="Compact"/>
        <w:numPr>
          <w:ilvl w:val="0"/>
          <w:numId w:val="1009"/>
        </w:numPr>
      </w:pPr>
      <w:r>
        <w:t xml:space="preserve">Discuss major features of the modern Nigerian financial system.</w:t>
      </w:r>
    </w:p>
    <w:bookmarkEnd w:id="54"/>
    <w:bookmarkEnd w:id="55"/>
    <w:bookmarkStart w:id="68" w:name="formal-and-informal-financial-sectors"/>
    <w:p>
      <w:pPr>
        <w:pStyle w:val="Heading1"/>
      </w:pPr>
      <w:r>
        <w:rPr>
          <w:rStyle w:val="SectionNumber"/>
        </w:rPr>
        <w:t xml:space="preserve">6</w:t>
      </w:r>
      <w:r>
        <w:tab/>
      </w:r>
      <w:r>
        <w:t xml:space="preserve">Formal and Informal Financial Sectors</w:t>
      </w:r>
    </w:p>
    <w:bookmarkStart w:id="56" w:name="introduction-2"/>
    <w:p>
      <w:pPr>
        <w:pStyle w:val="Heading2"/>
      </w:pPr>
      <w:r>
        <w:rPr>
          <w:rStyle w:val="SectionNumber"/>
        </w:rPr>
        <w:t xml:space="preserve">6.1</w:t>
      </w:r>
      <w:r>
        <w:tab/>
      </w:r>
      <w:r>
        <w:t xml:space="preserve">Introduction</w:t>
      </w:r>
    </w:p>
    <w:p>
      <w:pPr>
        <w:pStyle w:val="FirstParagraph"/>
      </w:pPr>
      <w:r>
        <w:t xml:space="preserve">The Nigerian financial system can be viewed as comprising formal and informal sectors. The distinction is useful for understanding differences in regulation, documentation, access, and the scale of financial activity.</w:t>
      </w:r>
    </w:p>
    <w:bookmarkEnd w:id="56"/>
    <w:bookmarkStart w:id="61" w:name="formal-financial-sector"/>
    <w:p>
      <w:pPr>
        <w:pStyle w:val="Heading2"/>
      </w:pPr>
      <w:r>
        <w:rPr>
          <w:rStyle w:val="SectionNumber"/>
        </w:rPr>
        <w:t xml:space="preserve">6.2</w:t>
      </w:r>
      <w:r>
        <w:tab/>
      </w:r>
      <w:r>
        <w:t xml:space="preserve">Formal Financial Sector</w:t>
      </w:r>
    </w:p>
    <w:p>
      <w:pPr>
        <w:pStyle w:val="FirstParagraph"/>
      </w:pPr>
      <w:r>
        <w:t xml:space="preserve">The formal financial sector consists of regulated institutions operating under established legal and supervisory frameworks.</w:t>
      </w:r>
    </w:p>
    <w:bookmarkStart w:id="57" w:name="characteristics"/>
    <w:p>
      <w:pPr>
        <w:pStyle w:val="Heading3"/>
      </w:pPr>
      <w:r>
        <w:rPr>
          <w:rStyle w:val="SectionNumber"/>
        </w:rPr>
        <w:t xml:space="preserve">6.2.1</w:t>
      </w:r>
      <w:r>
        <w:tab/>
      </w:r>
      <w:r>
        <w:t xml:space="preserve">Characteristics</w:t>
      </w:r>
    </w:p>
    <w:p>
      <w:pPr>
        <w:pStyle w:val="Compact"/>
        <w:numPr>
          <w:ilvl w:val="0"/>
          <w:numId w:val="1010"/>
        </w:numPr>
      </w:pPr>
      <w:r>
        <w:t xml:space="preserve">legal registration;</w:t>
      </w:r>
    </w:p>
    <w:p>
      <w:pPr>
        <w:pStyle w:val="Compact"/>
        <w:numPr>
          <w:ilvl w:val="0"/>
          <w:numId w:val="1010"/>
        </w:numPr>
      </w:pPr>
      <w:r>
        <w:t xml:space="preserve">regulatory supervision;</w:t>
      </w:r>
    </w:p>
    <w:p>
      <w:pPr>
        <w:pStyle w:val="Compact"/>
        <w:numPr>
          <w:ilvl w:val="0"/>
          <w:numId w:val="1010"/>
        </w:numPr>
      </w:pPr>
      <w:r>
        <w:t xml:space="preserve">formal procedures;</w:t>
      </w:r>
    </w:p>
    <w:p>
      <w:pPr>
        <w:pStyle w:val="Compact"/>
        <w:numPr>
          <w:ilvl w:val="0"/>
          <w:numId w:val="1010"/>
        </w:numPr>
      </w:pPr>
      <w:r>
        <w:t xml:space="preserve">accounting and reporting requirements; and</w:t>
      </w:r>
    </w:p>
    <w:p>
      <w:pPr>
        <w:pStyle w:val="Compact"/>
        <w:numPr>
          <w:ilvl w:val="0"/>
          <w:numId w:val="1010"/>
        </w:numPr>
      </w:pPr>
      <w:r>
        <w:t xml:space="preserve">tax and compliance obligations.</w:t>
      </w:r>
    </w:p>
    <w:bookmarkEnd w:id="57"/>
    <w:bookmarkStart w:id="58" w:name="components"/>
    <w:p>
      <w:pPr>
        <w:pStyle w:val="Heading3"/>
      </w:pPr>
      <w:r>
        <w:rPr>
          <w:rStyle w:val="SectionNumber"/>
        </w:rPr>
        <w:t xml:space="preserve">6.2.2</w:t>
      </w:r>
      <w:r>
        <w:tab/>
      </w:r>
      <w:r>
        <w:t xml:space="preserve">Components</w:t>
      </w:r>
    </w:p>
    <w:p>
      <w:pPr>
        <w:pStyle w:val="FirstParagraph"/>
      </w:pPr>
      <w:r>
        <w:t xml:space="preserve">The source material identifies:</w:t>
      </w:r>
    </w:p>
    <w:p>
      <w:pPr>
        <w:pStyle w:val="Compact"/>
        <w:numPr>
          <w:ilvl w:val="0"/>
          <w:numId w:val="1011"/>
        </w:numPr>
      </w:pPr>
      <w:r>
        <w:t xml:space="preserve">commercial and deposit money banks;</w:t>
      </w:r>
    </w:p>
    <w:p>
      <w:pPr>
        <w:pStyle w:val="Compact"/>
        <w:numPr>
          <w:ilvl w:val="0"/>
          <w:numId w:val="1011"/>
        </w:numPr>
      </w:pPr>
      <w:r>
        <w:t xml:space="preserve">merchant and development banks;</w:t>
      </w:r>
    </w:p>
    <w:p>
      <w:pPr>
        <w:pStyle w:val="Compact"/>
        <w:numPr>
          <w:ilvl w:val="0"/>
          <w:numId w:val="1011"/>
        </w:numPr>
      </w:pPr>
      <w:r>
        <w:t xml:space="preserve">microfinance banks;</w:t>
      </w:r>
    </w:p>
    <w:p>
      <w:pPr>
        <w:pStyle w:val="Compact"/>
        <w:numPr>
          <w:ilvl w:val="0"/>
          <w:numId w:val="1011"/>
        </w:numPr>
      </w:pPr>
      <w:r>
        <w:t xml:space="preserve">insurance companies;</w:t>
      </w:r>
    </w:p>
    <w:p>
      <w:pPr>
        <w:pStyle w:val="Compact"/>
        <w:numPr>
          <w:ilvl w:val="0"/>
          <w:numId w:val="1011"/>
        </w:numPr>
      </w:pPr>
      <w:r>
        <w:t xml:space="preserve">pension institutions;</w:t>
      </w:r>
    </w:p>
    <w:p>
      <w:pPr>
        <w:pStyle w:val="Compact"/>
        <w:numPr>
          <w:ilvl w:val="0"/>
          <w:numId w:val="1011"/>
        </w:numPr>
      </w:pPr>
      <w:r>
        <w:t xml:space="preserve">finance and mortgage institutions;</w:t>
      </w:r>
    </w:p>
    <w:p>
      <w:pPr>
        <w:pStyle w:val="Compact"/>
        <w:numPr>
          <w:ilvl w:val="0"/>
          <w:numId w:val="1011"/>
        </w:numPr>
      </w:pPr>
      <w:r>
        <w:t xml:space="preserve">money markets;</w:t>
      </w:r>
    </w:p>
    <w:p>
      <w:pPr>
        <w:pStyle w:val="Compact"/>
        <w:numPr>
          <w:ilvl w:val="0"/>
          <w:numId w:val="1011"/>
        </w:numPr>
      </w:pPr>
      <w:r>
        <w:t xml:space="preserve">capital markets; and</w:t>
      </w:r>
    </w:p>
    <w:p>
      <w:pPr>
        <w:pStyle w:val="Compact"/>
        <w:numPr>
          <w:ilvl w:val="0"/>
          <w:numId w:val="1011"/>
        </w:numPr>
      </w:pPr>
      <w:r>
        <w:t xml:space="preserve">foreign-exchange markets.</w:t>
      </w:r>
    </w:p>
    <w:bookmarkEnd w:id="58"/>
    <w:bookmarkStart w:id="59" w:name="advantages"/>
    <w:p>
      <w:pPr>
        <w:pStyle w:val="Heading3"/>
      </w:pPr>
      <w:r>
        <w:rPr>
          <w:rStyle w:val="SectionNumber"/>
        </w:rPr>
        <w:t xml:space="preserve">6.2.3</w:t>
      </w:r>
      <w:r>
        <w:tab/>
      </w:r>
      <w:r>
        <w:t xml:space="preserve">Advantages</w:t>
      </w:r>
    </w:p>
    <w:p>
      <w:pPr>
        <w:pStyle w:val="FirstParagraph"/>
      </w:pPr>
      <w:r>
        <w:t xml:space="preserve">The formal sector can provide safer custody of funds, access to larger pools of capital, formal regulation, monetary-policy channels, and support for economic growth.</w:t>
      </w:r>
    </w:p>
    <w:bookmarkEnd w:id="59"/>
    <w:bookmarkStart w:id="60" w:name="challenges"/>
    <w:p>
      <w:pPr>
        <w:pStyle w:val="Heading3"/>
      </w:pPr>
      <w:r>
        <w:rPr>
          <w:rStyle w:val="SectionNumber"/>
        </w:rPr>
        <w:t xml:space="preserve">6.2.4</w:t>
      </w:r>
      <w:r>
        <w:tab/>
      </w:r>
      <w:r>
        <w:t xml:space="preserve">Challenges</w:t>
      </w:r>
    </w:p>
    <w:p>
      <w:pPr>
        <w:pStyle w:val="FirstParagraph"/>
      </w:pPr>
      <w:r>
        <w:t xml:space="preserve">The notes identify stringent credit conditions, high interest costs, bureaucratic processes, and limited rural access as possible disadvantages.</w:t>
      </w:r>
    </w:p>
    <w:bookmarkEnd w:id="60"/>
    <w:bookmarkEnd w:id="61"/>
    <w:bookmarkStart w:id="65" w:name="informal-financial-sector"/>
    <w:p>
      <w:pPr>
        <w:pStyle w:val="Heading2"/>
      </w:pPr>
      <w:r>
        <w:rPr>
          <w:rStyle w:val="SectionNumber"/>
        </w:rPr>
        <w:t xml:space="preserve">6.3</w:t>
      </w:r>
      <w:r>
        <w:tab/>
      </w:r>
      <w:r>
        <w:t xml:space="preserve">Informal Financial Sector</w:t>
      </w:r>
    </w:p>
    <w:p>
      <w:pPr>
        <w:pStyle w:val="FirstParagraph"/>
      </w:pPr>
      <w:r>
        <w:t xml:space="preserve">The informal sector consists of financial activities outside the main formal regulatory framework.</w:t>
      </w:r>
    </w:p>
    <w:p>
      <w:pPr>
        <w:pStyle w:val="BodyText"/>
      </w:pPr>
      <w:r>
        <w:t xml:space="preserve">Examples include:</w:t>
      </w:r>
    </w:p>
    <w:p>
      <w:pPr>
        <w:pStyle w:val="Compact"/>
        <w:numPr>
          <w:ilvl w:val="0"/>
          <w:numId w:val="1012"/>
        </w:numPr>
      </w:pPr>
      <w:r>
        <w:t xml:space="preserve">Esusu;</w:t>
      </w:r>
    </w:p>
    <w:p>
      <w:pPr>
        <w:pStyle w:val="Compact"/>
        <w:numPr>
          <w:ilvl w:val="0"/>
          <w:numId w:val="1012"/>
        </w:numPr>
      </w:pPr>
      <w:r>
        <w:t xml:space="preserve">Ajo;</w:t>
      </w:r>
    </w:p>
    <w:p>
      <w:pPr>
        <w:pStyle w:val="Compact"/>
        <w:numPr>
          <w:ilvl w:val="0"/>
          <w:numId w:val="1012"/>
        </w:numPr>
      </w:pPr>
      <w:r>
        <w:t xml:space="preserve">Adashe;</w:t>
      </w:r>
    </w:p>
    <w:p>
      <w:pPr>
        <w:pStyle w:val="Compact"/>
        <w:numPr>
          <w:ilvl w:val="0"/>
          <w:numId w:val="1012"/>
        </w:numPr>
      </w:pPr>
      <w:r>
        <w:t xml:space="preserve">money lenders;</w:t>
      </w:r>
    </w:p>
    <w:p>
      <w:pPr>
        <w:pStyle w:val="Compact"/>
        <w:numPr>
          <w:ilvl w:val="0"/>
          <w:numId w:val="1012"/>
        </w:numPr>
      </w:pPr>
      <w:r>
        <w:t xml:space="preserve">cooperative societies; and</w:t>
      </w:r>
    </w:p>
    <w:p>
      <w:pPr>
        <w:pStyle w:val="Compact"/>
        <w:numPr>
          <w:ilvl w:val="0"/>
          <w:numId w:val="1012"/>
        </w:numPr>
      </w:pPr>
      <w:r>
        <w:t xml:space="preserve">daily contribution schemes.</w:t>
      </w:r>
    </w:p>
    <w:bookmarkStart w:id="62" w:name="characteristics-1"/>
    <w:p>
      <w:pPr>
        <w:pStyle w:val="Heading3"/>
      </w:pPr>
      <w:r>
        <w:rPr>
          <w:rStyle w:val="SectionNumber"/>
        </w:rPr>
        <w:t xml:space="preserve">6.3.1</w:t>
      </w:r>
      <w:r>
        <w:tab/>
      </w:r>
      <w:r>
        <w:t xml:space="preserve">Characteristics</w:t>
      </w:r>
    </w:p>
    <w:p>
      <w:pPr>
        <w:pStyle w:val="FirstParagraph"/>
      </w:pPr>
      <w:r>
        <w:t xml:space="preserve">Informal arrangements often rely on trust and social relationships, flexible procedures, and limited documentation.</w:t>
      </w:r>
    </w:p>
    <w:bookmarkEnd w:id="62"/>
    <w:bookmarkStart w:id="63" w:name="advantages-1"/>
    <w:p>
      <w:pPr>
        <w:pStyle w:val="Heading3"/>
      </w:pPr>
      <w:r>
        <w:rPr>
          <w:rStyle w:val="SectionNumber"/>
        </w:rPr>
        <w:t xml:space="preserve">6.3.2</w:t>
      </w:r>
      <w:r>
        <w:tab/>
      </w:r>
      <w:r>
        <w:t xml:space="preserve">Advantages</w:t>
      </w:r>
    </w:p>
    <w:p>
      <w:pPr>
        <w:pStyle w:val="FirstParagraph"/>
      </w:pPr>
      <w:r>
        <w:t xml:space="preserve">They can provide easy access to small loans, flexible repayment arrangements, and alternatives where collateral or formal banking access is limited.</w:t>
      </w:r>
    </w:p>
    <w:bookmarkEnd w:id="63"/>
    <w:bookmarkStart w:id="64" w:name="disadvantages"/>
    <w:p>
      <w:pPr>
        <w:pStyle w:val="Heading3"/>
      </w:pPr>
      <w:r>
        <w:rPr>
          <w:rStyle w:val="SectionNumber"/>
        </w:rPr>
        <w:t xml:space="preserve">6.3.3</w:t>
      </w:r>
      <w:r>
        <w:tab/>
      </w:r>
      <w:r>
        <w:t xml:space="preserve">Disadvantages</w:t>
      </w:r>
    </w:p>
    <w:p>
      <w:pPr>
        <w:pStyle w:val="FirstParagraph"/>
      </w:pPr>
      <w:r>
        <w:t xml:space="preserve">The supplied notes identify limited capital, fraud risk, weak legal protection, and lack of formal regulation as important disadvantages.</w:t>
      </w:r>
    </w:p>
    <w:bookmarkEnd w:id="64"/>
    <w:bookmarkEnd w:id="65"/>
    <w:bookmarkStart w:id="66" w:name="formal-versus-informal-finance"/>
    <w:p>
      <w:pPr>
        <w:pStyle w:val="Heading2"/>
      </w:pPr>
      <w:r>
        <w:rPr>
          <w:rStyle w:val="SectionNumber"/>
        </w:rPr>
        <w:t xml:space="preserve">6.4</w:t>
      </w:r>
      <w:r>
        <w:tab/>
      </w:r>
      <w:r>
        <w:t xml:space="preserve">Formal versus Informal Finance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Formal sector</w:t>
            </w:r>
          </w:p>
        </w:tc>
        <w:tc>
          <w:tcPr/>
          <w:p>
            <w:pPr>
              <w:pStyle w:val="Compact"/>
            </w:pPr>
            <w:r>
              <w:t xml:space="preserve">Informal sector</w:t>
            </w:r>
          </w:p>
        </w:tc>
      </w:tr>
      <w:tr>
        <w:tc>
          <w:tcPr/>
          <w:p>
            <w:pPr>
              <w:pStyle w:val="Compact"/>
            </w:pPr>
            <w:r>
              <w:t xml:space="preserve">Regulation</w:t>
            </w:r>
          </w:p>
        </w:tc>
        <w:tc>
          <w:tcPr/>
          <w:p>
            <w:pPr>
              <w:pStyle w:val="Compact"/>
            </w:pPr>
            <w:r>
              <w:t xml:space="preserve">Regulated</w:t>
            </w:r>
          </w:p>
        </w:tc>
        <w:tc>
          <w:tcPr/>
          <w:p>
            <w:pPr>
              <w:pStyle w:val="Compact"/>
            </w:pPr>
            <w:r>
              <w:t xml:space="preserve">Generally outside formal regulation</w:t>
            </w:r>
          </w:p>
        </w:tc>
      </w:tr>
      <w:tr>
        <w:tc>
          <w:tcPr/>
          <w:p>
            <w:pPr>
              <w:pStyle w:val="Compact"/>
            </w:pPr>
            <w:r>
              <w:t xml:space="preserve">Registration</w:t>
            </w:r>
          </w:p>
        </w:tc>
        <w:tc>
          <w:tcPr/>
          <w:p>
            <w:pPr>
              <w:pStyle w:val="Compact"/>
            </w:pPr>
            <w:r>
              <w:t xml:space="preserve">Legally registered</w:t>
            </w:r>
          </w:p>
        </w:tc>
        <w:tc>
          <w:tcPr/>
          <w:p>
            <w:pPr>
              <w:pStyle w:val="Compact"/>
            </w:pPr>
            <w:r>
              <w:t xml:space="preserve">Often unregistered</w:t>
            </w:r>
          </w:p>
        </w:tc>
      </w:tr>
      <w:tr>
        <w:tc>
          <w:tcPr/>
          <w:p>
            <w:pPr>
              <w:pStyle w:val="Compact"/>
            </w:pPr>
            <w:r>
              <w:t xml:space="preserve">Procedures</w:t>
            </w:r>
          </w:p>
        </w:tc>
        <w:tc>
          <w:tcPr/>
          <w:p>
            <w:pPr>
              <w:pStyle w:val="Compact"/>
            </w:pPr>
            <w:r>
              <w:t xml:space="preserve">Formal</w:t>
            </w:r>
          </w:p>
        </w:tc>
        <w:tc>
          <w:tcPr/>
          <w:p>
            <w:pPr>
              <w:pStyle w:val="Compact"/>
            </w:pPr>
            <w:r>
              <w:t xml:space="preserve">Flexible</w:t>
            </w:r>
          </w:p>
        </w:tc>
      </w:tr>
      <w:tr>
        <w:tc>
          <w:tcPr/>
          <w:p>
            <w:pPr>
              <w:pStyle w:val="Compact"/>
            </w:pPr>
            <w:r>
              <w:t xml:space="preserve">Capital base</w:t>
            </w:r>
          </w:p>
        </w:tc>
        <w:tc>
          <w:tcPr/>
          <w:p>
            <w:pPr>
              <w:pStyle w:val="Compact"/>
            </w:pPr>
            <w:r>
              <w:t xml:space="preserve">Usually larger</w:t>
            </w:r>
          </w:p>
        </w:tc>
        <w:tc>
          <w:tcPr/>
          <w:p>
            <w:pPr>
              <w:pStyle w:val="Compact"/>
            </w:pPr>
            <w:r>
              <w:t xml:space="preserve">Usually smaller</w:t>
            </w:r>
          </w:p>
        </w:tc>
      </w:tr>
      <w:tr>
        <w:tc>
          <w:tcPr/>
          <w:p>
            <w:pPr>
              <w:pStyle w:val="Compact"/>
            </w:pPr>
            <w:r>
              <w:t xml:space="preserve">Documentation</w:t>
            </w:r>
          </w:p>
        </w:tc>
        <w:tc>
          <w:tcPr/>
          <w:p>
            <w:pPr>
              <w:pStyle w:val="Compact"/>
            </w:pPr>
            <w:r>
              <w:t xml:space="preserve">More extensive</w:t>
            </w:r>
          </w:p>
        </w:tc>
        <w:tc>
          <w:tcPr/>
          <w:p>
            <w:pPr>
              <w:pStyle w:val="Compact"/>
            </w:pPr>
            <w:r>
              <w:t xml:space="preserve">Often minimal</w:t>
            </w:r>
          </w:p>
        </w:tc>
      </w:tr>
      <w:tr>
        <w:tc>
          <w:tcPr/>
          <w:p>
            <w:pPr>
              <w:pStyle w:val="Compact"/>
            </w:pPr>
            <w:r>
              <w:t xml:space="preserve">Organization</w:t>
            </w:r>
          </w:p>
        </w:tc>
        <w:tc>
          <w:tcPr/>
          <w:p>
            <w:pPr>
              <w:pStyle w:val="Compact"/>
            </w:pPr>
            <w:r>
              <w:t xml:space="preserve">Institutions</w:t>
            </w:r>
          </w:p>
        </w:tc>
        <w:tc>
          <w:tcPr/>
          <w:p>
            <w:pPr>
              <w:pStyle w:val="Compact"/>
            </w:pPr>
            <w:r>
              <w:t xml:space="preserve">Individuals or groups</w:t>
            </w:r>
          </w:p>
        </w:tc>
      </w:tr>
    </w:tbl>
    <w:bookmarkEnd w:id="66"/>
    <w:bookmarkStart w:id="67" w:name="review-questions-1"/>
    <w:p>
      <w:pPr>
        <w:pStyle w:val="Heading2"/>
      </w:pPr>
      <w:r>
        <w:rPr>
          <w:rStyle w:val="SectionNumber"/>
        </w:rPr>
        <w:t xml:space="preserve">6.5</w:t>
      </w:r>
      <w:r>
        <w:tab/>
      </w:r>
      <w:r>
        <w:t xml:space="preserve">Review Questions</w:t>
      </w:r>
    </w:p>
    <w:p>
      <w:pPr>
        <w:pStyle w:val="Compact"/>
        <w:numPr>
          <w:ilvl w:val="0"/>
          <w:numId w:val="1013"/>
        </w:numPr>
      </w:pPr>
      <w:r>
        <w:t xml:space="preserve">Distinguish between formal and informal finance.</w:t>
      </w:r>
    </w:p>
    <w:p>
      <w:pPr>
        <w:pStyle w:val="Compact"/>
        <w:numPr>
          <w:ilvl w:val="0"/>
          <w:numId w:val="1013"/>
        </w:numPr>
      </w:pPr>
      <w:r>
        <w:t xml:space="preserve">Explain the advantages of the informal financial sector.</w:t>
      </w:r>
    </w:p>
    <w:p>
      <w:pPr>
        <w:pStyle w:val="Compact"/>
        <w:numPr>
          <w:ilvl w:val="0"/>
          <w:numId w:val="1013"/>
        </w:numPr>
      </w:pPr>
      <w:r>
        <w:t xml:space="preserve">Discuss the major components of the formal sector.</w:t>
      </w:r>
    </w:p>
    <w:p>
      <w:pPr>
        <w:pStyle w:val="Compact"/>
        <w:numPr>
          <w:ilvl w:val="0"/>
          <w:numId w:val="1013"/>
        </w:numPr>
      </w:pPr>
      <w:r>
        <w:t xml:space="preserve">Why does informal finance remain important in developing economies?</w:t>
      </w:r>
    </w:p>
    <w:bookmarkEnd w:id="67"/>
    <w:bookmarkEnd w:id="68"/>
    <w:bookmarkStart w:id="79" w:name="financial-institutions-in-nigeria"/>
    <w:p>
      <w:pPr>
        <w:pStyle w:val="Heading1"/>
      </w:pPr>
      <w:r>
        <w:rPr>
          <w:rStyle w:val="SectionNumber"/>
        </w:rPr>
        <w:t xml:space="preserve">7</w:t>
      </w:r>
      <w:r>
        <w:tab/>
      </w:r>
      <w:r>
        <w:t xml:space="preserve">Financial Institutions in Nigeria</w:t>
      </w:r>
    </w:p>
    <w:bookmarkStart w:id="69" w:name="introduction-3"/>
    <w:p>
      <w:pPr>
        <w:pStyle w:val="Heading2"/>
      </w:pPr>
      <w:r>
        <w:rPr>
          <w:rStyle w:val="SectionNumber"/>
        </w:rPr>
        <w:t xml:space="preserve">7.1</w:t>
      </w:r>
      <w:r>
        <w:tab/>
      </w:r>
      <w:r>
        <w:t xml:space="preserve">Introduction</w:t>
      </w:r>
    </w:p>
    <w:p>
      <w:pPr>
        <w:pStyle w:val="FirstParagraph"/>
      </w:pPr>
      <w:r>
        <w:t xml:space="preserve">Financial institutions are organizations that facilitate financial transactions and support the mobilization and allocation of funds.</w:t>
      </w:r>
    </w:p>
    <w:bookmarkEnd w:id="69"/>
    <w:bookmarkStart w:id="71" w:name="deposit-money-banks"/>
    <w:p>
      <w:pPr>
        <w:pStyle w:val="Heading2"/>
      </w:pPr>
      <w:r>
        <w:rPr>
          <w:rStyle w:val="SectionNumber"/>
        </w:rPr>
        <w:t xml:space="preserve">7.2</w:t>
      </w:r>
      <w:r>
        <w:tab/>
      </w:r>
      <w:r>
        <w:t xml:space="preserve">Deposit Money Banks</w:t>
      </w:r>
    </w:p>
    <w:p>
      <w:pPr>
        <w:pStyle w:val="FirstParagraph"/>
      </w:pPr>
      <w:r>
        <w:t xml:space="preserve">Deposit money banks accept deposits and provide loans and other financial services.</w:t>
      </w:r>
    </w:p>
    <w:bookmarkStart w:id="70" w:name="functions"/>
    <w:p>
      <w:pPr>
        <w:pStyle w:val="Heading3"/>
      </w:pPr>
      <w:r>
        <w:rPr>
          <w:rStyle w:val="SectionNumber"/>
        </w:rPr>
        <w:t xml:space="preserve">7.2.1</w:t>
      </w:r>
      <w:r>
        <w:tab/>
      </w:r>
      <w:r>
        <w:t xml:space="preserve">Functions</w:t>
      </w:r>
    </w:p>
    <w:p>
      <w:pPr>
        <w:pStyle w:val="Compact"/>
        <w:numPr>
          <w:ilvl w:val="0"/>
          <w:numId w:val="1014"/>
        </w:numPr>
      </w:pPr>
      <w:r>
        <w:t xml:space="preserve">accepting deposits;</w:t>
      </w:r>
    </w:p>
    <w:p>
      <w:pPr>
        <w:pStyle w:val="Compact"/>
        <w:numPr>
          <w:ilvl w:val="0"/>
          <w:numId w:val="1014"/>
        </w:numPr>
      </w:pPr>
      <w:r>
        <w:t xml:space="preserve">granting loans;</w:t>
      </w:r>
    </w:p>
    <w:p>
      <w:pPr>
        <w:pStyle w:val="Compact"/>
        <w:numPr>
          <w:ilvl w:val="0"/>
          <w:numId w:val="1014"/>
        </w:numPr>
      </w:pPr>
      <w:r>
        <w:t xml:space="preserve">facilitating payments;</w:t>
      </w:r>
    </w:p>
    <w:p>
      <w:pPr>
        <w:pStyle w:val="Compact"/>
        <w:numPr>
          <w:ilvl w:val="0"/>
          <w:numId w:val="1014"/>
        </w:numPr>
      </w:pPr>
      <w:r>
        <w:t xml:space="preserve">creating credit; and</w:t>
      </w:r>
    </w:p>
    <w:p>
      <w:pPr>
        <w:pStyle w:val="Compact"/>
        <w:numPr>
          <w:ilvl w:val="0"/>
          <w:numId w:val="1014"/>
        </w:numPr>
      </w:pPr>
      <w:r>
        <w:t xml:space="preserve">foreign-exchange transactions.</w:t>
      </w:r>
    </w:p>
    <w:p>
      <w:pPr>
        <w:pStyle w:val="FirstParagraph"/>
      </w:pPr>
      <w:r>
        <w:t xml:space="preserve">The supplied material gives Access Bank, Zenith Bank, and Guaranty Trust Bank as examples.</w:t>
      </w:r>
    </w:p>
    <w:bookmarkEnd w:id="70"/>
    <w:bookmarkEnd w:id="71"/>
    <w:bookmarkStart w:id="72" w:name="merchant-banks"/>
    <w:p>
      <w:pPr>
        <w:pStyle w:val="Heading2"/>
      </w:pPr>
      <w:r>
        <w:rPr>
          <w:rStyle w:val="SectionNumber"/>
        </w:rPr>
        <w:t xml:space="preserve">7.3</w:t>
      </w:r>
      <w:r>
        <w:tab/>
      </w:r>
      <w:r>
        <w:t xml:space="preserve">Merchant Banks</w:t>
      </w:r>
    </w:p>
    <w:p>
      <w:pPr>
        <w:pStyle w:val="FirstParagraph"/>
      </w:pPr>
      <w:r>
        <w:t xml:space="preserve">Merchant banks specialize in wholesale and corporate financial services.</w:t>
      </w:r>
    </w:p>
    <w:p>
      <w:pPr>
        <w:pStyle w:val="BodyText"/>
      </w:pPr>
      <w:r>
        <w:t xml:space="preserve">Typical activities include underwriting, investment advisory services, and corporate financing.</w:t>
      </w:r>
    </w:p>
    <w:bookmarkEnd w:id="72"/>
    <w:bookmarkStart w:id="73" w:name="development-finance-institutions"/>
    <w:p>
      <w:pPr>
        <w:pStyle w:val="Heading2"/>
      </w:pPr>
      <w:r>
        <w:rPr>
          <w:rStyle w:val="SectionNumber"/>
        </w:rPr>
        <w:t xml:space="preserve">7.4</w:t>
      </w:r>
      <w:r>
        <w:tab/>
      </w:r>
      <w:r>
        <w:t xml:space="preserve">Development Finance Institutions</w:t>
      </w:r>
    </w:p>
    <w:p>
      <w:pPr>
        <w:pStyle w:val="FirstParagraph"/>
      </w:pPr>
      <w:r>
        <w:t xml:space="preserve">Development banks provide longer-term financing for development activities. The supplied material identifies the Bank of Industry and Bank of Agriculture as examples.</w:t>
      </w:r>
    </w:p>
    <w:bookmarkEnd w:id="73"/>
    <w:bookmarkStart w:id="74" w:name="microfinance-banks"/>
    <w:p>
      <w:pPr>
        <w:pStyle w:val="Heading2"/>
      </w:pPr>
      <w:r>
        <w:rPr>
          <w:rStyle w:val="SectionNumber"/>
        </w:rPr>
        <w:t xml:space="preserve">7.5</w:t>
      </w:r>
      <w:r>
        <w:tab/>
      </w:r>
      <w:r>
        <w:t xml:space="preserve">Microfinance Banks</w:t>
      </w:r>
    </w:p>
    <w:p>
      <w:pPr>
        <w:pStyle w:val="FirstParagraph"/>
      </w:pPr>
      <w:r>
        <w:t xml:space="preserve">Microfinance banks provide savings and small-loan services to lower-income and underserved groups. Their roles include financial inclusion and rural financing.</w:t>
      </w:r>
    </w:p>
    <w:bookmarkEnd w:id="74"/>
    <w:bookmarkStart w:id="75" w:name="insurance-companies"/>
    <w:p>
      <w:pPr>
        <w:pStyle w:val="Heading2"/>
      </w:pPr>
      <w:r>
        <w:rPr>
          <w:rStyle w:val="SectionNumber"/>
        </w:rPr>
        <w:t xml:space="preserve">7.6</w:t>
      </w:r>
      <w:r>
        <w:tab/>
      </w:r>
      <w:r>
        <w:t xml:space="preserve">Insurance Companies</w:t>
      </w:r>
    </w:p>
    <w:p>
      <w:pPr>
        <w:pStyle w:val="FirstParagraph"/>
      </w:pPr>
      <w:r>
        <w:t xml:space="preserve">Insurance companies provide protection against defined financial losses and risks.</w:t>
      </w:r>
    </w:p>
    <w:p>
      <w:pPr>
        <w:pStyle w:val="BodyText"/>
      </w:pPr>
      <w:r>
        <w:t xml:space="preserve">The source material identifies life, marine, fire, and motor insurance as examples of insurance activities.</w:t>
      </w:r>
    </w:p>
    <w:bookmarkEnd w:id="75"/>
    <w:bookmarkStart w:id="76" w:name="pension-institutions"/>
    <w:p>
      <w:pPr>
        <w:pStyle w:val="Heading2"/>
      </w:pPr>
      <w:r>
        <w:rPr>
          <w:rStyle w:val="SectionNumber"/>
        </w:rPr>
        <w:t xml:space="preserve">7.7</w:t>
      </w:r>
      <w:r>
        <w:tab/>
      </w:r>
      <w:r>
        <w:t xml:space="preserve">Pension Institutions</w:t>
      </w:r>
    </w:p>
    <w:p>
      <w:pPr>
        <w:pStyle w:val="FirstParagraph"/>
      </w:pPr>
      <w:r>
        <w:t xml:space="preserve">Pension institutions manage retirement savings. The supplied notes identify the National Pension Commission as the relevant regulator.</w:t>
      </w:r>
    </w:p>
    <w:bookmarkEnd w:id="76"/>
    <w:bookmarkStart w:id="77" w:name="development-and-financial-inclusion"/>
    <w:p>
      <w:pPr>
        <w:pStyle w:val="Heading2"/>
      </w:pPr>
      <w:r>
        <w:rPr>
          <w:rStyle w:val="SectionNumber"/>
        </w:rPr>
        <w:t xml:space="preserve">7.8</w:t>
      </w:r>
      <w:r>
        <w:tab/>
      </w:r>
      <w:r>
        <w:t xml:space="preserve">Development and Financial Inclusion</w:t>
      </w:r>
    </w:p>
    <w:p>
      <w:pPr>
        <w:pStyle w:val="FirstParagraph"/>
      </w:pPr>
      <w:r>
        <w:t xml:space="preserve">Taken together, these institutions support savings, credit, investment, insurance, retirement security, payments, and financial inclusion.</w:t>
      </w:r>
    </w:p>
    <w:bookmarkEnd w:id="77"/>
    <w:bookmarkStart w:id="78" w:name="review-questions-2"/>
    <w:p>
      <w:pPr>
        <w:pStyle w:val="Heading2"/>
      </w:pPr>
      <w:r>
        <w:rPr>
          <w:rStyle w:val="SectionNumber"/>
        </w:rPr>
        <w:t xml:space="preserve">7.9</w:t>
      </w:r>
      <w:r>
        <w:tab/>
      </w:r>
      <w:r>
        <w:t xml:space="preserve">Review Questions</w:t>
      </w:r>
    </w:p>
    <w:p>
      <w:pPr>
        <w:pStyle w:val="Compact"/>
        <w:numPr>
          <w:ilvl w:val="0"/>
          <w:numId w:val="1015"/>
        </w:numPr>
      </w:pPr>
      <w:r>
        <w:t xml:space="preserve">What are the major functions of deposit money banks?</w:t>
      </w:r>
    </w:p>
    <w:p>
      <w:pPr>
        <w:pStyle w:val="Compact"/>
        <w:numPr>
          <w:ilvl w:val="0"/>
          <w:numId w:val="1015"/>
        </w:numPr>
      </w:pPr>
      <w:r>
        <w:t xml:space="preserve">Distinguish merchant banks from development banks.</w:t>
      </w:r>
    </w:p>
    <w:p>
      <w:pPr>
        <w:pStyle w:val="Compact"/>
        <w:numPr>
          <w:ilvl w:val="0"/>
          <w:numId w:val="1015"/>
        </w:numPr>
      </w:pPr>
      <w:r>
        <w:t xml:space="preserve">Explain the role of microfinance banks.</w:t>
      </w:r>
    </w:p>
    <w:p>
      <w:pPr>
        <w:pStyle w:val="Compact"/>
        <w:numPr>
          <w:ilvl w:val="0"/>
          <w:numId w:val="1015"/>
        </w:numPr>
      </w:pPr>
      <w:r>
        <w:t xml:space="preserve">Discuss the importance of insurance and pension institutions.</w:t>
      </w:r>
    </w:p>
    <w:bookmarkEnd w:id="78"/>
    <w:bookmarkEnd w:id="79"/>
    <w:bookmarkStart w:id="92" w:name="financial-markets-and-regulation"/>
    <w:p>
      <w:pPr>
        <w:pStyle w:val="Heading1"/>
      </w:pPr>
      <w:r>
        <w:rPr>
          <w:rStyle w:val="SectionNumber"/>
        </w:rPr>
        <w:t xml:space="preserve">8</w:t>
      </w:r>
      <w:r>
        <w:tab/>
      </w:r>
      <w:r>
        <w:t xml:space="preserve">Financial Markets and Regulation</w:t>
      </w:r>
    </w:p>
    <w:bookmarkStart w:id="80" w:name="financial-markets"/>
    <w:p>
      <w:pPr>
        <w:pStyle w:val="Heading2"/>
      </w:pPr>
      <w:r>
        <w:rPr>
          <w:rStyle w:val="SectionNumber"/>
        </w:rPr>
        <w:t xml:space="preserve">8.1</w:t>
      </w:r>
      <w:r>
        <w:tab/>
      </w:r>
      <w:r>
        <w:t xml:space="preserve">Financial Markets</w:t>
      </w:r>
    </w:p>
    <w:p>
      <w:pPr>
        <w:pStyle w:val="FirstParagraph"/>
      </w:pPr>
      <w:r>
        <w:t xml:space="preserve">Financial markets provide organized mechanisms for buying and selling financial assets.</w:t>
      </w:r>
    </w:p>
    <w:bookmarkEnd w:id="80"/>
    <w:bookmarkStart w:id="81" w:name="money-market"/>
    <w:p>
      <w:pPr>
        <w:pStyle w:val="Heading2"/>
      </w:pPr>
      <w:r>
        <w:rPr>
          <w:rStyle w:val="SectionNumber"/>
        </w:rPr>
        <w:t xml:space="preserve">8.2</w:t>
      </w:r>
      <w:r>
        <w:tab/>
      </w:r>
      <w:r>
        <w:t xml:space="preserve">Money Market</w:t>
      </w:r>
    </w:p>
    <w:p>
      <w:pPr>
        <w:pStyle w:val="FirstParagraph"/>
      </w:pPr>
      <w:r>
        <w:t xml:space="preserve">The money market deals primarily in short-term funds and securities.</w:t>
      </w:r>
    </w:p>
    <w:p>
      <w:pPr>
        <w:pStyle w:val="BodyText"/>
      </w:pPr>
      <w:r>
        <w:t xml:space="preserve">Examples of instruments include:</w:t>
      </w:r>
    </w:p>
    <w:p>
      <w:pPr>
        <w:pStyle w:val="Compact"/>
        <w:numPr>
          <w:ilvl w:val="0"/>
          <w:numId w:val="1016"/>
        </w:numPr>
      </w:pPr>
      <w:r>
        <w:t xml:space="preserve">Treasury bills;</w:t>
      </w:r>
    </w:p>
    <w:p>
      <w:pPr>
        <w:pStyle w:val="Compact"/>
        <w:numPr>
          <w:ilvl w:val="0"/>
          <w:numId w:val="1016"/>
        </w:numPr>
      </w:pPr>
      <w:r>
        <w:t xml:space="preserve">commercial papers; and</w:t>
      </w:r>
    </w:p>
    <w:p>
      <w:pPr>
        <w:pStyle w:val="Compact"/>
        <w:numPr>
          <w:ilvl w:val="0"/>
          <w:numId w:val="1016"/>
        </w:numPr>
      </w:pPr>
      <w:r>
        <w:t xml:space="preserve">certificates of deposit.</w:t>
      </w:r>
    </w:p>
    <w:p>
      <w:pPr>
        <w:pStyle w:val="FirstParagraph"/>
      </w:pPr>
      <w:r>
        <w:t xml:space="preserve">Participants include banks, the Central Bank of Nigeria, and other money-market intermediaries.</w:t>
      </w:r>
    </w:p>
    <w:bookmarkEnd w:id="81"/>
    <w:bookmarkStart w:id="82" w:name="capital-market"/>
    <w:p>
      <w:pPr>
        <w:pStyle w:val="Heading2"/>
      </w:pPr>
      <w:r>
        <w:rPr>
          <w:rStyle w:val="SectionNumber"/>
        </w:rPr>
        <w:t xml:space="preserve">8.3</w:t>
      </w:r>
      <w:r>
        <w:tab/>
      </w:r>
      <w:r>
        <w:t xml:space="preserve">Capital Market</w:t>
      </w:r>
    </w:p>
    <w:p>
      <w:pPr>
        <w:pStyle w:val="FirstParagraph"/>
      </w:pPr>
      <w:r>
        <w:t xml:space="preserve">The capital market provides longer-term finance through instruments such as shares, bonds, and debentures.</w:t>
      </w:r>
    </w:p>
    <w:p>
      <w:pPr>
        <w:pStyle w:val="BodyText"/>
      </w:pPr>
      <w:r>
        <w:t xml:space="preserve">The supplied notes identify the Nigerian Exchange Group as a major part of the capital-market infrastructure.</w:t>
      </w:r>
    </w:p>
    <w:bookmarkEnd w:id="82"/>
    <w:bookmarkStart w:id="83" w:name="foreign-exchange-market"/>
    <w:p>
      <w:pPr>
        <w:pStyle w:val="Heading2"/>
      </w:pPr>
      <w:r>
        <w:rPr>
          <w:rStyle w:val="SectionNumber"/>
        </w:rPr>
        <w:t xml:space="preserve">8.4</w:t>
      </w:r>
      <w:r>
        <w:tab/>
      </w:r>
      <w:r>
        <w:t xml:space="preserve">Foreign-Exchange Market</w:t>
      </w:r>
    </w:p>
    <w:p>
      <w:pPr>
        <w:pStyle w:val="FirstParagraph"/>
      </w:pPr>
      <w:r>
        <w:t xml:space="preserve">The foreign-exchange market supports international trade and provides a mechanism for currency exchange and exchange-rate determination.</w:t>
      </w:r>
    </w:p>
    <w:bookmarkEnd w:id="83"/>
    <w:bookmarkStart w:id="89" w:name="regulatory-institutions"/>
    <w:p>
      <w:pPr>
        <w:pStyle w:val="Heading2"/>
      </w:pPr>
      <w:r>
        <w:rPr>
          <w:rStyle w:val="SectionNumber"/>
        </w:rPr>
        <w:t xml:space="preserve">8.5</w:t>
      </w:r>
      <w:r>
        <w:tab/>
      </w:r>
      <w:r>
        <w:t xml:space="preserve">Regulatory Institutions</w:t>
      </w:r>
    </w:p>
    <w:p>
      <w:pPr>
        <w:pStyle w:val="FirstParagraph"/>
      </w:pPr>
      <w:r>
        <w:t xml:space="preserve">The source material identifies several major regulatory bodies.</w:t>
      </w:r>
    </w:p>
    <w:bookmarkStart w:id="84" w:name="central-bank-of-nigeria"/>
    <w:p>
      <w:pPr>
        <w:pStyle w:val="Heading3"/>
      </w:pPr>
      <w:r>
        <w:rPr>
          <w:rStyle w:val="SectionNumber"/>
        </w:rPr>
        <w:t xml:space="preserve">8.5.1</w:t>
      </w:r>
      <w:r>
        <w:tab/>
      </w:r>
      <w:r>
        <w:t xml:space="preserve">Central Bank of Nigeria</w:t>
      </w:r>
    </w:p>
    <w:p>
      <w:pPr>
        <w:pStyle w:val="FirstParagraph"/>
      </w:pPr>
      <w:r>
        <w:t xml:space="preserve">The supplied notes describe the CBN as responsible for monetary-policy formulation, currency issuance, banking supervision, and management of foreign reserves.</w:t>
      </w:r>
    </w:p>
    <w:bookmarkEnd w:id="84"/>
    <w:bookmarkStart w:id="85" w:name="nigeria-deposit-insurance-corporation"/>
    <w:p>
      <w:pPr>
        <w:pStyle w:val="Heading3"/>
      </w:pPr>
      <w:r>
        <w:rPr>
          <w:rStyle w:val="SectionNumber"/>
        </w:rPr>
        <w:t xml:space="preserve">8.5.2</w:t>
      </w:r>
      <w:r>
        <w:tab/>
      </w:r>
      <w:r>
        <w:t xml:space="preserve">Nigeria Deposit Insurance Corporation</w:t>
      </w:r>
    </w:p>
    <w:p>
      <w:pPr>
        <w:pStyle w:val="FirstParagraph"/>
      </w:pPr>
      <w:r>
        <w:t xml:space="preserve">The source notes describe NDIC as an institution concerned with depositor protection and banking-system stability, including deposit insurance and support for sound banking practices.</w:t>
      </w:r>
    </w:p>
    <w:bookmarkEnd w:id="85"/>
    <w:bookmarkStart w:id="86" w:name="securities-and-exchange-commission"/>
    <w:p>
      <w:pPr>
        <w:pStyle w:val="Heading3"/>
      </w:pPr>
      <w:r>
        <w:rPr>
          <w:rStyle w:val="SectionNumber"/>
        </w:rPr>
        <w:t xml:space="preserve">8.5.3</w:t>
      </w:r>
      <w:r>
        <w:tab/>
      </w:r>
      <w:r>
        <w:t xml:space="preserve">Securities and Exchange Commission</w:t>
      </w:r>
    </w:p>
    <w:p>
      <w:pPr>
        <w:pStyle w:val="FirstParagraph"/>
      </w:pPr>
      <w:r>
        <w:t xml:space="preserve">The SEC is described in the supplied material as the apex regulator of the Nigerian capital market, with responsibilities including investor protection and capital-market development.</w:t>
      </w:r>
    </w:p>
    <w:p>
      <w:pPr>
        <w:pStyle w:val="BodyText"/>
      </w:pPr>
      <w:r>
        <w:t xml:space="preserve">The source notes also identify regulation of securities offerings, market surveillance, registration of capital-market operators, and action against market abuse as important functions.</w:t>
      </w:r>
    </w:p>
    <w:bookmarkEnd w:id="86"/>
    <w:bookmarkStart w:id="87" w:name="national-insurance-commission"/>
    <w:p>
      <w:pPr>
        <w:pStyle w:val="Heading3"/>
      </w:pPr>
      <w:r>
        <w:rPr>
          <w:rStyle w:val="SectionNumber"/>
        </w:rPr>
        <w:t xml:space="preserve">8.5.4</w:t>
      </w:r>
      <w:r>
        <w:tab/>
      </w:r>
      <w:r>
        <w:t xml:space="preserve">National Insurance Commission</w:t>
      </w:r>
    </w:p>
    <w:p>
      <w:pPr>
        <w:pStyle w:val="FirstParagraph"/>
      </w:pPr>
      <w:r>
        <w:t xml:space="preserve">NAICOM regulates insurance activities in Nigeria.</w:t>
      </w:r>
    </w:p>
    <w:bookmarkEnd w:id="87"/>
    <w:bookmarkStart w:id="88" w:name="national-pension-commission"/>
    <w:p>
      <w:pPr>
        <w:pStyle w:val="Heading3"/>
      </w:pPr>
      <w:r>
        <w:rPr>
          <w:rStyle w:val="SectionNumber"/>
        </w:rPr>
        <w:t xml:space="preserve">8.5.5</w:t>
      </w:r>
      <w:r>
        <w:tab/>
      </w:r>
      <w:r>
        <w:t xml:space="preserve">National Pension Commission</w:t>
      </w:r>
    </w:p>
    <w:p>
      <w:pPr>
        <w:pStyle w:val="FirstParagraph"/>
      </w:pPr>
      <w:r>
        <w:t xml:space="preserve">PenCom regulates pension activities.</w:t>
      </w:r>
    </w:p>
    <w:bookmarkEnd w:id="88"/>
    <w:bookmarkEnd w:id="89"/>
    <w:bookmarkStart w:id="90" w:name="objectives-of-financial-regulation"/>
    <w:p>
      <w:pPr>
        <w:pStyle w:val="Heading2"/>
      </w:pPr>
      <w:r>
        <w:rPr>
          <w:rStyle w:val="SectionNumber"/>
        </w:rPr>
        <w:t xml:space="preserve">8.6</w:t>
      </w:r>
      <w:r>
        <w:tab/>
      </w:r>
      <w:r>
        <w:t xml:space="preserve">Objectives of Financial Regulation</w:t>
      </w:r>
    </w:p>
    <w:p>
      <w:pPr>
        <w:pStyle w:val="FirstParagraph"/>
      </w:pPr>
      <w:r>
        <w:t xml:space="preserve">The supplied MFE 813 material emphasizes regulation as a mechanism for reducing instability, protecting users of financial services, strengthening supervision, supporting sound institutions, and maintaining confidence in financial markets.</w:t>
      </w:r>
    </w:p>
    <w:bookmarkEnd w:id="90"/>
    <w:bookmarkStart w:id="91" w:name="review-questions-3"/>
    <w:p>
      <w:pPr>
        <w:pStyle w:val="Heading2"/>
      </w:pPr>
      <w:r>
        <w:rPr>
          <w:rStyle w:val="SectionNumber"/>
        </w:rPr>
        <w:t xml:space="preserve">8.7</w:t>
      </w:r>
      <w:r>
        <w:tab/>
      </w:r>
      <w:r>
        <w:t xml:space="preserve">Review Questions</w:t>
      </w:r>
    </w:p>
    <w:p>
      <w:pPr>
        <w:pStyle w:val="Compact"/>
        <w:numPr>
          <w:ilvl w:val="0"/>
          <w:numId w:val="1017"/>
        </w:numPr>
      </w:pPr>
      <w:r>
        <w:t xml:space="preserve">Distinguish the money market from the capital market.</w:t>
      </w:r>
    </w:p>
    <w:p>
      <w:pPr>
        <w:pStyle w:val="Compact"/>
        <w:numPr>
          <w:ilvl w:val="0"/>
          <w:numId w:val="1017"/>
        </w:numPr>
      </w:pPr>
      <w:r>
        <w:t xml:space="preserve">Explain the role of the foreign-exchange market.</w:t>
      </w:r>
    </w:p>
    <w:p>
      <w:pPr>
        <w:pStyle w:val="Compact"/>
        <w:numPr>
          <w:ilvl w:val="0"/>
          <w:numId w:val="1017"/>
        </w:numPr>
      </w:pPr>
      <w:r>
        <w:t xml:space="preserve">Discuss the functions of the CBN, NDIC, SEC, and NAICOM.</w:t>
      </w:r>
    </w:p>
    <w:p>
      <w:pPr>
        <w:pStyle w:val="Compact"/>
        <w:numPr>
          <w:ilvl w:val="0"/>
          <w:numId w:val="1017"/>
        </w:numPr>
      </w:pPr>
      <w:r>
        <w:t xml:space="preserve">Why is financial regulation important for financial stability?</w:t>
      </w:r>
    </w:p>
    <w:bookmarkEnd w:id="91"/>
    <w:bookmarkEnd w:id="92"/>
    <w:bookmarkStart w:id="104" w:name="banking-system-and-banking-practice"/>
    <w:p>
      <w:pPr>
        <w:pStyle w:val="Heading1"/>
      </w:pPr>
      <w:r>
        <w:rPr>
          <w:rStyle w:val="SectionNumber"/>
        </w:rPr>
        <w:t xml:space="preserve">9</w:t>
      </w:r>
      <w:r>
        <w:tab/>
      </w:r>
      <w:r>
        <w:t xml:space="preserve">Banking System and Banking Practice</w:t>
      </w:r>
    </w:p>
    <w:bookmarkStart w:id="93" w:name="types-of-banks"/>
    <w:p>
      <w:pPr>
        <w:pStyle w:val="Heading2"/>
      </w:pPr>
      <w:r>
        <w:rPr>
          <w:rStyle w:val="SectionNumber"/>
        </w:rPr>
        <w:t xml:space="preserve">9.1</w:t>
      </w:r>
      <w:r>
        <w:tab/>
      </w:r>
      <w:r>
        <w:t xml:space="preserve">Types of Banks</w:t>
      </w:r>
    </w:p>
    <w:p>
      <w:pPr>
        <w:pStyle w:val="FirstParagraph"/>
      </w:pPr>
      <w:r>
        <w:t xml:space="preserve">The supplied course outline identifies commercial banks, merchant banks, and microfinance banks as important categories within the Nigerian banking system.</w:t>
      </w:r>
    </w:p>
    <w:bookmarkEnd w:id="93"/>
    <w:bookmarkStart w:id="94" w:name="bank-structure-and-ownership"/>
    <w:p>
      <w:pPr>
        <w:pStyle w:val="Heading2"/>
      </w:pPr>
      <w:r>
        <w:rPr>
          <w:rStyle w:val="SectionNumber"/>
        </w:rPr>
        <w:t xml:space="preserve">9.2</w:t>
      </w:r>
      <w:r>
        <w:tab/>
      </w:r>
      <w:r>
        <w:t xml:space="preserve">Bank Structure and Ownership</w:t>
      </w:r>
    </w:p>
    <w:p>
      <w:pPr>
        <w:pStyle w:val="FirstParagraph"/>
      </w:pPr>
      <w:r>
        <w:t xml:space="preserve">Banking institutions operate within legal, ownership, governance, capital, and supervisory structures. Understanding these structures is important for assessing bank performance and stability.</w:t>
      </w:r>
    </w:p>
    <w:bookmarkEnd w:id="94"/>
    <w:bookmarkStart w:id="99" w:name="banking-operations"/>
    <w:p>
      <w:pPr>
        <w:pStyle w:val="Heading2"/>
      </w:pPr>
      <w:r>
        <w:rPr>
          <w:rStyle w:val="SectionNumber"/>
        </w:rPr>
        <w:t xml:space="preserve">9.3</w:t>
      </w:r>
      <w:r>
        <w:tab/>
      </w:r>
      <w:r>
        <w:t xml:space="preserve">Banking Operations</w:t>
      </w:r>
    </w:p>
    <w:bookmarkStart w:id="95" w:name="deposit-mobilization"/>
    <w:p>
      <w:pPr>
        <w:pStyle w:val="Heading3"/>
      </w:pPr>
      <w:r>
        <w:rPr>
          <w:rStyle w:val="SectionNumber"/>
        </w:rPr>
        <w:t xml:space="preserve">9.3.1</w:t>
      </w:r>
      <w:r>
        <w:tab/>
      </w:r>
      <w:r>
        <w:t xml:space="preserve">Deposit Mobilization</w:t>
      </w:r>
    </w:p>
    <w:p>
      <w:pPr>
        <w:pStyle w:val="FirstParagraph"/>
      </w:pPr>
      <w:r>
        <w:t xml:space="preserve">Banks mobilize deposits from households, businesses, and other organizations. Deposit mobilization provides a funding base for lending and investment activities.</w:t>
      </w:r>
    </w:p>
    <w:bookmarkEnd w:id="95"/>
    <w:bookmarkStart w:id="96" w:name="credit-creation"/>
    <w:p>
      <w:pPr>
        <w:pStyle w:val="Heading3"/>
      </w:pPr>
      <w:r>
        <w:rPr>
          <w:rStyle w:val="SectionNumber"/>
        </w:rPr>
        <w:t xml:space="preserve">9.3.2</w:t>
      </w:r>
      <w:r>
        <w:tab/>
      </w:r>
      <w:r>
        <w:t xml:space="preserve">Credit Creation</w:t>
      </w:r>
    </w:p>
    <w:p>
      <w:pPr>
        <w:pStyle w:val="FirstParagraph"/>
      </w:pPr>
      <w:r>
        <w:t xml:space="preserve">Banks transform part of their deposit base into credit to borrowers, subject to liquidity, capital, risk-management, and regulatory constraints.</w:t>
      </w:r>
    </w:p>
    <w:bookmarkEnd w:id="96"/>
    <w:bookmarkStart w:id="97" w:name="lending-principles"/>
    <w:p>
      <w:pPr>
        <w:pStyle w:val="Heading3"/>
      </w:pPr>
      <w:r>
        <w:rPr>
          <w:rStyle w:val="SectionNumber"/>
        </w:rPr>
        <w:t xml:space="preserve">9.3.3</w:t>
      </w:r>
      <w:r>
        <w:tab/>
      </w:r>
      <w:r>
        <w:t xml:space="preserve">Lending Principles</w:t>
      </w:r>
    </w:p>
    <w:p>
      <w:pPr>
        <w:pStyle w:val="FirstParagraph"/>
      </w:pPr>
      <w:r>
        <w:t xml:space="preserve">Sound lending requires assessment of borrower quality, repayment capacity, security, purpose of the loan, and overall portfolio risk.</w:t>
      </w:r>
    </w:p>
    <w:bookmarkEnd w:id="97"/>
    <w:bookmarkStart w:id="98" w:name="bank-balance-sheet-analysis"/>
    <w:p>
      <w:pPr>
        <w:pStyle w:val="Heading3"/>
      </w:pPr>
      <w:r>
        <w:rPr>
          <w:rStyle w:val="SectionNumber"/>
        </w:rPr>
        <w:t xml:space="preserve">9.3.4</w:t>
      </w:r>
      <w:r>
        <w:tab/>
      </w:r>
      <w:r>
        <w:t xml:space="preserve">Bank Balance Sheet Analysis</w:t>
      </w:r>
    </w:p>
    <w:p>
      <w:pPr>
        <w:pStyle w:val="FirstParagraph"/>
      </w:pPr>
      <w:r>
        <w:t xml:space="preserve">A bank balance sheet can be examined through assets, liabilities, capital, liquidity, and asset quality. Key analytical questions concern the composition and quality of loans, funding structure, capital adequacy, and liquidity.</w:t>
      </w:r>
    </w:p>
    <w:bookmarkEnd w:id="98"/>
    <w:bookmarkEnd w:id="99"/>
    <w:bookmarkStart w:id="100" w:name="banking-stability"/>
    <w:p>
      <w:pPr>
        <w:pStyle w:val="Heading2"/>
      </w:pPr>
      <w:r>
        <w:rPr>
          <w:rStyle w:val="SectionNumber"/>
        </w:rPr>
        <w:t xml:space="preserve">9.4</w:t>
      </w:r>
      <w:r>
        <w:tab/>
      </w:r>
      <w:r>
        <w:t xml:space="preserve">Banking Stability</w:t>
      </w:r>
    </w:p>
    <w:p>
      <w:pPr>
        <w:pStyle w:val="FirstParagraph"/>
      </w:pPr>
      <w:r>
        <w:t xml:space="preserve">The supplied MFE 813 material identifies several sources of banking instability, including:</w:t>
      </w:r>
    </w:p>
    <w:p>
      <w:pPr>
        <w:pStyle w:val="Compact"/>
        <w:numPr>
          <w:ilvl w:val="0"/>
          <w:numId w:val="1018"/>
        </w:numPr>
      </w:pPr>
      <w:r>
        <w:t xml:space="preserve">unstable macroeconomic and fiscal conditions;</w:t>
      </w:r>
    </w:p>
    <w:p>
      <w:pPr>
        <w:pStyle w:val="Compact"/>
        <w:numPr>
          <w:ilvl w:val="0"/>
          <w:numId w:val="1018"/>
        </w:numPr>
      </w:pPr>
      <w:r>
        <w:t xml:space="preserve">unethical and unprofessional practices;</w:t>
      </w:r>
    </w:p>
    <w:p>
      <w:pPr>
        <w:pStyle w:val="Compact"/>
        <w:numPr>
          <w:ilvl w:val="0"/>
          <w:numId w:val="1018"/>
        </w:numPr>
      </w:pPr>
      <w:r>
        <w:t xml:space="preserve">inadequate supervision;</w:t>
      </w:r>
    </w:p>
    <w:p>
      <w:pPr>
        <w:pStyle w:val="Compact"/>
        <w:numPr>
          <w:ilvl w:val="0"/>
          <w:numId w:val="1018"/>
        </w:numPr>
      </w:pPr>
      <w:r>
        <w:t xml:space="preserve">information asymmetry;</w:t>
      </w:r>
    </w:p>
    <w:p>
      <w:pPr>
        <w:pStyle w:val="Compact"/>
        <w:numPr>
          <w:ilvl w:val="0"/>
          <w:numId w:val="1018"/>
        </w:numPr>
      </w:pPr>
      <w:r>
        <w:t xml:space="preserve">weak management;</w:t>
      </w:r>
    </w:p>
    <w:p>
      <w:pPr>
        <w:pStyle w:val="Compact"/>
        <w:numPr>
          <w:ilvl w:val="0"/>
          <w:numId w:val="1018"/>
        </w:numPr>
      </w:pPr>
      <w:r>
        <w:t xml:space="preserve">inappropriate corporate governance; and</w:t>
      </w:r>
    </w:p>
    <w:p>
      <w:pPr>
        <w:pStyle w:val="Compact"/>
        <w:numPr>
          <w:ilvl w:val="0"/>
          <w:numId w:val="1018"/>
        </w:numPr>
      </w:pPr>
      <w:r>
        <w:t xml:space="preserve">inadequate regulatory and supervisory capacity.</w:t>
      </w:r>
    </w:p>
    <w:bookmarkEnd w:id="100"/>
    <w:bookmarkStart w:id="101" w:name="corporate-governance"/>
    <w:p>
      <w:pPr>
        <w:pStyle w:val="Heading2"/>
      </w:pPr>
      <w:r>
        <w:rPr>
          <w:rStyle w:val="SectionNumber"/>
        </w:rPr>
        <w:t xml:space="preserve">9.5</w:t>
      </w:r>
      <w:r>
        <w:tab/>
      </w:r>
      <w:r>
        <w:t xml:space="preserve">Corporate Governance</w:t>
      </w:r>
    </w:p>
    <w:p>
      <w:pPr>
        <w:pStyle w:val="FirstParagraph"/>
      </w:pPr>
      <w:r>
        <w:t xml:space="preserve">Effective corporate governance involves transparency, accountability, clear responsibilities, reliable reporting, internal controls, and compliance with applicable rules.</w:t>
      </w:r>
    </w:p>
    <w:bookmarkEnd w:id="101"/>
    <w:bookmarkStart w:id="102" w:name="bank-supervision"/>
    <w:p>
      <w:pPr>
        <w:pStyle w:val="Heading2"/>
      </w:pPr>
      <w:r>
        <w:rPr>
          <w:rStyle w:val="SectionNumber"/>
        </w:rPr>
        <w:t xml:space="preserve">9.6</w:t>
      </w:r>
      <w:r>
        <w:tab/>
      </w:r>
      <w:r>
        <w:t xml:space="preserve">Bank Supervision</w:t>
      </w:r>
    </w:p>
    <w:p>
      <w:pPr>
        <w:pStyle w:val="FirstParagraph"/>
      </w:pPr>
      <w:r>
        <w:t xml:space="preserve">The supplied MFE 813 notes refer to on-site and off-site supervision as important supervisory activities. Regulation and supervision are intended to reduce bank insolvency risk and strengthen the resilience of financial institutions.</w:t>
      </w:r>
    </w:p>
    <w:bookmarkEnd w:id="102"/>
    <w:bookmarkStart w:id="103" w:name="review-questions-4"/>
    <w:p>
      <w:pPr>
        <w:pStyle w:val="Heading2"/>
      </w:pPr>
      <w:r>
        <w:rPr>
          <w:rStyle w:val="SectionNumber"/>
        </w:rPr>
        <w:t xml:space="preserve">9.7</w:t>
      </w:r>
      <w:r>
        <w:tab/>
      </w:r>
      <w:r>
        <w:t xml:space="preserve">Review Questions</w:t>
      </w:r>
    </w:p>
    <w:p>
      <w:pPr>
        <w:pStyle w:val="Compact"/>
        <w:numPr>
          <w:ilvl w:val="0"/>
          <w:numId w:val="1019"/>
        </w:numPr>
      </w:pPr>
      <w:r>
        <w:t xml:space="preserve">Explain deposit mobilization.</w:t>
      </w:r>
    </w:p>
    <w:p>
      <w:pPr>
        <w:pStyle w:val="Compact"/>
        <w:numPr>
          <w:ilvl w:val="0"/>
          <w:numId w:val="1019"/>
        </w:numPr>
      </w:pPr>
      <w:r>
        <w:t xml:space="preserve">What factors should banks consider when granting loans?</w:t>
      </w:r>
    </w:p>
    <w:p>
      <w:pPr>
        <w:pStyle w:val="Compact"/>
        <w:numPr>
          <w:ilvl w:val="0"/>
          <w:numId w:val="1019"/>
        </w:numPr>
      </w:pPr>
      <w:r>
        <w:t xml:space="preserve">Discuss the causes of banking instability identified in the course materials.</w:t>
      </w:r>
    </w:p>
    <w:p>
      <w:pPr>
        <w:pStyle w:val="Compact"/>
        <w:numPr>
          <w:ilvl w:val="0"/>
          <w:numId w:val="1019"/>
        </w:numPr>
      </w:pPr>
      <w:r>
        <w:t xml:space="preserve">Explain the role of corporate governance in banking.</w:t>
      </w:r>
    </w:p>
    <w:bookmarkEnd w:id="103"/>
    <w:bookmarkEnd w:id="104"/>
    <w:bookmarkStart w:id="115" w:name="Xac14bd32c80362975528e6d79c1b8536d28e90d"/>
    <w:p>
      <w:pPr>
        <w:pStyle w:val="Heading1"/>
      </w:pPr>
      <w:r>
        <w:rPr>
          <w:rStyle w:val="SectionNumber"/>
        </w:rPr>
        <w:t xml:space="preserve">10</w:t>
      </w:r>
      <w:r>
        <w:tab/>
      </w:r>
      <w:r>
        <w:t xml:space="preserve">Risk Management, Monetary Policy and Financial Intermediation</w:t>
      </w:r>
    </w:p>
    <w:bookmarkStart w:id="109" w:name="risk-management-in-banking"/>
    <w:p>
      <w:pPr>
        <w:pStyle w:val="Heading2"/>
      </w:pPr>
      <w:r>
        <w:rPr>
          <w:rStyle w:val="SectionNumber"/>
        </w:rPr>
        <w:t xml:space="preserve">10.1</w:t>
      </w:r>
      <w:r>
        <w:tab/>
      </w:r>
      <w:r>
        <w:t xml:space="preserve">Risk Management in Banking</w:t>
      </w:r>
    </w:p>
    <w:p>
      <w:pPr>
        <w:pStyle w:val="FirstParagraph"/>
      </w:pPr>
      <w:r>
        <w:t xml:space="preserve">The major banking risks identified in the course outline are:</w:t>
      </w:r>
    </w:p>
    <w:p>
      <w:pPr>
        <w:pStyle w:val="Compact"/>
        <w:numPr>
          <w:ilvl w:val="0"/>
          <w:numId w:val="1020"/>
        </w:numPr>
      </w:pPr>
      <w:r>
        <w:t xml:space="preserve">credit risk;</w:t>
      </w:r>
    </w:p>
    <w:p>
      <w:pPr>
        <w:pStyle w:val="Compact"/>
        <w:numPr>
          <w:ilvl w:val="0"/>
          <w:numId w:val="1020"/>
        </w:numPr>
      </w:pPr>
      <w:r>
        <w:t xml:space="preserve">liquidity risk;</w:t>
      </w:r>
    </w:p>
    <w:p>
      <w:pPr>
        <w:pStyle w:val="Compact"/>
        <w:numPr>
          <w:ilvl w:val="0"/>
          <w:numId w:val="1020"/>
        </w:numPr>
      </w:pPr>
      <w:r>
        <w:t xml:space="preserve">market risk; and</w:t>
      </w:r>
    </w:p>
    <w:p>
      <w:pPr>
        <w:pStyle w:val="Compact"/>
        <w:numPr>
          <w:ilvl w:val="0"/>
          <w:numId w:val="1020"/>
        </w:numPr>
      </w:pPr>
      <w:r>
        <w:t xml:space="preserve">operational risk.</w:t>
      </w:r>
    </w:p>
    <w:bookmarkStart w:id="105" w:name="credit-risk"/>
    <w:p>
      <w:pPr>
        <w:pStyle w:val="Heading3"/>
      </w:pPr>
      <w:r>
        <w:rPr>
          <w:rStyle w:val="SectionNumber"/>
        </w:rPr>
        <w:t xml:space="preserve">10.1.1</w:t>
      </w:r>
      <w:r>
        <w:tab/>
      </w:r>
      <w:r>
        <w:t xml:space="preserve">Credit Risk</w:t>
      </w:r>
    </w:p>
    <w:p>
      <w:pPr>
        <w:pStyle w:val="FirstParagraph"/>
      </w:pPr>
      <w:r>
        <w:t xml:space="preserve">Credit risk arises when a borrower fails to meet agreed obligations. Banks manage it through credit assessment, monitoring, diversification, collateral where appropriate, provisioning, and risk limits.</w:t>
      </w:r>
    </w:p>
    <w:bookmarkEnd w:id="105"/>
    <w:bookmarkStart w:id="106" w:name="liquidity-risk"/>
    <w:p>
      <w:pPr>
        <w:pStyle w:val="Heading3"/>
      </w:pPr>
      <w:r>
        <w:rPr>
          <w:rStyle w:val="SectionNumber"/>
        </w:rPr>
        <w:t xml:space="preserve">10.1.2</w:t>
      </w:r>
      <w:r>
        <w:tab/>
      </w:r>
      <w:r>
        <w:t xml:space="preserve">Liquidity Risk</w:t>
      </w:r>
    </w:p>
    <w:p>
      <w:pPr>
        <w:pStyle w:val="FirstParagraph"/>
      </w:pPr>
      <w:r>
        <w:t xml:space="preserve">Liquidity risk concerns the ability to meet obligations when due. Banks must manage the timing and liquidity of assets and liabilities.</w:t>
      </w:r>
    </w:p>
    <w:bookmarkEnd w:id="106"/>
    <w:bookmarkStart w:id="107" w:name="market-risk"/>
    <w:p>
      <w:pPr>
        <w:pStyle w:val="Heading3"/>
      </w:pPr>
      <w:r>
        <w:rPr>
          <w:rStyle w:val="SectionNumber"/>
        </w:rPr>
        <w:t xml:space="preserve">10.1.3</w:t>
      </w:r>
      <w:r>
        <w:tab/>
      </w:r>
      <w:r>
        <w:t xml:space="preserve">Market Risk</w:t>
      </w:r>
    </w:p>
    <w:p>
      <w:pPr>
        <w:pStyle w:val="FirstParagraph"/>
      </w:pPr>
      <w:r>
        <w:t xml:space="preserve">Market risk reflects losses associated with changes in interest rates, exchange rates, prices, or other market variables.</w:t>
      </w:r>
    </w:p>
    <w:bookmarkEnd w:id="107"/>
    <w:bookmarkStart w:id="108" w:name="operational-risk"/>
    <w:p>
      <w:pPr>
        <w:pStyle w:val="Heading3"/>
      </w:pPr>
      <w:r>
        <w:rPr>
          <w:rStyle w:val="SectionNumber"/>
        </w:rPr>
        <w:t xml:space="preserve">10.1.4</w:t>
      </w:r>
      <w:r>
        <w:tab/>
      </w:r>
      <w:r>
        <w:t xml:space="preserve">Operational Risk</w:t>
      </w:r>
    </w:p>
    <w:p>
      <w:pPr>
        <w:pStyle w:val="FirstParagraph"/>
      </w:pPr>
      <w:r>
        <w:t xml:space="preserve">Operational risk can arise from failures in people, processes, systems, controls, or external events.</w:t>
      </w:r>
    </w:p>
    <w:bookmarkEnd w:id="108"/>
    <w:bookmarkEnd w:id="109"/>
    <w:bookmarkStart w:id="110" w:name="basel-frameworks"/>
    <w:p>
      <w:pPr>
        <w:pStyle w:val="Heading2"/>
      </w:pPr>
      <w:r>
        <w:rPr>
          <w:rStyle w:val="SectionNumber"/>
        </w:rPr>
        <w:t xml:space="preserve">10.2</w:t>
      </w:r>
      <w:r>
        <w:tab/>
      </w:r>
      <w:r>
        <w:t xml:space="preserve">Basel Frameworks</w:t>
      </w:r>
    </w:p>
    <w:p>
      <w:pPr>
        <w:pStyle w:val="FirstParagraph"/>
      </w:pPr>
      <w:r>
        <w:t xml:space="preserve">The course outline introduces the Basel Accords as an important reference point for bank capital and risk management. Students should connect capital requirements, risk measurement, supervision, and market discipline when studying banking regulation.</w:t>
      </w:r>
    </w:p>
    <w:bookmarkEnd w:id="110"/>
    <w:bookmarkStart w:id="111" w:name="monetary-policy"/>
    <w:p>
      <w:pPr>
        <w:pStyle w:val="Heading2"/>
      </w:pPr>
      <w:r>
        <w:rPr>
          <w:rStyle w:val="SectionNumber"/>
        </w:rPr>
        <w:t xml:space="preserve">10.3</w:t>
      </w:r>
      <w:r>
        <w:tab/>
      </w:r>
      <w:r>
        <w:t xml:space="preserve">Monetary Policy</w:t>
      </w:r>
    </w:p>
    <w:p>
      <w:pPr>
        <w:pStyle w:val="FirstParagraph"/>
      </w:pPr>
      <w:r>
        <w:t xml:space="preserve">Monetary policy uses instruments to influence financial conditions, money, credit, and macroeconomic outcomes.</w:t>
      </w:r>
    </w:p>
    <w:p>
      <w:pPr>
        <w:pStyle w:val="BodyText"/>
      </w:pPr>
      <w:r>
        <w:t xml:space="preserve">The course outline identifies:</w:t>
      </w:r>
    </w:p>
    <w:p>
      <w:pPr>
        <w:pStyle w:val="Compact"/>
        <w:numPr>
          <w:ilvl w:val="0"/>
          <w:numId w:val="1021"/>
        </w:numPr>
      </w:pPr>
      <w:r>
        <w:t xml:space="preserve">monetary-policy instruments;</w:t>
      </w:r>
    </w:p>
    <w:p>
      <w:pPr>
        <w:pStyle w:val="Compact"/>
        <w:numPr>
          <w:ilvl w:val="0"/>
          <w:numId w:val="1021"/>
        </w:numPr>
      </w:pPr>
      <w:r>
        <w:t xml:space="preserve">transmission mechanisms;</w:t>
      </w:r>
    </w:p>
    <w:p>
      <w:pPr>
        <w:pStyle w:val="Compact"/>
        <w:numPr>
          <w:ilvl w:val="0"/>
          <w:numId w:val="1021"/>
        </w:numPr>
      </w:pPr>
      <w:r>
        <w:t xml:space="preserve">the Monetary Policy Committee; and</w:t>
      </w:r>
    </w:p>
    <w:p>
      <w:pPr>
        <w:pStyle w:val="Compact"/>
        <w:numPr>
          <w:ilvl w:val="0"/>
          <w:numId w:val="1021"/>
        </w:numPr>
      </w:pPr>
      <w:r>
        <w:t xml:space="preserve">effects on banks and the wider economy.</w:t>
      </w:r>
    </w:p>
    <w:bookmarkEnd w:id="111"/>
    <w:bookmarkStart w:id="112" w:name="financial-intermediation-1"/>
    <w:p>
      <w:pPr>
        <w:pStyle w:val="Heading2"/>
      </w:pPr>
      <w:r>
        <w:rPr>
          <w:rStyle w:val="SectionNumber"/>
        </w:rPr>
        <w:t xml:space="preserve">10.4</w:t>
      </w:r>
      <w:r>
        <w:tab/>
      </w:r>
      <w:r>
        <w:t xml:space="preserve">Financial Intermediation</w:t>
      </w:r>
    </w:p>
    <w:p>
      <w:pPr>
        <w:pStyle w:val="FirstParagraph"/>
      </w:pPr>
      <w:r>
        <w:t xml:space="preserve">Financial intermediation connects surplus and deficit units. Banks and other intermediaries transform maturities, reduce transaction costs, process information, and allocate funds.</w:t>
      </w:r>
    </w:p>
    <w:bookmarkEnd w:id="112"/>
    <w:bookmarkStart w:id="113" w:name="financial-inclusion"/>
    <w:p>
      <w:pPr>
        <w:pStyle w:val="Heading2"/>
      </w:pPr>
      <w:r>
        <w:rPr>
          <w:rStyle w:val="SectionNumber"/>
        </w:rPr>
        <w:t xml:space="preserve">10.5</w:t>
      </w:r>
      <w:r>
        <w:tab/>
      </w:r>
      <w:r>
        <w:t xml:space="preserve">Financial Inclusion</w:t>
      </w:r>
    </w:p>
    <w:p>
      <w:pPr>
        <w:pStyle w:val="FirstParagraph"/>
      </w:pPr>
      <w:r>
        <w:t xml:space="preserve">Financial inclusion focuses on improving access to appropriate financial products and services. The course material links inclusion to banking, mobile finance, fintech, and digital payments.</w:t>
      </w:r>
    </w:p>
    <w:bookmarkEnd w:id="113"/>
    <w:bookmarkStart w:id="114" w:name="review-questions-5"/>
    <w:p>
      <w:pPr>
        <w:pStyle w:val="Heading2"/>
      </w:pPr>
      <w:r>
        <w:rPr>
          <w:rStyle w:val="SectionNumber"/>
        </w:rPr>
        <w:t xml:space="preserve">10.6</w:t>
      </w:r>
      <w:r>
        <w:tab/>
      </w:r>
      <w:r>
        <w:t xml:space="preserve">Review Questions</w:t>
      </w:r>
    </w:p>
    <w:p>
      <w:pPr>
        <w:pStyle w:val="Compact"/>
        <w:numPr>
          <w:ilvl w:val="0"/>
          <w:numId w:val="1022"/>
        </w:numPr>
      </w:pPr>
      <w:r>
        <w:t xml:space="preserve">Distinguish credit risk, liquidity risk, market risk, and operational risk.</w:t>
      </w:r>
    </w:p>
    <w:p>
      <w:pPr>
        <w:pStyle w:val="Compact"/>
        <w:numPr>
          <w:ilvl w:val="0"/>
          <w:numId w:val="1022"/>
        </w:numPr>
      </w:pPr>
      <w:r>
        <w:t xml:space="preserve">Explain why capital requirements matter for banks.</w:t>
      </w:r>
    </w:p>
    <w:p>
      <w:pPr>
        <w:pStyle w:val="Compact"/>
        <w:numPr>
          <w:ilvl w:val="0"/>
          <w:numId w:val="1022"/>
        </w:numPr>
      </w:pPr>
      <w:r>
        <w:t xml:space="preserve">Describe major channels of monetary-policy transmission.</w:t>
      </w:r>
    </w:p>
    <w:p>
      <w:pPr>
        <w:pStyle w:val="Compact"/>
        <w:numPr>
          <w:ilvl w:val="0"/>
          <w:numId w:val="1022"/>
        </w:numPr>
      </w:pPr>
      <w:r>
        <w:t xml:space="preserve">Explain financial intermediation.</w:t>
      </w:r>
    </w:p>
    <w:p>
      <w:pPr>
        <w:pStyle w:val="Compact"/>
        <w:numPr>
          <w:ilvl w:val="0"/>
          <w:numId w:val="1022"/>
        </w:numPr>
      </w:pPr>
      <w:r>
        <w:t xml:space="preserve">Discuss the relationship between fintech and financial inclusion.</w:t>
      </w:r>
    </w:p>
    <w:bookmarkEnd w:id="114"/>
    <w:bookmarkEnd w:id="115"/>
    <w:bookmarkStart w:id="124" w:name="Xfd4ee079e9e7f3b566ca719c966a36e0b248c7c"/>
    <w:p>
      <w:pPr>
        <w:pStyle w:val="Heading1"/>
      </w:pPr>
      <w:r>
        <w:rPr>
          <w:rStyle w:val="SectionNumber"/>
        </w:rPr>
        <w:t xml:space="preserve">11</w:t>
      </w:r>
      <w:r>
        <w:tab/>
      </w:r>
      <w:r>
        <w:t xml:space="preserve">Banking Reforms, Innovation and Contemporary Issues</w:t>
      </w:r>
    </w:p>
    <w:bookmarkStart w:id="116" w:name="banking-reforms"/>
    <w:p>
      <w:pPr>
        <w:pStyle w:val="Heading2"/>
      </w:pPr>
      <w:r>
        <w:rPr>
          <w:rStyle w:val="SectionNumber"/>
        </w:rPr>
        <w:t xml:space="preserve">11.1</w:t>
      </w:r>
      <w:r>
        <w:tab/>
      </w:r>
      <w:r>
        <w:t xml:space="preserve">Banking Reforms</w:t>
      </w:r>
    </w:p>
    <w:p>
      <w:pPr>
        <w:pStyle w:val="FirstParagraph"/>
      </w:pPr>
      <w:r>
        <w:t xml:space="preserve">The supplied course outline identifies banking consolidation in 2004/2005, post-consolidation reforms, banking crises and resolutions, and intervention policies involving AMCON as important topics.</w:t>
      </w:r>
    </w:p>
    <w:p>
      <w:pPr>
        <w:pStyle w:val="BodyText"/>
      </w:pPr>
      <w:r>
        <w:t xml:space="preserve">The lecture notes also identify capital reform, electronic banking, cashless-policy initiatives, the Bank Verification Number, the Treasury Single Account, financial inclusion initiatives, and the eNaira as important developments in the modern Nigerian financial system.</w:t>
      </w:r>
    </w:p>
    <w:bookmarkEnd w:id="116"/>
    <w:bookmarkStart w:id="117" w:name="electronic-banking-1"/>
    <w:p>
      <w:pPr>
        <w:pStyle w:val="Heading2"/>
      </w:pPr>
      <w:r>
        <w:rPr>
          <w:rStyle w:val="SectionNumber"/>
        </w:rPr>
        <w:t xml:space="preserve">11.2</w:t>
      </w:r>
      <w:r>
        <w:tab/>
      </w:r>
      <w:r>
        <w:t xml:space="preserve">Electronic Banking</w:t>
      </w:r>
    </w:p>
    <w:p>
      <w:pPr>
        <w:pStyle w:val="FirstParagraph"/>
      </w:pPr>
      <w:r>
        <w:t xml:space="preserve">Electronic banking includes internet banking, mobile banking, ATMs, point-of-sale transactions, and digital payment services.</w:t>
      </w:r>
    </w:p>
    <w:bookmarkEnd w:id="117"/>
    <w:bookmarkStart w:id="118" w:name="financial-innovation"/>
    <w:p>
      <w:pPr>
        <w:pStyle w:val="Heading2"/>
      </w:pPr>
      <w:r>
        <w:rPr>
          <w:rStyle w:val="SectionNumber"/>
        </w:rPr>
        <w:t xml:space="preserve">11.3</w:t>
      </w:r>
      <w:r>
        <w:tab/>
      </w:r>
      <w:r>
        <w:t xml:space="preserve">Financial Innovation</w:t>
      </w:r>
    </w:p>
    <w:p>
      <w:pPr>
        <w:pStyle w:val="FirstParagraph"/>
      </w:pPr>
      <w:r>
        <w:t xml:space="preserve">The course material identifies fintech platforms and digital payment services as examples of financial innovation. Innovation can improve convenience, access, and speed, while creating new challenges in cybersecurity, consumer protection, operational resilience, and regulation.</w:t>
      </w:r>
    </w:p>
    <w:bookmarkEnd w:id="118"/>
    <w:bookmarkStart w:id="119" w:name="contemporary-issues"/>
    <w:p>
      <w:pPr>
        <w:pStyle w:val="Heading2"/>
      </w:pPr>
      <w:r>
        <w:rPr>
          <w:rStyle w:val="SectionNumber"/>
        </w:rPr>
        <w:t xml:space="preserve">11.4</w:t>
      </w:r>
      <w:r>
        <w:tab/>
      </w:r>
      <w:r>
        <w:t xml:space="preserve">Contemporary Issues</w:t>
      </w:r>
    </w:p>
    <w:p>
      <w:pPr>
        <w:pStyle w:val="FirstParagraph"/>
      </w:pPr>
      <w:r>
        <w:t xml:space="preserve">The course outline highlights:</w:t>
      </w:r>
    </w:p>
    <w:p>
      <w:pPr>
        <w:pStyle w:val="Compact"/>
        <w:numPr>
          <w:ilvl w:val="0"/>
          <w:numId w:val="1023"/>
        </w:numPr>
      </w:pPr>
      <w:r>
        <w:t xml:space="preserve">non-performing loans;</w:t>
      </w:r>
    </w:p>
    <w:p>
      <w:pPr>
        <w:pStyle w:val="Compact"/>
        <w:numPr>
          <w:ilvl w:val="0"/>
          <w:numId w:val="1023"/>
        </w:numPr>
      </w:pPr>
      <w:r>
        <w:t xml:space="preserve">bank distress and failure;</w:t>
      </w:r>
    </w:p>
    <w:p>
      <w:pPr>
        <w:pStyle w:val="Compact"/>
        <w:numPr>
          <w:ilvl w:val="0"/>
          <w:numId w:val="1023"/>
        </w:numPr>
      </w:pPr>
      <w:r>
        <w:t xml:space="preserve">cryptocurrency and regulation;</w:t>
      </w:r>
    </w:p>
    <w:p>
      <w:pPr>
        <w:pStyle w:val="Compact"/>
        <w:numPr>
          <w:ilvl w:val="0"/>
          <w:numId w:val="1023"/>
        </w:numPr>
      </w:pPr>
      <w:r>
        <w:t xml:space="preserve">sustainability and green finance;</w:t>
      </w:r>
    </w:p>
    <w:p>
      <w:pPr>
        <w:pStyle w:val="Compact"/>
        <w:numPr>
          <w:ilvl w:val="0"/>
          <w:numId w:val="1023"/>
        </w:numPr>
      </w:pPr>
      <w:r>
        <w:t xml:space="preserve">cybersecurity and fraud management; and</w:t>
      </w:r>
    </w:p>
    <w:p>
      <w:pPr>
        <w:pStyle w:val="Compact"/>
        <w:numPr>
          <w:ilvl w:val="0"/>
          <w:numId w:val="1023"/>
        </w:numPr>
      </w:pPr>
      <w:r>
        <w:t xml:space="preserve">international banking.</w:t>
      </w:r>
    </w:p>
    <w:bookmarkEnd w:id="119"/>
    <w:bookmarkStart w:id="120" w:name="international-banking"/>
    <w:p>
      <w:pPr>
        <w:pStyle w:val="Heading2"/>
      </w:pPr>
      <w:r>
        <w:rPr>
          <w:rStyle w:val="SectionNumber"/>
        </w:rPr>
        <w:t xml:space="preserve">11.5</w:t>
      </w:r>
      <w:r>
        <w:tab/>
      </w:r>
      <w:r>
        <w:t xml:space="preserve">International Banking</w:t>
      </w:r>
    </w:p>
    <w:p>
      <w:pPr>
        <w:pStyle w:val="FirstParagraph"/>
      </w:pPr>
      <w:r>
        <w:t xml:space="preserve">International banking involves cross-border financial transactions, foreign-exchange activities, international financing, and relationships with global institutions and markets.</w:t>
      </w:r>
    </w:p>
    <w:bookmarkEnd w:id="120"/>
    <w:bookmarkStart w:id="121" w:name="global-financial-institutions"/>
    <w:p>
      <w:pPr>
        <w:pStyle w:val="Heading2"/>
      </w:pPr>
      <w:r>
        <w:rPr>
          <w:rStyle w:val="SectionNumber"/>
        </w:rPr>
        <w:t xml:space="preserve">11.6</w:t>
      </w:r>
      <w:r>
        <w:tab/>
      </w:r>
      <w:r>
        <w:t xml:space="preserve">Global Financial Institutions</w:t>
      </w:r>
    </w:p>
    <w:p>
      <w:pPr>
        <w:pStyle w:val="FirstParagraph"/>
      </w:pPr>
      <w:r>
        <w:t xml:space="preserve">The supplied MFE 813 material introduces international regulatory and development institutions including the International Monetary Fund, the World Bank/IBRD, and the African Development Bank.</w:t>
      </w:r>
    </w:p>
    <w:bookmarkEnd w:id="121"/>
    <w:bookmarkStart w:id="122" w:name="economic-stabilization"/>
    <w:p>
      <w:pPr>
        <w:pStyle w:val="Heading2"/>
      </w:pPr>
      <w:r>
        <w:rPr>
          <w:rStyle w:val="SectionNumber"/>
        </w:rPr>
        <w:t xml:space="preserve">11.7</w:t>
      </w:r>
      <w:r>
        <w:tab/>
      </w:r>
      <w:r>
        <w:t xml:space="preserve">Economic Stabilization</w:t>
      </w:r>
    </w:p>
    <w:p>
      <w:pPr>
        <w:pStyle w:val="FirstParagraph"/>
      </w:pPr>
      <w:r>
        <w:t xml:space="preserve">The source material identifies monetary policy, fiscal policy, and direct controls as broad categories of economic stabilization measures.</w:t>
      </w:r>
    </w:p>
    <w:bookmarkEnd w:id="122"/>
    <w:bookmarkStart w:id="123" w:name="review-questions-6"/>
    <w:p>
      <w:pPr>
        <w:pStyle w:val="Heading2"/>
      </w:pPr>
      <w:r>
        <w:rPr>
          <w:rStyle w:val="SectionNumber"/>
        </w:rPr>
        <w:t xml:space="preserve">11.8</w:t>
      </w:r>
      <w:r>
        <w:tab/>
      </w:r>
      <w:r>
        <w:t xml:space="preserve">Review Questions</w:t>
      </w:r>
    </w:p>
    <w:p>
      <w:pPr>
        <w:pStyle w:val="Compact"/>
        <w:numPr>
          <w:ilvl w:val="0"/>
          <w:numId w:val="1024"/>
        </w:numPr>
      </w:pPr>
      <w:r>
        <w:t xml:space="preserve">Explain the objectives of banking consolidation.</w:t>
      </w:r>
    </w:p>
    <w:p>
      <w:pPr>
        <w:pStyle w:val="Compact"/>
        <w:numPr>
          <w:ilvl w:val="0"/>
          <w:numId w:val="1024"/>
        </w:numPr>
      </w:pPr>
      <w:r>
        <w:t xml:space="preserve">Discuss the benefits and risks of electronic banking.</w:t>
      </w:r>
    </w:p>
    <w:p>
      <w:pPr>
        <w:pStyle w:val="Compact"/>
        <w:numPr>
          <w:ilvl w:val="0"/>
          <w:numId w:val="1024"/>
        </w:numPr>
      </w:pPr>
      <w:r>
        <w:t xml:space="preserve">What contemporary issues are affecting Nigerian banking?</w:t>
      </w:r>
    </w:p>
    <w:p>
      <w:pPr>
        <w:pStyle w:val="Compact"/>
        <w:numPr>
          <w:ilvl w:val="0"/>
          <w:numId w:val="1024"/>
        </w:numPr>
      </w:pPr>
      <w:r>
        <w:t xml:space="preserve">Discuss the role of fintech in financial-sector development.</w:t>
      </w:r>
    </w:p>
    <w:p>
      <w:pPr>
        <w:pStyle w:val="Compact"/>
        <w:numPr>
          <w:ilvl w:val="0"/>
          <w:numId w:val="1024"/>
        </w:numPr>
      </w:pPr>
      <w:r>
        <w:t xml:space="preserve">Explain the importance of international financial institutions.</w:t>
      </w:r>
    </w:p>
    <w:bookmarkEnd w:id="123"/>
    <w:bookmarkEnd w:id="124"/>
    <w:bookmarkStart w:id="138" w:name="comparative-financial-systems"/>
    <w:p>
      <w:pPr>
        <w:pStyle w:val="Heading1"/>
      </w:pPr>
      <w:r>
        <w:rPr>
          <w:rStyle w:val="SectionNumber"/>
        </w:rPr>
        <w:t xml:space="preserve">12</w:t>
      </w:r>
      <w:r>
        <w:tab/>
      </w:r>
      <w:r>
        <w:t xml:space="preserve">Comparative Financial Systems</w:t>
      </w:r>
    </w:p>
    <w:bookmarkStart w:id="125" w:name="introduction-4"/>
    <w:p>
      <w:pPr>
        <w:pStyle w:val="Heading2"/>
      </w:pPr>
      <w:r>
        <w:rPr>
          <w:rStyle w:val="SectionNumber"/>
        </w:rPr>
        <w:t xml:space="preserve">12.1</w:t>
      </w:r>
      <w:r>
        <w:tab/>
      </w:r>
      <w:r>
        <w:t xml:space="preserve">Introduction</w:t>
      </w:r>
    </w:p>
    <w:p>
      <w:pPr>
        <w:pStyle w:val="FirstParagraph"/>
      </w:pPr>
      <w:r>
        <w:t xml:space="preserve">Financial systems differ across countries because of differences in institutional structures, economic development, markets, regulation, and policy orientation.</w:t>
      </w:r>
    </w:p>
    <w:bookmarkEnd w:id="125"/>
    <w:bookmarkStart w:id="128" w:name="bank-based-and-market-based-systems"/>
    <w:p>
      <w:pPr>
        <w:pStyle w:val="Heading2"/>
      </w:pPr>
      <w:r>
        <w:rPr>
          <w:rStyle w:val="SectionNumber"/>
        </w:rPr>
        <w:t xml:space="preserve">12.2</w:t>
      </w:r>
      <w:r>
        <w:tab/>
      </w:r>
      <w:r>
        <w:t xml:space="preserve">Bank-Based and Market-Based Systems</w:t>
      </w:r>
    </w:p>
    <w:bookmarkStart w:id="126" w:name="bank-based-systems"/>
    <w:p>
      <w:pPr>
        <w:pStyle w:val="Heading3"/>
      </w:pPr>
      <w:r>
        <w:rPr>
          <w:rStyle w:val="SectionNumber"/>
        </w:rPr>
        <w:t xml:space="preserve">12.2.1</w:t>
      </w:r>
      <w:r>
        <w:tab/>
      </w:r>
      <w:r>
        <w:t xml:space="preserve">Bank-Based Systems</w:t>
      </w:r>
    </w:p>
    <w:p>
      <w:pPr>
        <w:pStyle w:val="FirstParagraph"/>
      </w:pPr>
      <w:r>
        <w:t xml:space="preserve">In a bank-based system, banks play a dominant role in financial intermediation and corporate financing. The supplied notes use Germany and Japan as examples.</w:t>
      </w:r>
    </w:p>
    <w:bookmarkEnd w:id="126"/>
    <w:bookmarkStart w:id="127" w:name="market-based-systems"/>
    <w:p>
      <w:pPr>
        <w:pStyle w:val="Heading3"/>
      </w:pPr>
      <w:r>
        <w:rPr>
          <w:rStyle w:val="SectionNumber"/>
        </w:rPr>
        <w:t xml:space="preserve">12.2.2</w:t>
      </w:r>
      <w:r>
        <w:tab/>
      </w:r>
      <w:r>
        <w:t xml:space="preserve">Market-Based Systems</w:t>
      </w:r>
    </w:p>
    <w:p>
      <w:pPr>
        <w:pStyle w:val="FirstParagraph"/>
      </w:pPr>
      <w:r>
        <w:t xml:space="preserve">In a market-based system, capital markets play a larger role in financing firms through instruments such as shares and bonds. The supplied notes use the United States and United Kingdom as examples.</w:t>
      </w:r>
    </w:p>
    <w:bookmarkEnd w:id="127"/>
    <w:bookmarkEnd w:id="128"/>
    <w:bookmarkStart w:id="129" w:name="X80a2a009f3be8ea812c4473fd2211c8fa9a4d36"/>
    <w:p>
      <w:pPr>
        <w:pStyle w:val="Heading2"/>
      </w:pPr>
      <w:r>
        <w:rPr>
          <w:rStyle w:val="SectionNumber"/>
        </w:rPr>
        <w:t xml:space="preserve">12.3</w:t>
      </w:r>
      <w:r>
        <w:tab/>
      </w:r>
      <w:r>
        <w:t xml:space="preserve">Developed and Developing Financial Systems</w:t>
      </w:r>
    </w:p>
    <w:p>
      <w:pPr>
        <w:pStyle w:val="FirstParagraph"/>
      </w:pPr>
      <w:r>
        <w:t xml:space="preserve">Developed financial systems tend to have deeper markets, more sophisticated instruments, stronger infrastructure, and extensive regulatory frameworks.</w:t>
      </w:r>
    </w:p>
    <w:p>
      <w:pPr>
        <w:pStyle w:val="BodyText"/>
      </w:pPr>
      <w:r>
        <w:t xml:space="preserve">Developing financial systems may face shallower markets, lower access to formal finance, infrastructure constraints, and greater exposure to macroeconomic shocks.</w:t>
      </w:r>
    </w:p>
    <w:bookmarkEnd w:id="129"/>
    <w:bookmarkStart w:id="130" w:name="formal-and-informal-systems"/>
    <w:p>
      <w:pPr>
        <w:pStyle w:val="Heading2"/>
      </w:pPr>
      <w:r>
        <w:rPr>
          <w:rStyle w:val="SectionNumber"/>
        </w:rPr>
        <w:t xml:space="preserve">12.4</w:t>
      </w:r>
      <w:r>
        <w:tab/>
      </w:r>
      <w:r>
        <w:t xml:space="preserve">Formal and Informal Systems</w:t>
      </w:r>
    </w:p>
    <w:p>
      <w:pPr>
        <w:pStyle w:val="FirstParagraph"/>
      </w:pPr>
      <w:r>
        <w:t xml:space="preserve">Formal systems rely on regulated institutions such as banks and insurance companies, while informal arrangements may rely on rotating savings groups, cooperatives, and money lenders.</w:t>
      </w:r>
    </w:p>
    <w:bookmarkEnd w:id="130"/>
    <w:bookmarkStart w:id="131" w:name="X0dc37fbd58abef823c97d4ad692a1a269bd2ea5"/>
    <w:p>
      <w:pPr>
        <w:pStyle w:val="Heading2"/>
      </w:pPr>
      <w:r>
        <w:rPr>
          <w:rStyle w:val="SectionNumber"/>
        </w:rPr>
        <w:t xml:space="preserve">12.5</w:t>
      </w:r>
      <w:r>
        <w:tab/>
      </w:r>
      <w:r>
        <w:t xml:space="preserve">Islamic and Conventional Financial Systems</w:t>
      </w:r>
    </w:p>
    <w:p>
      <w:pPr>
        <w:pStyle w:val="FirstParagraph"/>
      </w:pPr>
      <w:r>
        <w:t xml:space="preserve">The supplied material contrasts Islamic and conventional finance, noting the Islamic prohibition of riba and the importance of profit-sharing structures in Islamic finance.</w:t>
      </w:r>
    </w:p>
    <w:bookmarkEnd w:id="131"/>
    <w:bookmarkStart w:id="135" w:name="Xd973accac6a7077f3c90736ea26339f2ed529bb"/>
    <w:p>
      <w:pPr>
        <w:pStyle w:val="Heading2"/>
      </w:pPr>
      <w:r>
        <w:rPr>
          <w:rStyle w:val="SectionNumber"/>
        </w:rPr>
        <w:t xml:space="preserve">12.6</w:t>
      </w:r>
      <w:r>
        <w:tab/>
      </w:r>
      <w:r>
        <w:t xml:space="preserve">Financial System and Economic Development</w:t>
      </w:r>
    </w:p>
    <w:p>
      <w:pPr>
        <w:pStyle w:val="FirstParagraph"/>
      </w:pPr>
      <w:r>
        <w:t xml:space="preserve">The relationship between financial development and economic growth can be studied through several perspectives.</w:t>
      </w:r>
    </w:p>
    <w:bookmarkStart w:id="132" w:name="supply-leading-view"/>
    <w:p>
      <w:pPr>
        <w:pStyle w:val="Heading3"/>
      </w:pPr>
      <w:r>
        <w:rPr>
          <w:rStyle w:val="SectionNumber"/>
        </w:rPr>
        <w:t xml:space="preserve">12.6.1</w:t>
      </w:r>
      <w:r>
        <w:tab/>
      </w:r>
      <w:r>
        <w:t xml:space="preserve">Supply-Leading View</w:t>
      </w:r>
    </w:p>
    <w:p>
      <w:pPr>
        <w:pStyle w:val="FirstParagraph"/>
      </w:pPr>
      <w:r>
        <w:t xml:space="preserve">Financial development can support investment and economic growth by improving the mobilization and allocation of savings.</w:t>
      </w:r>
    </w:p>
    <w:bookmarkEnd w:id="132"/>
    <w:bookmarkStart w:id="133" w:name="demand-following-view"/>
    <w:p>
      <w:pPr>
        <w:pStyle w:val="Heading3"/>
      </w:pPr>
      <w:r>
        <w:rPr>
          <w:rStyle w:val="SectionNumber"/>
        </w:rPr>
        <w:t xml:space="preserve">12.6.2</w:t>
      </w:r>
      <w:r>
        <w:tab/>
      </w:r>
      <w:r>
        <w:t xml:space="preserve">Demand-Following View</w:t>
      </w:r>
    </w:p>
    <w:p>
      <w:pPr>
        <w:pStyle w:val="FirstParagraph"/>
      </w:pPr>
      <w:r>
        <w:t xml:space="preserve">Economic growth can increase demand for financial services and thereby stimulate financial-sector development.</w:t>
      </w:r>
    </w:p>
    <w:bookmarkEnd w:id="133"/>
    <w:bookmarkStart w:id="134" w:name="bidirectional-relationship"/>
    <w:p>
      <w:pPr>
        <w:pStyle w:val="Heading3"/>
      </w:pPr>
      <w:r>
        <w:rPr>
          <w:rStyle w:val="SectionNumber"/>
        </w:rPr>
        <w:t xml:space="preserve">12.6.3</w:t>
      </w:r>
      <w:r>
        <w:tab/>
      </w:r>
      <w:r>
        <w:t xml:space="preserve">Bidirectional Relationship</w:t>
      </w:r>
    </w:p>
    <w:p>
      <w:pPr>
        <w:pStyle w:val="FirstParagraph"/>
      </w:pPr>
      <w:r>
        <w:t xml:space="preserve">Financial development and economic growth may reinforce each other through investment, productivity, innovation, and access to finance.</w:t>
      </w:r>
    </w:p>
    <w:bookmarkEnd w:id="134"/>
    <w:bookmarkEnd w:id="135"/>
    <w:bookmarkStart w:id="136" w:name="channels-of-growth"/>
    <w:p>
      <w:pPr>
        <w:pStyle w:val="Heading2"/>
      </w:pPr>
      <w:r>
        <w:rPr>
          <w:rStyle w:val="SectionNumber"/>
        </w:rPr>
        <w:t xml:space="preserve">12.7</w:t>
      </w:r>
      <w:r>
        <w:tab/>
      </w:r>
      <w:r>
        <w:t xml:space="preserve">Channels of Growth</w:t>
      </w:r>
    </w:p>
    <w:p>
      <w:pPr>
        <w:pStyle w:val="FirstParagraph"/>
      </w:pPr>
      <w:r>
        <w:t xml:space="preserve">The supplied notes identify capital formation, technological innovation, efficient resource allocation, poverty reduction, and employment generation as channels through which financial systems can support development.</w:t>
      </w:r>
    </w:p>
    <w:bookmarkEnd w:id="136"/>
    <w:bookmarkStart w:id="137" w:name="review-questions-7"/>
    <w:p>
      <w:pPr>
        <w:pStyle w:val="Heading2"/>
      </w:pPr>
      <w:r>
        <w:rPr>
          <w:rStyle w:val="SectionNumber"/>
        </w:rPr>
        <w:t xml:space="preserve">12.8</w:t>
      </w:r>
      <w:r>
        <w:tab/>
      </w:r>
      <w:r>
        <w:t xml:space="preserve">Review Questions</w:t>
      </w:r>
    </w:p>
    <w:p>
      <w:pPr>
        <w:pStyle w:val="Compact"/>
        <w:numPr>
          <w:ilvl w:val="0"/>
          <w:numId w:val="1025"/>
        </w:numPr>
      </w:pPr>
      <w:r>
        <w:t xml:space="preserve">Compare bank-based and market-based financial systems.</w:t>
      </w:r>
    </w:p>
    <w:p>
      <w:pPr>
        <w:pStyle w:val="Compact"/>
        <w:numPr>
          <w:ilvl w:val="0"/>
          <w:numId w:val="1025"/>
        </w:numPr>
      </w:pPr>
      <w:r>
        <w:t xml:space="preserve">Distinguish developed and developing financial systems.</w:t>
      </w:r>
    </w:p>
    <w:p>
      <w:pPr>
        <w:pStyle w:val="Compact"/>
        <w:numPr>
          <w:ilvl w:val="0"/>
          <w:numId w:val="1025"/>
        </w:numPr>
      </w:pPr>
      <w:r>
        <w:t xml:space="preserve">Explain the supply-leading and demand-following hypotheses.</w:t>
      </w:r>
    </w:p>
    <w:p>
      <w:pPr>
        <w:pStyle w:val="Compact"/>
        <w:numPr>
          <w:ilvl w:val="0"/>
          <w:numId w:val="1025"/>
        </w:numPr>
      </w:pPr>
      <w:r>
        <w:t xml:space="preserve">Discuss the relationship between financial development and economic growth in Nigeria.</w:t>
      </w:r>
    </w:p>
    <w:bookmarkEnd w:id="137"/>
    <w:bookmarkEnd w:id="138"/>
    <w:bookmarkStart w:id="147" w:name="review-questions-and-practical-work"/>
    <w:p>
      <w:pPr>
        <w:pStyle w:val="Heading1"/>
      </w:pPr>
      <w:r>
        <w:rPr>
          <w:rStyle w:val="SectionNumber"/>
        </w:rPr>
        <w:t xml:space="preserve">13</w:t>
      </w:r>
      <w:r>
        <w:tab/>
      </w:r>
      <w:r>
        <w:t xml:space="preserve">Review Questions and Practical Work</w:t>
      </w:r>
    </w:p>
    <w:bookmarkStart w:id="139" w:name="core-review-questions"/>
    <w:p>
      <w:pPr>
        <w:pStyle w:val="Heading2"/>
      </w:pPr>
      <w:r>
        <w:rPr>
          <w:rStyle w:val="SectionNumber"/>
        </w:rPr>
        <w:t xml:space="preserve">13.1</w:t>
      </w:r>
      <w:r>
        <w:tab/>
      </w:r>
      <w:r>
        <w:t xml:space="preserve">Core Review Questions</w:t>
      </w:r>
    </w:p>
    <w:p>
      <w:pPr>
        <w:pStyle w:val="Compact"/>
        <w:numPr>
          <w:ilvl w:val="0"/>
          <w:numId w:val="1026"/>
        </w:numPr>
      </w:pPr>
      <w:r>
        <w:t xml:space="preserve">Define the Nigerian financial system.</w:t>
      </w:r>
    </w:p>
    <w:p>
      <w:pPr>
        <w:pStyle w:val="Compact"/>
        <w:numPr>
          <w:ilvl w:val="0"/>
          <w:numId w:val="1026"/>
        </w:numPr>
      </w:pPr>
      <w:r>
        <w:t xml:space="preserve">Explain the functions of the Nigerian financial system.</w:t>
      </w:r>
    </w:p>
    <w:p>
      <w:pPr>
        <w:pStyle w:val="Compact"/>
        <w:numPr>
          <w:ilvl w:val="0"/>
          <w:numId w:val="1026"/>
        </w:numPr>
      </w:pPr>
      <w:r>
        <w:t xml:space="preserve">Discuss the historical evolution of the Nigerian financial system.</w:t>
      </w:r>
    </w:p>
    <w:p>
      <w:pPr>
        <w:pStyle w:val="Compact"/>
        <w:numPr>
          <w:ilvl w:val="0"/>
          <w:numId w:val="1026"/>
        </w:numPr>
      </w:pPr>
      <w:r>
        <w:t xml:space="preserve">Differentiate between formal and informal financial sectors.</w:t>
      </w:r>
    </w:p>
    <w:p>
      <w:pPr>
        <w:pStyle w:val="Compact"/>
        <w:numPr>
          <w:ilvl w:val="0"/>
          <w:numId w:val="1026"/>
        </w:numPr>
      </w:pPr>
      <w:r>
        <w:t xml:space="preserve">Discuss major financial institutions in Nigeria.</w:t>
      </w:r>
    </w:p>
    <w:p>
      <w:pPr>
        <w:pStyle w:val="Compact"/>
        <w:numPr>
          <w:ilvl w:val="0"/>
          <w:numId w:val="1026"/>
        </w:numPr>
      </w:pPr>
      <w:r>
        <w:t xml:space="preserve">Explain the functions of the money market and capital market.</w:t>
      </w:r>
    </w:p>
    <w:p>
      <w:pPr>
        <w:pStyle w:val="Compact"/>
        <w:numPr>
          <w:ilvl w:val="0"/>
          <w:numId w:val="1026"/>
        </w:numPr>
      </w:pPr>
      <w:r>
        <w:t xml:space="preserve">Discuss the major regulatory institutions in Nigeria.</w:t>
      </w:r>
    </w:p>
    <w:p>
      <w:pPr>
        <w:pStyle w:val="Compact"/>
        <w:numPr>
          <w:ilvl w:val="0"/>
          <w:numId w:val="1026"/>
        </w:numPr>
      </w:pPr>
      <w:r>
        <w:t xml:space="preserve">Explain the importance of bank supervision.</w:t>
      </w:r>
    </w:p>
    <w:p>
      <w:pPr>
        <w:pStyle w:val="Compact"/>
        <w:numPr>
          <w:ilvl w:val="0"/>
          <w:numId w:val="1026"/>
        </w:numPr>
      </w:pPr>
      <w:r>
        <w:t xml:space="preserve">Discuss major banking risks and their management.</w:t>
      </w:r>
    </w:p>
    <w:p>
      <w:pPr>
        <w:pStyle w:val="Compact"/>
        <w:numPr>
          <w:ilvl w:val="0"/>
          <w:numId w:val="1026"/>
        </w:numPr>
      </w:pPr>
      <w:r>
        <w:t xml:space="preserve">Explain monetary-policy transmission mechanisms.</w:t>
      </w:r>
    </w:p>
    <w:p>
      <w:pPr>
        <w:pStyle w:val="Compact"/>
        <w:numPr>
          <w:ilvl w:val="0"/>
          <w:numId w:val="1026"/>
        </w:numPr>
      </w:pPr>
      <w:r>
        <w:t xml:space="preserve">Discuss financial intermediation and financial inclusion.</w:t>
      </w:r>
    </w:p>
    <w:p>
      <w:pPr>
        <w:pStyle w:val="Compact"/>
        <w:numPr>
          <w:ilvl w:val="0"/>
          <w:numId w:val="1026"/>
        </w:numPr>
      </w:pPr>
      <w:r>
        <w:t xml:space="preserve">Examine major banking reforms in Nigeria.</w:t>
      </w:r>
    </w:p>
    <w:p>
      <w:pPr>
        <w:pStyle w:val="Compact"/>
        <w:numPr>
          <w:ilvl w:val="0"/>
          <w:numId w:val="1026"/>
        </w:numPr>
      </w:pPr>
      <w:r>
        <w:t xml:space="preserve">Discuss electronic banking and financial innovation.</w:t>
      </w:r>
    </w:p>
    <w:p>
      <w:pPr>
        <w:pStyle w:val="Compact"/>
        <w:numPr>
          <w:ilvl w:val="0"/>
          <w:numId w:val="1026"/>
        </w:numPr>
      </w:pPr>
      <w:r>
        <w:t xml:space="preserve">Explain contemporary challenges facing Nigerian banks.</w:t>
      </w:r>
    </w:p>
    <w:p>
      <w:pPr>
        <w:pStyle w:val="Compact"/>
        <w:numPr>
          <w:ilvl w:val="0"/>
          <w:numId w:val="1026"/>
        </w:numPr>
      </w:pPr>
      <w:r>
        <w:t xml:space="preserve">Compare bank-based and market-based financial systems.</w:t>
      </w:r>
    </w:p>
    <w:bookmarkEnd w:id="139"/>
    <w:bookmarkStart w:id="140" w:name="Xa2d8a9c494ee522dd1dda084ac0602c2949ab4b"/>
    <w:p>
      <w:pPr>
        <w:pStyle w:val="Heading2"/>
      </w:pPr>
      <w:r>
        <w:rPr>
          <w:rStyle w:val="SectionNumber"/>
        </w:rPr>
        <w:t xml:space="preserve">13.2</w:t>
      </w:r>
      <w:r>
        <w:tab/>
      </w:r>
      <w:r>
        <w:t xml:space="preserve">Practical Exercise 1: Bank Financial Statement Analysis</w:t>
      </w:r>
    </w:p>
    <w:p>
      <w:pPr>
        <w:pStyle w:val="FirstParagraph"/>
      </w:pPr>
      <w:r>
        <w:t xml:space="preserve">Students should select a Nigerian bank and analyze its published financial statements. Suggested areas include:</w:t>
      </w:r>
    </w:p>
    <w:p>
      <w:pPr>
        <w:pStyle w:val="Compact"/>
        <w:numPr>
          <w:ilvl w:val="0"/>
          <w:numId w:val="1027"/>
        </w:numPr>
      </w:pPr>
      <w:r>
        <w:t xml:space="preserve">asset composition;</w:t>
      </w:r>
    </w:p>
    <w:p>
      <w:pPr>
        <w:pStyle w:val="Compact"/>
        <w:numPr>
          <w:ilvl w:val="0"/>
          <w:numId w:val="1027"/>
        </w:numPr>
      </w:pPr>
      <w:r>
        <w:t xml:space="preserve">loan growth;</w:t>
      </w:r>
    </w:p>
    <w:p>
      <w:pPr>
        <w:pStyle w:val="Compact"/>
        <w:numPr>
          <w:ilvl w:val="0"/>
          <w:numId w:val="1027"/>
        </w:numPr>
      </w:pPr>
      <w:r>
        <w:t xml:space="preserve">deposits;</w:t>
      </w:r>
    </w:p>
    <w:p>
      <w:pPr>
        <w:pStyle w:val="Compact"/>
        <w:numPr>
          <w:ilvl w:val="0"/>
          <w:numId w:val="1027"/>
        </w:numPr>
      </w:pPr>
      <w:r>
        <w:t xml:space="preserve">profitability;</w:t>
      </w:r>
    </w:p>
    <w:p>
      <w:pPr>
        <w:pStyle w:val="Compact"/>
        <w:numPr>
          <w:ilvl w:val="0"/>
          <w:numId w:val="1027"/>
        </w:numPr>
      </w:pPr>
      <w:r>
        <w:t xml:space="preserve">capital;</w:t>
      </w:r>
    </w:p>
    <w:p>
      <w:pPr>
        <w:pStyle w:val="Compact"/>
        <w:numPr>
          <w:ilvl w:val="0"/>
          <w:numId w:val="1027"/>
        </w:numPr>
      </w:pPr>
      <w:r>
        <w:t xml:space="preserve">liquidity; and</w:t>
      </w:r>
    </w:p>
    <w:p>
      <w:pPr>
        <w:pStyle w:val="Compact"/>
        <w:numPr>
          <w:ilvl w:val="0"/>
          <w:numId w:val="1027"/>
        </w:numPr>
      </w:pPr>
      <w:r>
        <w:t xml:space="preserve">non-performing loans.</w:t>
      </w:r>
    </w:p>
    <w:bookmarkEnd w:id="140"/>
    <w:bookmarkStart w:id="141" w:name="Xe5ac4890c962bafbf8f75e679d6edaa578a90c9"/>
    <w:p>
      <w:pPr>
        <w:pStyle w:val="Heading2"/>
      </w:pPr>
      <w:r>
        <w:rPr>
          <w:rStyle w:val="SectionNumber"/>
        </w:rPr>
        <w:t xml:space="preserve">13.3</w:t>
      </w:r>
      <w:r>
        <w:tab/>
      </w:r>
      <w:r>
        <w:t xml:space="preserve">Practical Exercise 2: Monetary Policy Review</w:t>
      </w:r>
    </w:p>
    <w:p>
      <w:pPr>
        <w:pStyle w:val="FirstParagraph"/>
      </w:pPr>
      <w:r>
        <w:t xml:space="preserve">Students should select a recent monetary-policy report and identify the policy instruments used, the stated policy objectives, and possible transmission channels to banks and the wider economy.</w:t>
      </w:r>
    </w:p>
    <w:bookmarkEnd w:id="141"/>
    <w:bookmarkStart w:id="142" w:name="Xb7f35ff34d7c25b54f34e216764f1f910692c4c"/>
    <w:p>
      <w:pPr>
        <w:pStyle w:val="Heading2"/>
      </w:pPr>
      <w:r>
        <w:rPr>
          <w:rStyle w:val="SectionNumber"/>
        </w:rPr>
        <w:t xml:space="preserve">13.4</w:t>
      </w:r>
      <w:r>
        <w:tab/>
      </w:r>
      <w:r>
        <w:t xml:space="preserve">Practical Exercise 3: Banking Crisis Case Study</w:t>
      </w:r>
    </w:p>
    <w:p>
      <w:pPr>
        <w:pStyle w:val="FirstParagraph"/>
      </w:pPr>
      <w:r>
        <w:t xml:space="preserve">Prepare a case study of a Nigerian banking crisis or bank-resolution episode. The analysis should identify causes, regulatory responses, effects on depositors and the financial system, and lessons for financial stability.</w:t>
      </w:r>
    </w:p>
    <w:bookmarkEnd w:id="142"/>
    <w:bookmarkStart w:id="143" w:name="X83a3c0979715cd8566869a25c5ca60c4d50593f"/>
    <w:p>
      <w:pPr>
        <w:pStyle w:val="Heading2"/>
      </w:pPr>
      <w:r>
        <w:rPr>
          <w:rStyle w:val="SectionNumber"/>
        </w:rPr>
        <w:t xml:space="preserve">13.5</w:t>
      </w:r>
      <w:r>
        <w:tab/>
      </w:r>
      <w:r>
        <w:t xml:space="preserve">Practical Exercise 4: Financial Inclusion and Fintech</w:t>
      </w:r>
    </w:p>
    <w:p>
      <w:pPr>
        <w:pStyle w:val="FirstParagraph"/>
      </w:pPr>
      <w:r>
        <w:t xml:space="preserve">Select a Nigerian fintech or digital-finance service and assess how it contributes to financial inclusion, the risks associated with its operations, and the relevant regulatory considerations.</w:t>
      </w:r>
    </w:p>
    <w:bookmarkEnd w:id="143"/>
    <w:bookmarkStart w:id="144" w:name="seminar-and-term-paper-topics"/>
    <w:p>
      <w:pPr>
        <w:pStyle w:val="Heading2"/>
      </w:pPr>
      <w:r>
        <w:rPr>
          <w:rStyle w:val="SectionNumber"/>
        </w:rPr>
        <w:t xml:space="preserve">13.6</w:t>
      </w:r>
      <w:r>
        <w:tab/>
      </w:r>
      <w:r>
        <w:t xml:space="preserve">Seminar and Term Paper Topics</w:t>
      </w:r>
    </w:p>
    <w:p>
      <w:pPr>
        <w:pStyle w:val="FirstParagraph"/>
      </w:pPr>
      <w:r>
        <w:t xml:space="preserve">Possible research topics include:</w:t>
      </w:r>
    </w:p>
    <w:p>
      <w:pPr>
        <w:pStyle w:val="Compact"/>
        <w:numPr>
          <w:ilvl w:val="0"/>
          <w:numId w:val="1028"/>
        </w:numPr>
      </w:pPr>
      <w:r>
        <w:t xml:space="preserve">monetary policy and bank lending in Nigeria;</w:t>
      </w:r>
    </w:p>
    <w:p>
      <w:pPr>
        <w:pStyle w:val="Compact"/>
        <w:numPr>
          <w:ilvl w:val="0"/>
          <w:numId w:val="1028"/>
        </w:numPr>
      </w:pPr>
      <w:r>
        <w:t xml:space="preserve">financial inclusion and mobile banking;</w:t>
      </w:r>
    </w:p>
    <w:p>
      <w:pPr>
        <w:pStyle w:val="Compact"/>
        <w:numPr>
          <w:ilvl w:val="0"/>
          <w:numId w:val="1028"/>
        </w:numPr>
      </w:pPr>
      <w:r>
        <w:t xml:space="preserve">non-performing loans and bank stability;</w:t>
      </w:r>
    </w:p>
    <w:p>
      <w:pPr>
        <w:pStyle w:val="Compact"/>
        <w:numPr>
          <w:ilvl w:val="0"/>
          <w:numId w:val="1028"/>
        </w:numPr>
      </w:pPr>
      <w:r>
        <w:t xml:space="preserve">banking consolidation and financial performance;</w:t>
      </w:r>
    </w:p>
    <w:p>
      <w:pPr>
        <w:pStyle w:val="Compact"/>
        <w:numPr>
          <w:ilvl w:val="0"/>
          <w:numId w:val="1028"/>
        </w:numPr>
      </w:pPr>
      <w:r>
        <w:t xml:space="preserve">fintech and financial regulation;</w:t>
      </w:r>
    </w:p>
    <w:p>
      <w:pPr>
        <w:pStyle w:val="Compact"/>
        <w:numPr>
          <w:ilvl w:val="0"/>
          <w:numId w:val="1028"/>
        </w:numPr>
      </w:pPr>
      <w:r>
        <w:t xml:space="preserve">exchange-rate management and banking-sector risk;</w:t>
      </w:r>
    </w:p>
    <w:p>
      <w:pPr>
        <w:pStyle w:val="Compact"/>
        <w:numPr>
          <w:ilvl w:val="0"/>
          <w:numId w:val="1028"/>
        </w:numPr>
      </w:pPr>
      <w:r>
        <w:t xml:space="preserve">corporate governance and bank stability; and</w:t>
      </w:r>
    </w:p>
    <w:p>
      <w:pPr>
        <w:pStyle w:val="Compact"/>
        <w:numPr>
          <w:ilvl w:val="0"/>
          <w:numId w:val="1028"/>
        </w:numPr>
      </w:pPr>
      <w:r>
        <w:t xml:space="preserve">financial-sector reforms and economic development.</w:t>
      </w:r>
    </w:p>
    <w:bookmarkEnd w:id="144"/>
    <w:bookmarkStart w:id="145" w:name="suggested-assessment-structure"/>
    <w:p>
      <w:pPr>
        <w:pStyle w:val="Heading2"/>
      </w:pPr>
      <w:r>
        <w:rPr>
          <w:rStyle w:val="SectionNumber"/>
        </w:rPr>
        <w:t xml:space="preserve">13.7</w:t>
      </w:r>
      <w:r>
        <w:tab/>
      </w:r>
      <w:r>
        <w:t xml:space="preserve">Suggested Assessment Structure</w:t>
      </w:r>
    </w:p>
    <w:p>
      <w:pPr>
        <w:pStyle w:val="FirstParagraph"/>
      </w:pPr>
      <w:r>
        <w:t xml:space="preserve">The supplied course outline specifies:</w:t>
      </w:r>
    </w:p>
    <w:p>
      <w:pPr>
        <w:pStyle w:val="Compact"/>
        <w:numPr>
          <w:ilvl w:val="0"/>
          <w:numId w:val="1029"/>
        </w:numPr>
      </w:pPr>
      <w:r>
        <w:t xml:space="preserve">Continuous Assessment: 30%</w:t>
      </w:r>
    </w:p>
    <w:p>
      <w:pPr>
        <w:pStyle w:val="Compact"/>
        <w:numPr>
          <w:ilvl w:val="0"/>
          <w:numId w:val="1029"/>
        </w:numPr>
      </w:pPr>
      <w:r>
        <w:t xml:space="preserve">Final Examination: 70%</w:t>
      </w:r>
    </w:p>
    <w:bookmarkEnd w:id="145"/>
    <w:bookmarkStart w:id="146" w:name="final-revision-checklist"/>
    <w:p>
      <w:pPr>
        <w:pStyle w:val="Heading2"/>
      </w:pPr>
      <w:r>
        <w:rPr>
          <w:rStyle w:val="SectionNumber"/>
        </w:rPr>
        <w:t xml:space="preserve">13.8</w:t>
      </w:r>
      <w:r>
        <w:tab/>
      </w:r>
      <w:r>
        <w:t xml:space="preserve">Final Revision Checklist</w:t>
      </w:r>
    </w:p>
    <w:p>
      <w:pPr>
        <w:pStyle w:val="FirstParagraph"/>
      </w:pPr>
      <w:r>
        <w:t xml:space="preserve">Before the examination, students should be able to define major concepts, explain the structure of the Nigerian financial system, identify key institutions and their functions, analyze banking operations and risks, explain regulation and monetary policy, and discuss current reforms and innovations.</w:t>
      </w:r>
    </w:p>
    <w:bookmarkEnd w:id="146"/>
    <w:bookmarkEnd w:id="147"/>
    <w:bookmarkStart w:id="151" w:name="references-and-source-notes"/>
    <w:p>
      <w:pPr>
        <w:pStyle w:val="Heading1"/>
      </w:pPr>
      <w:r>
        <w:rPr>
          <w:rStyle w:val="SectionNumber"/>
        </w:rPr>
        <w:t xml:space="preserve">14</w:t>
      </w:r>
      <w:r>
        <w:tab/>
      </w:r>
      <w:r>
        <w:t xml:space="preserve">References and Source Notes</w:t>
      </w:r>
    </w:p>
    <w:bookmarkStart w:id="148" w:name="Xe8be56e9a67da9a977734e510bf9ea09a52d809"/>
    <w:p>
      <w:pPr>
        <w:pStyle w:val="Heading2"/>
      </w:pPr>
      <w:r>
        <w:rPr>
          <w:rStyle w:val="SectionNumber"/>
        </w:rPr>
        <w:t xml:space="preserve">14.1</w:t>
      </w:r>
      <w:r>
        <w:tab/>
      </w:r>
      <w:r>
        <w:t xml:space="preserve">References Supplied in the Course Material</w:t>
      </w:r>
    </w:p>
    <w:p>
      <w:pPr>
        <w:pStyle w:val="Compact"/>
        <w:numPr>
          <w:ilvl w:val="0"/>
          <w:numId w:val="1030"/>
        </w:numPr>
      </w:pPr>
      <w:r>
        <w:t xml:space="preserve">Anyanwu, J. C.</w:t>
      </w:r>
      <w:r>
        <w:t xml:space="preserve"> </w:t>
      </w:r>
      <w:r>
        <w:rPr>
          <w:i/>
          <w:iCs/>
        </w:rPr>
        <w:t xml:space="preserve">Monetary Economics: Theory, Policy and Institutions.</w:t>
      </w:r>
    </w:p>
    <w:p>
      <w:pPr>
        <w:pStyle w:val="Compact"/>
        <w:numPr>
          <w:ilvl w:val="0"/>
          <w:numId w:val="1030"/>
        </w:numPr>
      </w:pPr>
      <w:r>
        <w:t xml:space="preserve">Central Bank of Nigeria. Annual Reports and Statistical Bulletin.</w:t>
      </w:r>
    </w:p>
    <w:p>
      <w:pPr>
        <w:pStyle w:val="Compact"/>
        <w:numPr>
          <w:ilvl w:val="0"/>
          <w:numId w:val="1030"/>
        </w:numPr>
      </w:pPr>
      <w:r>
        <w:t xml:space="preserve">Jhingan, M. L.</w:t>
      </w:r>
      <w:r>
        <w:t xml:space="preserve"> </w:t>
      </w:r>
      <w:r>
        <w:rPr>
          <w:i/>
          <w:iCs/>
        </w:rPr>
        <w:t xml:space="preserve">Money, Banking, International Trade and Public Finance.</w:t>
      </w:r>
    </w:p>
    <w:p>
      <w:pPr>
        <w:pStyle w:val="Compact"/>
        <w:numPr>
          <w:ilvl w:val="0"/>
          <w:numId w:val="1030"/>
        </w:numPr>
      </w:pPr>
      <w:r>
        <w:t xml:space="preserve">Ojo, M. O.</w:t>
      </w:r>
      <w:r>
        <w:t xml:space="preserve"> </w:t>
      </w:r>
      <w:r>
        <w:rPr>
          <w:i/>
          <w:iCs/>
        </w:rPr>
        <w:t xml:space="preserve">Principles and Practice of Banking.</w:t>
      </w:r>
    </w:p>
    <w:p>
      <w:pPr>
        <w:pStyle w:val="Compact"/>
        <w:numPr>
          <w:ilvl w:val="0"/>
          <w:numId w:val="1030"/>
        </w:numPr>
      </w:pPr>
      <w:r>
        <w:t xml:space="preserve">Umole, M. A.</w:t>
      </w:r>
      <w:r>
        <w:t xml:space="preserve"> </w:t>
      </w:r>
      <w:r>
        <w:rPr>
          <w:i/>
          <w:iCs/>
        </w:rPr>
        <w:t xml:space="preserve">Financial Institutions and Markets.</w:t>
      </w:r>
    </w:p>
    <w:p>
      <w:pPr>
        <w:pStyle w:val="Compact"/>
        <w:numPr>
          <w:ilvl w:val="0"/>
          <w:numId w:val="1030"/>
        </w:numPr>
      </w:pPr>
      <w:r>
        <w:t xml:space="preserve">Mishkin, F. S.</w:t>
      </w:r>
      <w:r>
        <w:t xml:space="preserve"> </w:t>
      </w:r>
      <w:r>
        <w:rPr>
          <w:i/>
          <w:iCs/>
        </w:rPr>
        <w:t xml:space="preserve">The Economics of Money, Banking and Financial Markets.</w:t>
      </w:r>
    </w:p>
    <w:bookmarkEnd w:id="148"/>
    <w:bookmarkStart w:id="149" w:name="Xe6bcff968e5adda164a92d1615ba190f76f699e"/>
    <w:p>
      <w:pPr>
        <w:pStyle w:val="Heading2"/>
      </w:pPr>
      <w:r>
        <w:rPr>
          <w:rStyle w:val="SectionNumber"/>
        </w:rPr>
        <w:t xml:space="preserve">14.2</w:t>
      </w:r>
      <w:r>
        <w:tab/>
      </w:r>
      <w:r>
        <w:t xml:space="preserve">Institutional Sources Mentioned in the Notes</w:t>
      </w:r>
    </w:p>
    <w:p>
      <w:pPr>
        <w:pStyle w:val="FirstParagraph"/>
      </w:pPr>
      <w:r>
        <w:t xml:space="preserve">The supplied lecture material refers to the Central Bank of Nigeria, Nigeria Deposit Insurance Corporation, Securities and Exchange Commission, National Insurance Commission, National Pension Commission, International Monetary Fund, World Bank/IBRD, and African Development Bank.</w:t>
      </w:r>
    </w:p>
    <w:bookmarkEnd w:id="149"/>
    <w:bookmarkStart w:id="150" w:name="editorial-source-notes"/>
    <w:p>
      <w:pPr>
        <w:pStyle w:val="Heading2"/>
      </w:pPr>
      <w:r>
        <w:rPr>
          <w:rStyle w:val="SectionNumber"/>
        </w:rPr>
        <w:t xml:space="preserve">14.3</w:t>
      </w:r>
      <w:r>
        <w:tab/>
      </w:r>
      <w:r>
        <w:t xml:space="preserve">Editorial Source Notes</w:t>
      </w:r>
    </w:p>
    <w:p>
      <w:pPr>
        <w:pStyle w:val="FirstParagraph"/>
      </w:pPr>
      <w:r>
        <w:t xml:space="preserve">This digital book is based on the MFE 809 course outline and lecture notes supplied for the project. The material has been reorganized into chapters for readability and navigation.</w:t>
      </w:r>
    </w:p>
    <w:p>
      <w:pPr>
        <w:pStyle w:val="BodyText"/>
      </w:pPr>
      <w:r>
        <w:t xml:space="preserve">The supplied notes contain some historical statements that should be checked against authoritative sources before the book is formally approved or published as an institutional course text. The current edition does not silently replace those statements with independently researched alternatives.</w:t>
      </w:r>
    </w:p>
    <w:p>
      <w:pPr>
        <w:pStyle w:val="BodyText"/>
      </w:pPr>
      <w:r>
        <w:t xml:space="preserve">The book should therefore be treated as a structured digital edition of the supplied teaching material pending lecturer and departmental review.</w:t>
      </w:r>
    </w:p>
    <w:bookmarkEnd w:id="150"/>
    <w:bookmarkEnd w:id="1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System and the Practice of Banking in Nigeria</dc:title>
  <dc:creator>Dr. John Nkom</dc:creator>
  <cp:keywords/>
  <dcterms:created xsi:type="dcterms:W3CDTF">2026-09-20T23:09:15Z</dcterms:created>
  <dcterms:modified xsi:type="dcterms:W3CDTF">2026-09-20T23:09:15Z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down">
    <vt:lpwstr/>
  </property>
  <property fmtid="{D5CDD505-2E9C-101B-9397-08002B2CF9AE}" pid="3" name="date">
    <vt:lpwstr>2026</vt:lpwstr>
  </property>
  <property fmtid="{D5CDD505-2E9C-101B-9397-08002B2CF9AE}" pid="4" name="site">
    <vt:lpwstr>bookdown::bookdown_site</vt:lpwstr>
  </property>
  <property fmtid="{D5CDD505-2E9C-101B-9397-08002B2CF9AE}" pid="5" name="subtitle">
    <vt:lpwstr>MFE 809 — Course Book</vt:lpwstr>
  </property>
</Properties>
</file>