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9417F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(הבשור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B71E91">
        <w:rPr>
          <w:rFonts w:hint="cs"/>
          <w:rtl/>
        </w:rPr>
        <w:t>-1967</w:t>
      </w:r>
    </w:p>
    <w:p w:rsidR="003A1D90" w:rsidRDefault="003A1D90" w:rsidP="003A1D90">
      <w:pPr>
        <w:spacing w:line="320" w:lineRule="auto"/>
        <w:jc w:val="left"/>
        <w:rPr>
          <w:rtl/>
        </w:rPr>
      </w:pPr>
    </w:p>
    <w:p w:rsidR="003A1D90" w:rsidRPr="003A1D90" w:rsidRDefault="003A1D90" w:rsidP="003A1D90">
      <w:pPr>
        <w:spacing w:line="320" w:lineRule="auto"/>
        <w:jc w:val="left"/>
        <w:rPr>
          <w:rFonts w:cs="Miriam" w:hint="cs"/>
          <w:szCs w:val="22"/>
          <w:rtl/>
        </w:rPr>
      </w:pPr>
      <w:r w:rsidRPr="003A1D90">
        <w:rPr>
          <w:rFonts w:cs="Miriam"/>
          <w:szCs w:val="22"/>
          <w:rtl/>
        </w:rPr>
        <w:t>חקלאות טבע וסביבה</w:t>
      </w:r>
      <w:r w:rsidRPr="003A1D90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6B1A" w:rsidRPr="00606B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06B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6B1A" w:rsidRPr="00606B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06B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6B1A" w:rsidRPr="00606B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06B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6B1A" w:rsidRPr="00606B1A" w:rsidRDefault="00606B1A" w:rsidP="00606B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A1D90" w:rsidRDefault="009C432F" w:rsidP="003A1D9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(הבשור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150FC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הנמצא בנחל הבשור וסביבתו, כ-3 ק"מ דרומית-מערבית לאורים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ש/62/2</w:t>
      </w:r>
      <w:r w:rsidR="001150F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417FD">
        <w:rPr>
          <w:rStyle w:val="default"/>
          <w:rFonts w:cs="FrankRuehl" w:hint="cs"/>
          <w:rtl/>
        </w:rPr>
        <w:t>20</w:t>
      </w:r>
      <w:r w:rsidR="00800DBF">
        <w:rPr>
          <w:rStyle w:val="default"/>
          <w:rFonts w:cs="FrankRuehl" w:hint="cs"/>
          <w:rtl/>
        </w:rPr>
        <w:t>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1150FC">
        <w:rPr>
          <w:rStyle w:val="default"/>
          <w:rFonts w:cs="FrankRuehl" w:hint="cs"/>
          <w:rtl/>
        </w:rPr>
        <w:t>י"ב בתשרי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1150FC">
        <w:rPr>
          <w:rStyle w:val="default"/>
          <w:rFonts w:cs="FrankRuehl" w:hint="cs"/>
          <w:rtl/>
        </w:rPr>
        <w:t>16 באוקטובר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9417FD">
        <w:rPr>
          <w:rStyle w:val="default"/>
          <w:rFonts w:cs="FrankRuehl" w:hint="cs"/>
          <w:rtl/>
        </w:rPr>
        <w:t>הדרום, באר-שבע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ובמשרדי הועדה המקומית לתכנון ובניה, שמעונים, משרדי המועצה האזורית, עזתה,</w:t>
      </w:r>
      <w:r w:rsidR="007109C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(הבשור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150FC" w:rsidP="001150F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בתשרי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באוקטובר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9417FD" w:rsidRPr="006E39E0" w:rsidRDefault="009417F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3FB0" w:rsidRDefault="00EF3FB0">
      <w:r>
        <w:separator/>
      </w:r>
    </w:p>
  </w:endnote>
  <w:endnote w:type="continuationSeparator" w:id="0">
    <w:p w:rsidR="00EF3FB0" w:rsidRDefault="00EF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6B1A">
      <w:rPr>
        <w:rFonts w:cs="TopType Jerushalmi"/>
        <w:noProof/>
        <w:color w:val="000000"/>
        <w:sz w:val="14"/>
        <w:szCs w:val="14"/>
      </w:rPr>
      <w:t>Z:\000000000000-law\yael\revadim\09-02-09\tav\065_133.doc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34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6B1A">
      <w:rPr>
        <w:rFonts w:cs="TopType Jerushalmi"/>
        <w:noProof/>
        <w:color w:val="000000"/>
        <w:sz w:val="14"/>
        <w:szCs w:val="14"/>
      </w:rPr>
      <w:t>Z:\000000000000-law\yael\revadim\09-02-09\tav\065_133.doc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3FB0" w:rsidRDefault="00EF3FB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F3FB0" w:rsidRDefault="00EF3FB0">
      <w:r>
        <w:continuationSeparator/>
      </w:r>
    </w:p>
  </w:footnote>
  <w:footnote w:id="1">
    <w:p w:rsidR="00E31D0A" w:rsidRPr="00E31D0A" w:rsidRDefault="00E31D0A" w:rsidP="009417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1150FC">
          <w:rPr>
            <w:rStyle w:val="Hyperlink"/>
            <w:rFonts w:hint="cs"/>
            <w:sz w:val="20"/>
            <w:rtl/>
          </w:rPr>
          <w:t>31</w:t>
        </w:r>
      </w:hyperlink>
      <w:r>
        <w:rPr>
          <w:rFonts w:hint="cs"/>
          <w:sz w:val="20"/>
          <w:rtl/>
        </w:rPr>
        <w:t xml:space="preserve"> מיום </w:t>
      </w:r>
      <w:r w:rsidR="001150FC">
        <w:rPr>
          <w:rFonts w:hint="cs"/>
          <w:sz w:val="20"/>
          <w:rtl/>
        </w:rPr>
        <w:t>9.11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1150FC">
        <w:rPr>
          <w:rFonts w:hint="cs"/>
          <w:sz w:val="20"/>
          <w:rtl/>
        </w:rPr>
        <w:t>19</w:t>
      </w:r>
      <w:r w:rsidR="009417FD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9417F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(הבשור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150FC"/>
    <w:rsid w:val="0012596E"/>
    <w:rsid w:val="00125BEF"/>
    <w:rsid w:val="001714FF"/>
    <w:rsid w:val="0019221C"/>
    <w:rsid w:val="001A715D"/>
    <w:rsid w:val="001F2007"/>
    <w:rsid w:val="00201272"/>
    <w:rsid w:val="002571C0"/>
    <w:rsid w:val="002C5592"/>
    <w:rsid w:val="002D0572"/>
    <w:rsid w:val="002D10C2"/>
    <w:rsid w:val="002E171C"/>
    <w:rsid w:val="002E5B0F"/>
    <w:rsid w:val="003032B3"/>
    <w:rsid w:val="0033221A"/>
    <w:rsid w:val="00382815"/>
    <w:rsid w:val="003914E6"/>
    <w:rsid w:val="003A1D90"/>
    <w:rsid w:val="003C2119"/>
    <w:rsid w:val="003E4351"/>
    <w:rsid w:val="003E772F"/>
    <w:rsid w:val="003F05A2"/>
    <w:rsid w:val="003F3C68"/>
    <w:rsid w:val="0041628A"/>
    <w:rsid w:val="00417FF7"/>
    <w:rsid w:val="00427F7B"/>
    <w:rsid w:val="004323C5"/>
    <w:rsid w:val="0044089E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06B1A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A44F6"/>
    <w:rsid w:val="007E34C8"/>
    <w:rsid w:val="00800DBF"/>
    <w:rsid w:val="00862571"/>
    <w:rsid w:val="008F1F64"/>
    <w:rsid w:val="00940229"/>
    <w:rsid w:val="009417FD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DB2D99"/>
    <w:rsid w:val="00E31D0A"/>
    <w:rsid w:val="00EA04D8"/>
    <w:rsid w:val="00EC38B8"/>
    <w:rsid w:val="00EE0EB6"/>
    <w:rsid w:val="00EF3FB0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2465D6-3B76-40E1-9A2B-F7236FE4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(הבשור), תשכ"ח-1967</vt:lpwstr>
  </property>
  <property fmtid="{D5CDD505-2E9C-101B-9397-08002B2CF9AE}" pid="5" name="LAWNUMBER">
    <vt:lpwstr>0133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