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7DAD" w14:textId="77777777" w:rsidR="009C432F" w:rsidRDefault="003E772F" w:rsidP="00362C1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362C17">
        <w:rPr>
          <w:rFonts w:hint="cs"/>
          <w:rtl/>
        </w:rPr>
        <w:t>מערת הנטיפים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A73FC">
        <w:rPr>
          <w:rFonts w:hint="cs"/>
          <w:rtl/>
        </w:rPr>
        <w:t>5</w:t>
      </w:r>
    </w:p>
    <w:p w14:paraId="710553B9" w14:textId="77777777" w:rsidR="00D23461" w:rsidRDefault="00D23461" w:rsidP="00D23461">
      <w:pPr>
        <w:spacing w:line="320" w:lineRule="auto"/>
        <w:jc w:val="left"/>
        <w:rPr>
          <w:rtl/>
        </w:rPr>
      </w:pPr>
    </w:p>
    <w:p w14:paraId="7469E667" w14:textId="77777777" w:rsidR="00D23461" w:rsidRPr="00D23461" w:rsidRDefault="00D23461" w:rsidP="00D23461">
      <w:pPr>
        <w:spacing w:line="320" w:lineRule="auto"/>
        <w:jc w:val="left"/>
        <w:rPr>
          <w:rFonts w:cs="Miriam" w:hint="cs"/>
          <w:szCs w:val="22"/>
          <w:rtl/>
        </w:rPr>
      </w:pPr>
      <w:r w:rsidRPr="00D23461">
        <w:rPr>
          <w:rFonts w:cs="Miriam"/>
          <w:szCs w:val="22"/>
          <w:rtl/>
        </w:rPr>
        <w:t>חקלאות טבע וסביבה</w:t>
      </w:r>
      <w:r w:rsidRPr="00D23461">
        <w:rPr>
          <w:rFonts w:cs="FrankRuehl"/>
          <w:szCs w:val="26"/>
          <w:rtl/>
        </w:rPr>
        <w:t xml:space="preserve"> – גנים שמורות ואתרים</w:t>
      </w:r>
    </w:p>
    <w:p w14:paraId="1DB8E38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2468" w:rsidRPr="006B2468" w14:paraId="188F69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FE3B83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3DFFA3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184CB08" w14:textId="77777777" w:rsidR="006B2468" w:rsidRPr="006B2468" w:rsidRDefault="006B2468" w:rsidP="006B24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B24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6DE24D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2468" w:rsidRPr="006B2468" w14:paraId="3FB80C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C109ED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8A6BB5E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F6EB8B3" w14:textId="77777777" w:rsidR="006B2468" w:rsidRPr="006B2468" w:rsidRDefault="006B2468" w:rsidP="006B24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B24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B083AA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2468" w:rsidRPr="006B2468" w14:paraId="44113F5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C026EE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0A240B0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B98A40A" w14:textId="77777777" w:rsidR="006B2468" w:rsidRPr="006B2468" w:rsidRDefault="006B2468" w:rsidP="006B24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B24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D9D01A" w14:textId="77777777" w:rsidR="006B2468" w:rsidRPr="006B2468" w:rsidRDefault="006B2468" w:rsidP="006B24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4B730BC" w14:textId="77777777" w:rsidR="009C432F" w:rsidRDefault="009C432F">
      <w:pPr>
        <w:pStyle w:val="big-header"/>
        <w:ind w:left="0" w:right="1134"/>
        <w:rPr>
          <w:rtl/>
        </w:rPr>
      </w:pPr>
    </w:p>
    <w:p w14:paraId="62D5977A" w14:textId="77777777" w:rsidR="009C432F" w:rsidRPr="00D23461" w:rsidRDefault="009C432F" w:rsidP="00D2346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362C17">
        <w:rPr>
          <w:rFonts w:hint="cs"/>
          <w:rtl/>
        </w:rPr>
        <w:t>מערת הנטיפים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</w:t>
      </w:r>
      <w:r w:rsidR="005A73FC">
        <w:rPr>
          <w:rFonts w:hint="cs"/>
          <w:rtl/>
        </w:rPr>
        <w:t>5</w:t>
      </w:r>
      <w:r w:rsidR="00E31D0A">
        <w:rPr>
          <w:rStyle w:val="a6"/>
          <w:rtl/>
        </w:rPr>
        <w:footnoteReference w:customMarkFollows="1" w:id="1"/>
        <w:t>*</w:t>
      </w:r>
    </w:p>
    <w:p w14:paraId="372114D6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2936B4" w14:textId="77777777" w:rsidR="009C432F" w:rsidRDefault="009C432F" w:rsidP="00E27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B8992B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534613E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E273C0">
        <w:rPr>
          <w:rStyle w:val="default"/>
          <w:rFonts w:cs="FrankRuehl" w:hint="cs"/>
          <w:rtl/>
        </w:rPr>
        <w:t>צפונית-מזרחית למחסיה</w:t>
      </w:r>
      <w:r w:rsidR="005A73FC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E273C0">
        <w:rPr>
          <w:rStyle w:val="default"/>
          <w:rFonts w:cs="FrankRuehl" w:hint="cs"/>
          <w:rtl/>
        </w:rPr>
        <w:t>11/25,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A73FC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A73FC">
        <w:rPr>
          <w:rStyle w:val="default"/>
          <w:rFonts w:cs="FrankRuehl" w:hint="cs"/>
          <w:rtl/>
        </w:rPr>
        <w:t>כ"ג בשבט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5A73FC">
        <w:rPr>
          <w:rStyle w:val="default"/>
          <w:rFonts w:cs="FrankRuehl" w:hint="cs"/>
          <w:rtl/>
        </w:rPr>
        <w:t>4 בפברואר</w:t>
      </w:r>
      <w:r w:rsidR="004D5A75">
        <w:rPr>
          <w:rStyle w:val="default"/>
          <w:rFonts w:cs="FrankRuehl" w:hint="cs"/>
          <w:rtl/>
        </w:rPr>
        <w:t xml:space="preserve"> 197</w:t>
      </w:r>
      <w:r w:rsidR="005A73FC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>) ביד שר הפנים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7244C84" w14:textId="77777777" w:rsidR="009C432F" w:rsidRDefault="009C432F" w:rsidP="00E27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7CD5E0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24E187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המחוז</w:t>
      </w:r>
      <w:r w:rsidR="00667938">
        <w:rPr>
          <w:rStyle w:val="default"/>
          <w:rFonts w:cs="FrankRuehl" w:hint="cs"/>
          <w:rtl/>
        </w:rPr>
        <w:t>,</w:t>
      </w:r>
      <w:r w:rsidR="00E273C0">
        <w:rPr>
          <w:rStyle w:val="default"/>
          <w:rFonts w:cs="FrankRuehl" w:hint="cs"/>
          <w:rtl/>
        </w:rPr>
        <w:t xml:space="preserve"> ירושלים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E273C0">
        <w:rPr>
          <w:rStyle w:val="default"/>
          <w:rFonts w:cs="FrankRuehl" w:hint="cs"/>
          <w:rtl/>
        </w:rPr>
        <w:t>מטה-יהודה בעין-כרם,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6983579" w14:textId="77777777" w:rsidR="003E772F" w:rsidRDefault="003E772F" w:rsidP="00E27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C9C0DB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B1CB0F2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E273C0">
        <w:rPr>
          <w:rStyle w:val="default"/>
          <w:rFonts w:cs="FrankRuehl" w:hint="cs"/>
          <w:rtl/>
        </w:rPr>
        <w:t>מערת הנטיפים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5A73FC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".</w:t>
      </w:r>
    </w:p>
    <w:p w14:paraId="284854C6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E9066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BA7420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A9E0C8B" w14:textId="77777777" w:rsidR="00394211" w:rsidRDefault="005A73FC" w:rsidP="00E27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E273C0">
        <w:rPr>
          <w:rStyle w:val="default"/>
          <w:rFonts w:cs="FrankRuehl" w:hint="cs"/>
          <w:rtl/>
        </w:rPr>
        <w:t>מערת הנטיפים</w:t>
      </w:r>
      <w:r w:rsidR="00286C27">
        <w:rPr>
          <w:rStyle w:val="default"/>
          <w:rFonts w:cs="FrankRuehl" w:hint="cs"/>
          <w:rtl/>
        </w:rPr>
        <w:t xml:space="preserve"> נמצא בתחום </w:t>
      </w:r>
      <w:r w:rsidR="00E273C0">
        <w:rPr>
          <w:rStyle w:val="default"/>
          <w:rFonts w:cs="FrankRuehl" w:hint="cs"/>
          <w:rtl/>
        </w:rPr>
        <w:t>המועצה האזורית מטה-יהודה</w:t>
      </w:r>
      <w:r w:rsidR="00286C27">
        <w:rPr>
          <w:rStyle w:val="default"/>
          <w:rFonts w:cs="FrankRuehl" w:hint="cs"/>
          <w:rtl/>
        </w:rPr>
        <w:t xml:space="preserve"> שבו חלה תכנית בנין ערים מאושרת מס' </w:t>
      </w:r>
      <w:r w:rsidR="00E273C0">
        <w:rPr>
          <w:rStyle w:val="default"/>
          <w:rFonts w:cs="FrankRuehl" w:hint="cs"/>
          <w:rtl/>
        </w:rPr>
        <w:t>מי/145</w:t>
      </w:r>
      <w:r w:rsidR="00286C27">
        <w:rPr>
          <w:rStyle w:val="default"/>
          <w:rFonts w:cs="FrankRuehl" w:hint="cs"/>
          <w:rtl/>
        </w:rPr>
        <w:t xml:space="preserve"> </w:t>
      </w:r>
      <w:r w:rsidR="00E273C0">
        <w:rPr>
          <w:rStyle w:val="default"/>
          <w:rFonts w:cs="FrankRuehl" w:hint="cs"/>
          <w:rtl/>
        </w:rPr>
        <w:t>ש</w:t>
      </w:r>
      <w:r w:rsidR="00286C27">
        <w:rPr>
          <w:rStyle w:val="default"/>
          <w:rFonts w:cs="FrankRuehl" w:hint="cs"/>
          <w:rtl/>
        </w:rPr>
        <w:t xml:space="preserve">ניתן לה תוקף בהודעה שפורסמה בילקוט הפרסומים מס' </w:t>
      </w:r>
      <w:r w:rsidR="00E273C0">
        <w:rPr>
          <w:rStyle w:val="default"/>
          <w:rFonts w:cs="FrankRuehl" w:hint="cs"/>
          <w:rtl/>
        </w:rPr>
        <w:t>1960</w:t>
      </w:r>
      <w:r w:rsidR="00286C27">
        <w:rPr>
          <w:rStyle w:val="default"/>
          <w:rFonts w:cs="FrankRuehl" w:hint="cs"/>
          <w:rtl/>
        </w:rPr>
        <w:t>, תשל"</w:t>
      </w:r>
      <w:r w:rsidR="00E273C0">
        <w:rPr>
          <w:rStyle w:val="default"/>
          <w:rFonts w:cs="FrankRuehl" w:hint="cs"/>
          <w:rtl/>
        </w:rPr>
        <w:t>ד</w:t>
      </w:r>
      <w:r w:rsidR="00286C27">
        <w:rPr>
          <w:rStyle w:val="default"/>
          <w:rFonts w:cs="FrankRuehl" w:hint="cs"/>
          <w:rtl/>
        </w:rPr>
        <w:t xml:space="preserve">, עמ' </w:t>
      </w:r>
      <w:r w:rsidR="00E273C0">
        <w:rPr>
          <w:rStyle w:val="default"/>
          <w:rFonts w:cs="FrankRuehl" w:hint="cs"/>
          <w:rtl/>
        </w:rPr>
        <w:t>221</w:t>
      </w:r>
      <w:r w:rsidR="00286C27">
        <w:rPr>
          <w:rStyle w:val="default"/>
          <w:rFonts w:cs="FrankRuehl" w:hint="cs"/>
          <w:rtl/>
        </w:rPr>
        <w:t>.</w:t>
      </w:r>
    </w:p>
    <w:p w14:paraId="7C541B4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A6F9B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C5A3B0" w14:textId="77777777" w:rsidR="009C432F" w:rsidRDefault="00394211" w:rsidP="0039421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בשבט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בפברואר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בורג</w:t>
      </w:r>
    </w:p>
    <w:p w14:paraId="62256D1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0D77A4D" w14:textId="77777777" w:rsidR="005A73FC" w:rsidRPr="006E39E0" w:rsidRDefault="005A73F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7BBF7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6D8D8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0DC392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EC9B" w14:textId="77777777" w:rsidR="00A516A7" w:rsidRDefault="00A516A7">
      <w:r>
        <w:separator/>
      </w:r>
    </w:p>
  </w:endnote>
  <w:endnote w:type="continuationSeparator" w:id="0">
    <w:p w14:paraId="32CFCA18" w14:textId="77777777" w:rsidR="00A516A7" w:rsidRDefault="00A5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000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8FF7B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1FCB5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2468">
      <w:rPr>
        <w:rFonts w:cs="TopType Jerushalmi"/>
        <w:noProof/>
        <w:color w:val="000000"/>
        <w:sz w:val="14"/>
        <w:szCs w:val="14"/>
      </w:rPr>
      <w:t>Z:\000000000000-law\yael\revadim\09-02-09\tav\065_206.doc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497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51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12F4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4B5B5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2468">
      <w:rPr>
        <w:rFonts w:cs="TopType Jerushalmi"/>
        <w:noProof/>
        <w:color w:val="000000"/>
        <w:sz w:val="14"/>
        <w:szCs w:val="14"/>
      </w:rPr>
      <w:t>Z:\000000000000-law\yael\revadim\09-02-09\tav\065_206.doc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74DA" w14:textId="77777777" w:rsidR="00A516A7" w:rsidRDefault="00A516A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74284F" w14:textId="77777777" w:rsidR="00A516A7" w:rsidRDefault="00A516A7">
      <w:r>
        <w:continuationSeparator/>
      </w:r>
    </w:p>
  </w:footnote>
  <w:footnote w:id="1">
    <w:p w14:paraId="7599872F" w14:textId="77777777" w:rsidR="00E31D0A" w:rsidRPr="00E31D0A" w:rsidRDefault="00E31D0A" w:rsidP="005A73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A73FC">
          <w:rPr>
            <w:rStyle w:val="Hyperlink"/>
            <w:rFonts w:hint="cs"/>
            <w:sz w:val="20"/>
            <w:rtl/>
          </w:rPr>
          <w:t>306</w:t>
        </w:r>
      </w:hyperlink>
      <w:r>
        <w:rPr>
          <w:rFonts w:hint="cs"/>
          <w:sz w:val="20"/>
          <w:rtl/>
        </w:rPr>
        <w:t xml:space="preserve"> מיום </w:t>
      </w:r>
      <w:r w:rsidR="005A73FC">
        <w:rPr>
          <w:rFonts w:hint="cs"/>
          <w:sz w:val="20"/>
          <w:rtl/>
        </w:rPr>
        <w:t>16.3.1975</w:t>
      </w:r>
      <w:r>
        <w:rPr>
          <w:rFonts w:hint="cs"/>
          <w:sz w:val="20"/>
          <w:rtl/>
        </w:rPr>
        <w:t xml:space="preserve"> עמ' </w:t>
      </w:r>
      <w:r w:rsidR="005A73FC">
        <w:rPr>
          <w:rFonts w:hint="cs"/>
          <w:sz w:val="20"/>
          <w:rtl/>
        </w:rPr>
        <w:t>1114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596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9CB1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52DA6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6700" w14:textId="77777777" w:rsidR="009C432F" w:rsidRDefault="003E772F" w:rsidP="00362C1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362C17">
      <w:rPr>
        <w:rFonts w:hAnsi="FrankRuehl" w:cs="FrankRuehl" w:hint="cs"/>
        <w:color w:val="000000"/>
        <w:sz w:val="28"/>
        <w:szCs w:val="28"/>
        <w:rtl/>
      </w:rPr>
      <w:t>מערת הנטיפים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A73FC">
      <w:rPr>
        <w:rFonts w:hAnsi="FrankRuehl" w:cs="FrankRuehl" w:hint="cs"/>
        <w:color w:val="000000"/>
        <w:sz w:val="28"/>
        <w:szCs w:val="28"/>
        <w:rtl/>
      </w:rPr>
      <w:t>5</w:t>
    </w:r>
  </w:p>
  <w:p w14:paraId="6B96466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181B0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2468"/>
    <w:rsid w:val="006B66FC"/>
    <w:rsid w:val="006C268A"/>
    <w:rsid w:val="006C466C"/>
    <w:rsid w:val="006C51A7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87C8C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16A7"/>
    <w:rsid w:val="00A54065"/>
    <w:rsid w:val="00A55708"/>
    <w:rsid w:val="00A55C8D"/>
    <w:rsid w:val="00A635A9"/>
    <w:rsid w:val="00A87687"/>
    <w:rsid w:val="00A93627"/>
    <w:rsid w:val="00AA005C"/>
    <w:rsid w:val="00AA333F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B7ACD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23461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6156B"/>
    <w:rsid w:val="00E62DB5"/>
    <w:rsid w:val="00E816C3"/>
    <w:rsid w:val="00E9148E"/>
    <w:rsid w:val="00E97190"/>
    <w:rsid w:val="00EA04D8"/>
    <w:rsid w:val="00EB0327"/>
    <w:rsid w:val="00EC38B8"/>
    <w:rsid w:val="00EC4FF4"/>
    <w:rsid w:val="00ED5CE5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1B18B0"/>
  <w15:chartTrackingRefBased/>
  <w15:docId w15:val="{A5C9FEDD-B3D4-4298-A5A2-A8DCF67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(מערת הנטיפים), תשל"ה-1975</vt:lpwstr>
  </property>
  <property fmtid="{D5CDD505-2E9C-101B-9397-08002B2CF9AE}" pid="5" name="LAWNUMBER">
    <vt:lpwstr>0206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