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D43C" w14:textId="77777777" w:rsidR="00DF76EB" w:rsidRDefault="00DF76EB" w:rsidP="000557C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0557C5">
        <w:rPr>
          <w:rFonts w:hint="cs"/>
          <w:rtl/>
        </w:rPr>
        <w:t>גן לאומי כורזין), תשס"ב-2002</w:t>
      </w:r>
    </w:p>
    <w:p w14:paraId="7618CDFF" w14:textId="77777777" w:rsidR="00F851C5" w:rsidRPr="00F851C5" w:rsidRDefault="00F851C5" w:rsidP="00F851C5">
      <w:pPr>
        <w:spacing w:line="320" w:lineRule="auto"/>
        <w:jc w:val="left"/>
        <w:rPr>
          <w:rFonts w:cs="FrankRuehl"/>
          <w:szCs w:val="26"/>
          <w:rtl/>
        </w:rPr>
      </w:pPr>
    </w:p>
    <w:p w14:paraId="30A3A56D" w14:textId="77777777" w:rsidR="00F851C5" w:rsidRPr="00F851C5" w:rsidRDefault="00F851C5" w:rsidP="00F851C5">
      <w:pPr>
        <w:spacing w:line="320" w:lineRule="auto"/>
        <w:jc w:val="left"/>
        <w:rPr>
          <w:rFonts w:cs="Miriam" w:hint="cs"/>
          <w:szCs w:val="22"/>
          <w:rtl/>
        </w:rPr>
      </w:pPr>
      <w:r w:rsidRPr="00F851C5">
        <w:rPr>
          <w:rFonts w:cs="Miriam"/>
          <w:szCs w:val="22"/>
          <w:rtl/>
        </w:rPr>
        <w:t>חקלאות טבע וסביבה</w:t>
      </w:r>
      <w:r w:rsidRPr="00F851C5">
        <w:rPr>
          <w:rFonts w:cs="FrankRuehl"/>
          <w:szCs w:val="26"/>
          <w:rtl/>
        </w:rPr>
        <w:t xml:space="preserve"> – גנים שמורות ואתרים</w:t>
      </w:r>
    </w:p>
    <w:p w14:paraId="110E0EC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648A4" w:rsidRPr="000648A4" w14:paraId="451C8E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58D8E1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85169D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6C16DF0" w14:textId="77777777" w:rsidR="000648A4" w:rsidRPr="000648A4" w:rsidRDefault="000648A4" w:rsidP="00064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064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A34F0D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648A4" w:rsidRPr="000648A4" w14:paraId="7362DB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9E0EBA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A7FCBE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497D292" w14:textId="77777777" w:rsidR="000648A4" w:rsidRPr="000648A4" w:rsidRDefault="000648A4" w:rsidP="00064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64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762B2A" w14:textId="77777777" w:rsidR="000648A4" w:rsidRPr="000648A4" w:rsidRDefault="000648A4" w:rsidP="0006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8A9C7B" w14:textId="77777777" w:rsidR="009C432F" w:rsidRDefault="009C432F">
      <w:pPr>
        <w:pStyle w:val="big-header"/>
        <w:ind w:left="0" w:right="1134"/>
        <w:rPr>
          <w:rtl/>
        </w:rPr>
      </w:pPr>
    </w:p>
    <w:p w14:paraId="0AA1E757" w14:textId="77777777" w:rsidR="009C432F" w:rsidRPr="00F851C5" w:rsidRDefault="009C432F" w:rsidP="00F851C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557C5">
        <w:rPr>
          <w:rFonts w:hint="cs"/>
          <w:rtl/>
        </w:rPr>
        <w:lastRenderedPageBreak/>
        <w:t>אכרזת גנים לאומיים, שמורות טבע, אתרים לאומיים ואתרי הנצחה (גן לאומי כורזין), תשס"ב-2002</w:t>
      </w:r>
      <w:r w:rsidR="00E31D0A">
        <w:rPr>
          <w:rStyle w:val="a6"/>
          <w:rtl/>
        </w:rPr>
        <w:footnoteReference w:customMarkFollows="1" w:id="1"/>
        <w:t>*</w:t>
      </w:r>
    </w:p>
    <w:p w14:paraId="0034A11E" w14:textId="77777777" w:rsidR="009C432F" w:rsidRDefault="009C432F" w:rsidP="00F643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DF76EB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E15AB53" w14:textId="77777777" w:rsidR="009C432F" w:rsidRDefault="009C432F" w:rsidP="00F643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86C0E4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C94D870" w14:textId="77777777" w:rsidR="009C432F" w:rsidRDefault="00DB2D99" w:rsidP="00F643F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643F1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 כ-3.5 קילומטרים מערבית לאלמגור והמותחם בקו כחול בתשריט מס' ג/21/23 הערוך בקנה מידה 1:5,000 והחתום ביום א' באב התשס"ב (10 ביולי 2002),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205A8E89" w14:textId="77777777" w:rsidR="009C432F" w:rsidRDefault="009C432F" w:rsidP="00F643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46CFD9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5F62DD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>, במשרדי הממונה על מחוז הצפון, בנצרת עילית, ובמשרדי הועדה המקומית לתכנון ולבניה גליל עליון, בקרית שמונה,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D1AD78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CBA4B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47A1928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B23DADD" w14:textId="77777777" w:rsidR="00F643F1" w:rsidRDefault="00F643F1" w:rsidP="00F643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שטח הגן הלאומי המותחם בקו כחול נמצא בתחום המועצות האזוריות מבואות חרמון והגליל העליון שבהן חלה תכנית מס' ג/3992 וניתן לה תוקף בהודעה שהתפרסמה בילקוט הפרסומים 2923, התשמ"ג, עמ' 1918, מיום ח' בסיון התשמ"ג (20 במאי 1983).</w:t>
      </w:r>
    </w:p>
    <w:p w14:paraId="39902721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9E47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FEB45F" w14:textId="77777777" w:rsidR="009C432F" w:rsidRDefault="007914CF" w:rsidP="007914C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 w:hint="cs"/>
          <w:rtl/>
        </w:rPr>
        <w:t>"ב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ביולי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4B5A861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AD7EC10" w14:textId="77777777" w:rsidR="000557C5" w:rsidRPr="006E39E0" w:rsidRDefault="000557C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88005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31F5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5563C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27C3" w14:textId="77777777" w:rsidR="005B221F" w:rsidRDefault="005B221F">
      <w:r>
        <w:separator/>
      </w:r>
    </w:p>
  </w:endnote>
  <w:endnote w:type="continuationSeparator" w:id="0">
    <w:p w14:paraId="4242D2DB" w14:textId="77777777" w:rsidR="005B221F" w:rsidRDefault="005B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6AC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355D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48D4C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48A4">
      <w:rPr>
        <w:rFonts w:cs="TopType Jerushalmi"/>
        <w:noProof/>
        <w:color w:val="000000"/>
        <w:sz w:val="14"/>
        <w:szCs w:val="14"/>
      </w:rPr>
      <w:t>Z:\000000000000-law\yael\revadim\09-02-09\tav\tav2\065_261.doc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46A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14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C97D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DD120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48A4">
      <w:rPr>
        <w:rFonts w:cs="TopType Jerushalmi"/>
        <w:noProof/>
        <w:color w:val="000000"/>
        <w:sz w:val="14"/>
        <w:szCs w:val="14"/>
      </w:rPr>
      <w:t>Z:\000000000000-law\yael\revadim\09-02-09\tav\tav2\065_261.doc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08A9" w14:textId="77777777" w:rsidR="005B221F" w:rsidRDefault="005B221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ABAC79" w14:textId="77777777" w:rsidR="005B221F" w:rsidRDefault="005B221F">
      <w:r>
        <w:continuationSeparator/>
      </w:r>
    </w:p>
  </w:footnote>
  <w:footnote w:id="1">
    <w:p w14:paraId="6D1EAA06" w14:textId="77777777" w:rsidR="00E31D0A" w:rsidRPr="00E31D0A" w:rsidRDefault="00E31D0A" w:rsidP="000557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557C5">
          <w:rPr>
            <w:rStyle w:val="Hyperlink"/>
            <w:rFonts w:hint="cs"/>
            <w:sz w:val="20"/>
            <w:rtl/>
          </w:rPr>
          <w:t>188</w:t>
        </w:r>
      </w:hyperlink>
      <w:r>
        <w:rPr>
          <w:rFonts w:hint="cs"/>
          <w:sz w:val="20"/>
          <w:rtl/>
        </w:rPr>
        <w:t xml:space="preserve"> מיום </w:t>
      </w:r>
      <w:r w:rsidR="000557C5">
        <w:rPr>
          <w:rFonts w:hint="cs"/>
          <w:sz w:val="20"/>
          <w:rtl/>
        </w:rPr>
        <w:t>8.8.2002</w:t>
      </w:r>
      <w:r>
        <w:rPr>
          <w:rFonts w:hint="cs"/>
          <w:sz w:val="20"/>
          <w:rtl/>
        </w:rPr>
        <w:t xml:space="preserve"> עמ' </w:t>
      </w:r>
      <w:r w:rsidR="000557C5">
        <w:rPr>
          <w:rFonts w:hint="cs"/>
          <w:sz w:val="20"/>
          <w:rtl/>
        </w:rPr>
        <w:t>1188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DA6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1827FD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70768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1B9C" w14:textId="77777777" w:rsidR="009C432F" w:rsidRDefault="00DF76EB" w:rsidP="000557C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0557C5">
      <w:rPr>
        <w:rFonts w:hAnsi="FrankRuehl" w:cs="FrankRuehl" w:hint="cs"/>
        <w:color w:val="000000"/>
        <w:sz w:val="28"/>
        <w:szCs w:val="28"/>
        <w:rtl/>
      </w:rPr>
      <w:t>גן לאומי כורזין), תשס"ב-2002</w:t>
    </w:r>
  </w:p>
  <w:p w14:paraId="5E9CFA9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46B1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648A4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1F7C48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32FC4"/>
    <w:rsid w:val="00345CF8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1458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046E"/>
    <w:rsid w:val="005A73FC"/>
    <w:rsid w:val="005B221F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76D5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76EB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1C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3513EF"/>
  <w15:chartTrackingRefBased/>
  <w15:docId w15:val="{8CBD107F-CE5E-47B6-A265-E0E304A7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כורזין), תשס"ב-2002</vt:lpwstr>
  </property>
  <property fmtid="{D5CDD505-2E9C-101B-9397-08002B2CF9AE}" pid="5" name="LAWNUMBER">
    <vt:lpwstr>0261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