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DF89" w14:textId="77777777" w:rsidR="00DF76EB" w:rsidRDefault="00DF76EB" w:rsidP="00F0418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7734A">
        <w:rPr>
          <w:rFonts w:hint="cs"/>
          <w:rtl/>
        </w:rPr>
        <w:t xml:space="preserve">שמורת טבע </w:t>
      </w:r>
      <w:r w:rsidR="00F0418B">
        <w:rPr>
          <w:rFonts w:hint="cs"/>
          <w:rtl/>
        </w:rPr>
        <w:t>אבוקה</w:t>
      </w:r>
      <w:r w:rsidR="000557C5">
        <w:rPr>
          <w:rFonts w:hint="cs"/>
          <w:rtl/>
        </w:rPr>
        <w:t>), תשס"</w:t>
      </w:r>
      <w:r w:rsidR="00F47DE4">
        <w:rPr>
          <w:rFonts w:hint="cs"/>
          <w:rtl/>
        </w:rPr>
        <w:t>ד-2004</w:t>
      </w:r>
    </w:p>
    <w:p w14:paraId="279554CD" w14:textId="77777777" w:rsidR="00C5062E" w:rsidRPr="00C5062E" w:rsidRDefault="00C5062E" w:rsidP="00C5062E">
      <w:pPr>
        <w:spacing w:line="320" w:lineRule="auto"/>
        <w:jc w:val="left"/>
        <w:rPr>
          <w:rFonts w:cs="FrankRuehl"/>
          <w:szCs w:val="26"/>
          <w:rtl/>
        </w:rPr>
      </w:pPr>
    </w:p>
    <w:p w14:paraId="26E301A2" w14:textId="77777777" w:rsidR="00C5062E" w:rsidRPr="00C5062E" w:rsidRDefault="00C5062E" w:rsidP="00C5062E">
      <w:pPr>
        <w:spacing w:line="320" w:lineRule="auto"/>
        <w:jc w:val="left"/>
        <w:rPr>
          <w:rFonts w:cs="Miriam" w:hint="cs"/>
          <w:szCs w:val="22"/>
          <w:rtl/>
        </w:rPr>
      </w:pPr>
      <w:r w:rsidRPr="00C5062E">
        <w:rPr>
          <w:rFonts w:cs="Miriam"/>
          <w:szCs w:val="22"/>
          <w:rtl/>
        </w:rPr>
        <w:t>חקלאות טבע וסביבה</w:t>
      </w:r>
      <w:r w:rsidRPr="00C5062E">
        <w:rPr>
          <w:rFonts w:cs="FrankRuehl"/>
          <w:szCs w:val="26"/>
          <w:rtl/>
        </w:rPr>
        <w:t xml:space="preserve"> – גנים שמורות ואתרים</w:t>
      </w:r>
    </w:p>
    <w:p w14:paraId="6DC2706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979B9" w:rsidRPr="00E979B9" w14:paraId="229E5BA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75FF7DD" w14:textId="77777777" w:rsidR="00E979B9" w:rsidRPr="00E979B9" w:rsidRDefault="00E979B9" w:rsidP="00E979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7B4B347" w14:textId="77777777" w:rsidR="00E979B9" w:rsidRPr="00E979B9" w:rsidRDefault="00E979B9" w:rsidP="00E979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A4E640B" w14:textId="77777777" w:rsidR="00E979B9" w:rsidRPr="00E979B9" w:rsidRDefault="00E979B9" w:rsidP="00E979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979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60A4C7" w14:textId="77777777" w:rsidR="00E979B9" w:rsidRPr="00E979B9" w:rsidRDefault="00E979B9" w:rsidP="00E979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979B9" w:rsidRPr="00E979B9" w14:paraId="31F0C5C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02E1AB6" w14:textId="77777777" w:rsidR="00E979B9" w:rsidRPr="00E979B9" w:rsidRDefault="00E979B9" w:rsidP="00E979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3C38F2E" w14:textId="77777777" w:rsidR="00E979B9" w:rsidRPr="00E979B9" w:rsidRDefault="00E979B9" w:rsidP="00E979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058DA76" w14:textId="77777777" w:rsidR="00E979B9" w:rsidRPr="00E979B9" w:rsidRDefault="00E979B9" w:rsidP="00E979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E979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C1B95B" w14:textId="77777777" w:rsidR="00E979B9" w:rsidRPr="00E979B9" w:rsidRDefault="00E979B9" w:rsidP="00E979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DF53F4" w14:textId="77777777" w:rsidR="009C432F" w:rsidRDefault="009C432F">
      <w:pPr>
        <w:pStyle w:val="big-header"/>
        <w:ind w:left="0" w:right="1134"/>
        <w:rPr>
          <w:rtl/>
        </w:rPr>
      </w:pPr>
    </w:p>
    <w:p w14:paraId="1EA4A57D" w14:textId="77777777" w:rsidR="009C432F" w:rsidRPr="00C5062E" w:rsidRDefault="009C432F" w:rsidP="00C5062E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F0418B">
        <w:rPr>
          <w:rFonts w:hint="cs"/>
          <w:rtl/>
        </w:rPr>
        <w:t>אבוקה</w:t>
      </w:r>
      <w:r w:rsidR="00A7734A">
        <w:rPr>
          <w:rFonts w:hint="cs"/>
          <w:rtl/>
        </w:rPr>
        <w:t>), תשס"ד-2004</w:t>
      </w:r>
      <w:r w:rsidR="00E31D0A">
        <w:rPr>
          <w:rStyle w:val="a6"/>
          <w:rtl/>
        </w:rPr>
        <w:footnoteReference w:customMarkFollows="1" w:id="1"/>
        <w:t>*</w:t>
      </w:r>
    </w:p>
    <w:p w14:paraId="2D6D6AFA" w14:textId="77777777"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59ADC5FF" w14:textId="77777777" w:rsidR="009C432F" w:rsidRDefault="009C432F" w:rsidP="00F041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7B2BE5C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434BBC9" w14:textId="77777777"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כ-2 קילומטרים צפונית מערבית לכפר רופין</w:t>
      </w:r>
      <w:r w:rsidR="003A596B">
        <w:rPr>
          <w:rStyle w:val="default"/>
          <w:rFonts w:cs="FrankRuehl" w:hint="cs"/>
          <w:rtl/>
        </w:rPr>
        <w:t xml:space="preserve"> המתוחם בקו </w:t>
      </w:r>
      <w:r w:rsidR="00F0418B">
        <w:rPr>
          <w:rStyle w:val="default"/>
          <w:rFonts w:cs="FrankRuehl" w:hint="cs"/>
          <w:rtl/>
        </w:rPr>
        <w:t>כחול</w:t>
      </w:r>
      <w:r w:rsidR="003A596B">
        <w:rPr>
          <w:rStyle w:val="default"/>
          <w:rFonts w:cs="FrankRuehl" w:hint="cs"/>
          <w:rtl/>
        </w:rPr>
        <w:t>,</w:t>
      </w:r>
      <w:r w:rsidR="00317F3D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>הצבוע בצבע ירוק ומקווקו בקווים ירוקים אלכסוניים</w:t>
      </w:r>
      <w:r w:rsidR="00F0418B">
        <w:rPr>
          <w:rStyle w:val="default"/>
          <w:rFonts w:cs="FrankRuehl" w:hint="cs"/>
          <w:rtl/>
        </w:rPr>
        <w:t>,</w:t>
      </w:r>
      <w:r w:rsidR="00547A31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>ש/</w:t>
      </w:r>
      <w:r w:rsidR="00F0418B">
        <w:rPr>
          <w:rStyle w:val="default"/>
          <w:rFonts w:cs="FrankRuehl" w:hint="cs"/>
          <w:rtl/>
        </w:rPr>
        <w:t>29/76</w:t>
      </w:r>
      <w:r w:rsidR="008D0B92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F0418B">
        <w:rPr>
          <w:rStyle w:val="default"/>
          <w:rFonts w:cs="FrankRuehl" w:hint="cs"/>
          <w:rtl/>
        </w:rPr>
        <w:t>2,5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8D0B92">
        <w:rPr>
          <w:rStyle w:val="default"/>
          <w:rFonts w:cs="FrankRuehl" w:hint="cs"/>
          <w:rtl/>
        </w:rPr>
        <w:t>י"ט</w:t>
      </w:r>
      <w:r w:rsidR="00F47DE4">
        <w:rPr>
          <w:rStyle w:val="default"/>
          <w:rFonts w:cs="FrankRuehl" w:hint="cs"/>
          <w:rtl/>
        </w:rPr>
        <w:t xml:space="preserve">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8D0B92">
        <w:rPr>
          <w:rStyle w:val="default"/>
          <w:rFonts w:cs="FrankRuehl" w:hint="cs"/>
          <w:rtl/>
        </w:rPr>
        <w:t>13 בינואר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7A91A4EB" w14:textId="77777777" w:rsidR="009C432F" w:rsidRDefault="009C432F" w:rsidP="00F041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F3D87C4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47B43B43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F0418B">
        <w:rPr>
          <w:rStyle w:val="default"/>
          <w:rFonts w:cs="FrankRuehl" w:hint="cs"/>
          <w:rtl/>
        </w:rPr>
        <w:t>הצפון,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F0418B">
        <w:rPr>
          <w:rStyle w:val="default"/>
          <w:rFonts w:cs="FrankRuehl" w:hint="cs"/>
          <w:rtl/>
        </w:rPr>
        <w:t>בקעת בית שאן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4070D10B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3106EA2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68711C4F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657EC46" w14:textId="77777777" w:rsidR="00F643F1" w:rsidRDefault="00F643F1" w:rsidP="00F041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 xml:space="preserve">המתוחם </w:t>
      </w:r>
      <w:r w:rsidR="003A596B">
        <w:rPr>
          <w:rStyle w:val="default"/>
          <w:rFonts w:cs="FrankRuehl" w:hint="cs"/>
          <w:rtl/>
        </w:rPr>
        <w:t>בקו</w:t>
      </w:r>
      <w:r w:rsidR="00617012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כחול</w:t>
      </w:r>
      <w:r w:rsidR="003A596B">
        <w:rPr>
          <w:rStyle w:val="default"/>
          <w:rFonts w:cs="FrankRuehl" w:hint="cs"/>
          <w:rtl/>
        </w:rPr>
        <w:t>, הצבוע</w:t>
      </w:r>
      <w:r w:rsidR="008D0B92">
        <w:rPr>
          <w:rStyle w:val="default"/>
          <w:rFonts w:cs="FrankRuehl" w:hint="cs"/>
          <w:rtl/>
        </w:rPr>
        <w:t xml:space="preserve"> בצבע ירוק</w:t>
      </w:r>
      <w:r w:rsidR="00617012">
        <w:rPr>
          <w:rStyle w:val="default"/>
          <w:rFonts w:cs="FrankRuehl" w:hint="cs"/>
          <w:rtl/>
        </w:rPr>
        <w:t xml:space="preserve"> ו</w:t>
      </w:r>
      <w:r w:rsidR="003A596B">
        <w:rPr>
          <w:rStyle w:val="default"/>
          <w:rFonts w:cs="FrankRuehl" w:hint="cs"/>
          <w:rtl/>
        </w:rPr>
        <w:t>ה</w:t>
      </w:r>
      <w:r w:rsidR="00617012">
        <w:rPr>
          <w:rStyle w:val="default"/>
          <w:rFonts w:cs="FrankRuehl" w:hint="cs"/>
          <w:rtl/>
        </w:rPr>
        <w:t>מקווקו בקווים ירוקים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F0418B">
        <w:rPr>
          <w:rStyle w:val="default"/>
          <w:rFonts w:cs="FrankRuehl" w:hint="cs"/>
          <w:rtl/>
        </w:rPr>
        <w:t>בקעת בית שאן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F0418B">
        <w:rPr>
          <w:rStyle w:val="default"/>
          <w:rFonts w:cs="FrankRuehl" w:hint="cs"/>
          <w:rtl/>
        </w:rPr>
        <w:t>ג/7589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F0418B">
        <w:rPr>
          <w:rStyle w:val="default"/>
          <w:rFonts w:cs="FrankRuehl" w:hint="cs"/>
          <w:rtl/>
        </w:rPr>
        <w:t>5051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ס"</w:t>
      </w:r>
      <w:r w:rsidR="00F0418B">
        <w:rPr>
          <w:rStyle w:val="default"/>
          <w:rFonts w:cs="FrankRuehl" w:hint="cs"/>
          <w:rtl/>
        </w:rPr>
        <w:t>ב</w:t>
      </w:r>
      <w:r w:rsidR="00317F3D">
        <w:rPr>
          <w:rStyle w:val="default"/>
          <w:rFonts w:cs="FrankRuehl" w:hint="cs"/>
          <w:rtl/>
        </w:rPr>
        <w:t xml:space="preserve">, עמ' </w:t>
      </w:r>
      <w:r w:rsidR="00F0418B">
        <w:rPr>
          <w:rStyle w:val="default"/>
          <w:rFonts w:cs="FrankRuehl" w:hint="cs"/>
          <w:rtl/>
        </w:rPr>
        <w:t>1351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F0418B">
        <w:rPr>
          <w:rStyle w:val="default"/>
          <w:rFonts w:cs="FrankRuehl" w:hint="cs"/>
          <w:rtl/>
        </w:rPr>
        <w:t>כ"ב בשבט</w:t>
      </w:r>
      <w:r w:rsidR="000C05C2">
        <w:rPr>
          <w:rStyle w:val="default"/>
          <w:rFonts w:cs="FrankRuehl" w:hint="cs"/>
          <w:rtl/>
        </w:rPr>
        <w:t xml:space="preserve"> התשס"</w:t>
      </w:r>
      <w:r w:rsidR="00F0418B">
        <w:rPr>
          <w:rStyle w:val="default"/>
          <w:rFonts w:cs="FrankRuehl" w:hint="cs"/>
          <w:rtl/>
        </w:rPr>
        <w:t>ב</w:t>
      </w:r>
      <w:r w:rsidR="00202AB2">
        <w:rPr>
          <w:rStyle w:val="default"/>
          <w:rFonts w:cs="FrankRuehl" w:hint="cs"/>
          <w:rtl/>
        </w:rPr>
        <w:t xml:space="preserve"> (</w:t>
      </w:r>
      <w:r w:rsidR="00F0418B">
        <w:rPr>
          <w:rStyle w:val="default"/>
          <w:rFonts w:cs="FrankRuehl" w:hint="cs"/>
          <w:rtl/>
        </w:rPr>
        <w:t>4 בפברואר 2002</w:t>
      </w:r>
      <w:r w:rsidR="003A596B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061010A6" w14:textId="77777777"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15B7444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C8824E1" w14:textId="77777777" w:rsidR="009C432F" w:rsidRDefault="008D0B92" w:rsidP="008D0B9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</w:t>
      </w:r>
      <w:r w:rsidR="00617012">
        <w:rPr>
          <w:rStyle w:val="default"/>
          <w:rFonts w:cs="FrankRuehl" w:hint="cs"/>
          <w:rtl/>
        </w:rPr>
        <w:t xml:space="preserve">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בינואר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14:paraId="2DFB8CDA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6575B1E" w14:textId="77777777" w:rsidR="00A7734A" w:rsidRPr="006E39E0" w:rsidRDefault="00A773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04F522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0FB493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B8F68C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6590E" w14:textId="77777777" w:rsidR="00ED7180" w:rsidRDefault="00ED7180">
      <w:r>
        <w:separator/>
      </w:r>
    </w:p>
  </w:endnote>
  <w:endnote w:type="continuationSeparator" w:id="0">
    <w:p w14:paraId="15C20F2F" w14:textId="77777777" w:rsidR="00ED7180" w:rsidRDefault="00ED7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FF2E8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D8694D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0988F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79B9">
      <w:rPr>
        <w:rFonts w:cs="TopType Jerushalmi"/>
        <w:noProof/>
        <w:color w:val="000000"/>
        <w:sz w:val="14"/>
        <w:szCs w:val="14"/>
      </w:rPr>
      <w:t>Z:\000000000000-law\yael\revadim\09-02-09\tav\tav2\065_287.doc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05EA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E275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E1CEDB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D92BC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979B9">
      <w:rPr>
        <w:rFonts w:cs="TopType Jerushalmi"/>
        <w:noProof/>
        <w:color w:val="000000"/>
        <w:sz w:val="14"/>
        <w:szCs w:val="14"/>
      </w:rPr>
      <w:t>Z:\000000000000-law\yael\revadim\09-02-09\tav\tav2\065_287.doc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E5AD2" w14:textId="77777777" w:rsidR="00ED7180" w:rsidRDefault="00ED718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299B725" w14:textId="77777777" w:rsidR="00ED7180" w:rsidRDefault="00ED7180">
      <w:r>
        <w:continuationSeparator/>
      </w:r>
    </w:p>
  </w:footnote>
  <w:footnote w:id="1">
    <w:p w14:paraId="23F8218E" w14:textId="77777777" w:rsidR="00E31D0A" w:rsidRPr="00E31D0A" w:rsidRDefault="00E31D0A" w:rsidP="00F041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F47DE4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F47DE4">
          <w:rPr>
            <w:rStyle w:val="Hyperlink"/>
            <w:rFonts w:hint="cs"/>
            <w:sz w:val="20"/>
            <w:rtl/>
          </w:rPr>
          <w:t>8</w:t>
        </w:r>
        <w:r w:rsidR="00A7734A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A7734A">
        <w:rPr>
          <w:rFonts w:hint="cs"/>
          <w:sz w:val="20"/>
          <w:rtl/>
        </w:rPr>
        <w:t>2</w:t>
      </w:r>
      <w:r w:rsidR="00F47DE4">
        <w:rPr>
          <w:rFonts w:hint="cs"/>
          <w:sz w:val="20"/>
          <w:rtl/>
        </w:rPr>
        <w:t>9.1.2004</w:t>
      </w:r>
      <w:r>
        <w:rPr>
          <w:rFonts w:hint="cs"/>
          <w:sz w:val="20"/>
          <w:rtl/>
        </w:rPr>
        <w:t xml:space="preserve"> עמ' </w:t>
      </w:r>
      <w:r w:rsidR="00A7734A">
        <w:rPr>
          <w:rFonts w:hint="cs"/>
          <w:sz w:val="20"/>
          <w:rtl/>
        </w:rPr>
        <w:t>20</w:t>
      </w:r>
      <w:r w:rsidR="00F0418B">
        <w:rPr>
          <w:rFonts w:hint="cs"/>
          <w:sz w:val="20"/>
          <w:rtl/>
        </w:rPr>
        <w:t>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66CE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F14CC5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F122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7E48" w14:textId="77777777" w:rsidR="009C432F" w:rsidRDefault="00DF76EB" w:rsidP="00F041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7734A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F0418B">
      <w:rPr>
        <w:rFonts w:hAnsi="FrankRuehl" w:cs="FrankRuehl" w:hint="cs"/>
        <w:color w:val="000000"/>
        <w:sz w:val="28"/>
        <w:szCs w:val="28"/>
        <w:rtl/>
      </w:rPr>
      <w:t>אבוקה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F47DE4">
      <w:rPr>
        <w:rFonts w:hAnsi="FrankRuehl" w:cs="FrankRuehl" w:hint="cs"/>
        <w:color w:val="000000"/>
        <w:sz w:val="28"/>
        <w:szCs w:val="28"/>
        <w:rtl/>
      </w:rPr>
      <w:t>ד-2004</w:t>
    </w:r>
  </w:p>
  <w:p w14:paraId="2B665D2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11A36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C5D64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03790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46E2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275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5E70"/>
    <w:rsid w:val="00BE78CC"/>
    <w:rsid w:val="00BF0EEB"/>
    <w:rsid w:val="00C1578E"/>
    <w:rsid w:val="00C24A27"/>
    <w:rsid w:val="00C332B2"/>
    <w:rsid w:val="00C37265"/>
    <w:rsid w:val="00C467F1"/>
    <w:rsid w:val="00C47184"/>
    <w:rsid w:val="00C5062E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979B9"/>
    <w:rsid w:val="00EA04D8"/>
    <w:rsid w:val="00EB0327"/>
    <w:rsid w:val="00EB325E"/>
    <w:rsid w:val="00EC38B8"/>
    <w:rsid w:val="00EC4FF4"/>
    <w:rsid w:val="00ED7180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1406A7"/>
  <w15:chartTrackingRefBased/>
  <w15:docId w15:val="{8A6BB61B-1839-4614-B7A9-22AE3F36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1381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אבוקה), תשס"ד-2004</vt:lpwstr>
  </property>
  <property fmtid="{D5CDD505-2E9C-101B-9397-08002B2CF9AE}" pid="5" name="LAWNUMBER">
    <vt:lpwstr>0287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