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F07F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D7D35">
        <w:rPr>
          <w:rFonts w:hint="cs"/>
          <w:rtl/>
        </w:rPr>
        <w:t xml:space="preserve">שמורת טבע </w:t>
      </w:r>
      <w:r w:rsidR="00094D88">
        <w:rPr>
          <w:rFonts w:hint="cs"/>
          <w:rtl/>
        </w:rPr>
        <w:t>ברכת צרטה</w:t>
      </w:r>
      <w:r w:rsidR="0084476D">
        <w:rPr>
          <w:rFonts w:hint="cs"/>
          <w:rtl/>
        </w:rPr>
        <w:t xml:space="preserve">, לפי תכנית מס' </w:t>
      </w:r>
      <w:r w:rsidR="00094D88">
        <w:rPr>
          <w:rFonts w:hint="cs"/>
          <w:rtl/>
        </w:rPr>
        <w:t>424-0100032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84476D">
        <w:rPr>
          <w:rFonts w:hint="cs"/>
          <w:rtl/>
        </w:rPr>
        <w:t>9</w:t>
      </w:r>
    </w:p>
    <w:p w14:paraId="18422EFA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E10E398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8F80F9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F0658" w:rsidRPr="00CF0658" w14:paraId="30C3B677" w14:textId="77777777" w:rsidTr="00CF065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7AF7BC" w14:textId="77777777" w:rsidR="00CF0658" w:rsidRPr="00CF0658" w:rsidRDefault="00CF0658" w:rsidP="00CF06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B7EC602" w14:textId="77777777" w:rsidR="00CF0658" w:rsidRPr="00CF0658" w:rsidRDefault="00CF0658" w:rsidP="00CF06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97F04FC" w14:textId="77777777" w:rsidR="00CF0658" w:rsidRPr="00CF0658" w:rsidRDefault="00CF0658" w:rsidP="00CF06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F06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EEEB3F" w14:textId="77777777" w:rsidR="00CF0658" w:rsidRPr="00CF0658" w:rsidRDefault="00CF0658" w:rsidP="00CF06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0658" w:rsidRPr="00CF0658" w14:paraId="5D791C5E" w14:textId="77777777" w:rsidTr="00CF065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3BC041" w14:textId="77777777" w:rsidR="00CF0658" w:rsidRPr="00CF0658" w:rsidRDefault="00CF0658" w:rsidP="00CF06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24B7354" w14:textId="77777777" w:rsidR="00CF0658" w:rsidRPr="00CF0658" w:rsidRDefault="00CF0658" w:rsidP="00CF06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3941EB3" w14:textId="77777777" w:rsidR="00CF0658" w:rsidRPr="00CF0658" w:rsidRDefault="00CF0658" w:rsidP="00CF06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CF06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6ABA48" w14:textId="77777777" w:rsidR="00CF0658" w:rsidRPr="00CF0658" w:rsidRDefault="00CF0658" w:rsidP="00CF06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0658" w:rsidRPr="00CF0658" w14:paraId="23EED414" w14:textId="77777777" w:rsidTr="00CF065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42358B" w14:textId="77777777" w:rsidR="00CF0658" w:rsidRPr="00CF0658" w:rsidRDefault="00CF0658" w:rsidP="00CF06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90CBE7C" w14:textId="77777777" w:rsidR="00CF0658" w:rsidRPr="00CF0658" w:rsidRDefault="00CF0658" w:rsidP="00CF06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8F45C3B" w14:textId="77777777" w:rsidR="00CF0658" w:rsidRPr="00CF0658" w:rsidRDefault="00CF0658" w:rsidP="00CF065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F065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8344B0" w14:textId="77777777" w:rsidR="00CF0658" w:rsidRPr="00CF0658" w:rsidRDefault="00CF0658" w:rsidP="00CF065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C4AC954" w14:textId="77777777" w:rsidR="009C432F" w:rsidRDefault="009C432F">
      <w:pPr>
        <w:pStyle w:val="big-header"/>
        <w:ind w:left="0" w:right="1134"/>
        <w:rPr>
          <w:rtl/>
        </w:rPr>
      </w:pPr>
    </w:p>
    <w:p w14:paraId="7C1A541F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094D88">
        <w:rPr>
          <w:rFonts w:hint="cs"/>
          <w:rtl/>
        </w:rPr>
        <w:t>שמורת טבע ברכת צרטה, לפי תכנית מס' 424-0100032</w:t>
      </w:r>
      <w:r w:rsidR="0084476D">
        <w:rPr>
          <w:rFonts w:hint="cs"/>
          <w:rtl/>
        </w:rPr>
        <w:t>), תשע"ט-2019</w:t>
      </w:r>
      <w:r w:rsidR="00E31D0A">
        <w:rPr>
          <w:rStyle w:val="a6"/>
          <w:rtl/>
        </w:rPr>
        <w:footnoteReference w:customMarkFollows="1" w:id="1"/>
        <w:t>*</w:t>
      </w:r>
    </w:p>
    <w:p w14:paraId="191A1F17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A276DEE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EB726CD"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14:paraId="73D075A2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D7D3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84476D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נמצא </w:t>
      </w:r>
      <w:r w:rsidR="00094D88">
        <w:rPr>
          <w:rStyle w:val="default"/>
          <w:rFonts w:cs="FrankRuehl" w:hint="cs"/>
          <w:rtl/>
        </w:rPr>
        <w:t>ממזרח לכביש מס' 6, כ-2.5 ק"מ צפונית מזרחית ליישוב שוהם</w:t>
      </w:r>
      <w:r w:rsidR="001D7D35">
        <w:rPr>
          <w:rStyle w:val="default"/>
          <w:rFonts w:cs="FrankRuehl" w:hint="cs"/>
          <w:rtl/>
        </w:rPr>
        <w:t>, 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ומקווקו בקווים אלכסוניים ומצולבים ירוקים</w:t>
      </w:r>
      <w:r w:rsidR="00094D88">
        <w:rPr>
          <w:rStyle w:val="default"/>
          <w:rFonts w:cs="FrankRuehl" w:hint="cs"/>
          <w:rtl/>
        </w:rPr>
        <w:t>,</w:t>
      </w:r>
      <w:r w:rsidR="002B02A2">
        <w:rPr>
          <w:rStyle w:val="default"/>
          <w:rFonts w:cs="FrankRuehl" w:hint="cs"/>
          <w:rtl/>
        </w:rPr>
        <w:t xml:space="preserve"> מוקף בקו </w:t>
      </w:r>
      <w:r w:rsidR="00094D88">
        <w:rPr>
          <w:rStyle w:val="default"/>
          <w:rFonts w:cs="FrankRuehl" w:hint="cs"/>
          <w:rtl/>
        </w:rPr>
        <w:t>כחול ומסומן כתא שטח 2</w:t>
      </w:r>
      <w:r w:rsidR="001C046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E0F84">
        <w:rPr>
          <w:rStyle w:val="default"/>
          <w:rFonts w:cs="FrankRuehl" w:hint="cs"/>
          <w:rtl/>
        </w:rPr>
        <w:t>פר</w:t>
      </w:r>
      <w:r w:rsidR="001D7D35">
        <w:rPr>
          <w:rStyle w:val="default"/>
          <w:rFonts w:cs="FrankRuehl" w:hint="cs"/>
          <w:rtl/>
        </w:rPr>
        <w:t xml:space="preserve"> ש/</w:t>
      </w:r>
      <w:r w:rsidR="00094D88">
        <w:rPr>
          <w:rStyle w:val="default"/>
          <w:rFonts w:cs="FrankRuehl" w:hint="cs"/>
          <w:rtl/>
        </w:rPr>
        <w:t>מר/424-0100032,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1C0463">
        <w:rPr>
          <w:rStyle w:val="default"/>
          <w:rFonts w:cs="FrankRuehl" w:hint="cs"/>
          <w:rtl/>
        </w:rPr>
        <w:t>1</w:t>
      </w:r>
      <w:r w:rsidR="002B02A2">
        <w:rPr>
          <w:rStyle w:val="default"/>
          <w:rFonts w:cs="FrankRuehl" w:hint="cs"/>
          <w:rtl/>
        </w:rPr>
        <w:t>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1C0463">
        <w:rPr>
          <w:rStyle w:val="default"/>
          <w:rFonts w:cs="FrankRuehl" w:hint="cs"/>
          <w:rtl/>
        </w:rPr>
        <w:t>כ"ה באדר ב'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1C0463">
        <w:rPr>
          <w:rStyle w:val="default"/>
          <w:rFonts w:cs="FrankRuehl" w:hint="cs"/>
          <w:rtl/>
        </w:rPr>
        <w:t>1 באפריל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75B0FC41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3585F7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EBDC398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EC44D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094D88">
        <w:rPr>
          <w:rStyle w:val="default"/>
          <w:rFonts w:cs="FrankRuehl" w:hint="cs"/>
          <w:rtl/>
        </w:rPr>
        <w:t>המרכז ברמלה</w:t>
      </w:r>
      <w:r w:rsidR="000E7C76">
        <w:rPr>
          <w:rStyle w:val="default"/>
          <w:rFonts w:cs="FrankRuehl" w:hint="cs"/>
          <w:rtl/>
        </w:rPr>
        <w:t xml:space="preserve"> </w:t>
      </w:r>
      <w:r w:rsidR="00CF3902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094D88">
        <w:rPr>
          <w:rStyle w:val="default"/>
          <w:rFonts w:cs="FrankRuehl" w:hint="cs"/>
          <w:rtl/>
        </w:rPr>
        <w:t>חבל מודיעין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1CA3DAE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ACFD9F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158AAC8F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40A9DBB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0E7C76">
        <w:rPr>
          <w:rStyle w:val="default"/>
          <w:rFonts w:cs="FrankRuehl" w:hint="cs"/>
          <w:rtl/>
        </w:rPr>
        <w:t xml:space="preserve">המועצה האזורית </w:t>
      </w:r>
      <w:r w:rsidR="00094D88">
        <w:rPr>
          <w:rStyle w:val="default"/>
          <w:rFonts w:cs="FrankRuehl" w:hint="cs"/>
          <w:rtl/>
        </w:rPr>
        <w:t>חבל מודיעין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094D88">
        <w:rPr>
          <w:rStyle w:val="default"/>
          <w:rFonts w:cs="FrankRuehl" w:hint="cs"/>
          <w:rtl/>
        </w:rPr>
        <w:t>424-0100032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094D88">
        <w:rPr>
          <w:rStyle w:val="default"/>
          <w:rFonts w:cs="FrankRuehl" w:hint="cs"/>
          <w:rtl/>
        </w:rPr>
        <w:t>7513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094D88">
        <w:rPr>
          <w:rStyle w:val="default"/>
          <w:rFonts w:cs="FrankRuehl" w:hint="cs"/>
          <w:rtl/>
        </w:rPr>
        <w:t>ד'</w:t>
      </w:r>
      <w:r w:rsidR="001E06F2">
        <w:rPr>
          <w:rStyle w:val="default"/>
          <w:rFonts w:cs="FrankRuehl" w:hint="cs"/>
          <w:rtl/>
        </w:rPr>
        <w:t xml:space="preserve"> בסי</w:t>
      </w:r>
      <w:r w:rsidR="00066FD4">
        <w:rPr>
          <w:rStyle w:val="default"/>
          <w:rFonts w:cs="FrankRuehl" w:hint="cs"/>
          <w:rtl/>
        </w:rPr>
        <w:t>ו</w:t>
      </w:r>
      <w:r w:rsidR="001E06F2">
        <w:rPr>
          <w:rStyle w:val="default"/>
          <w:rFonts w:cs="FrankRuehl" w:hint="cs"/>
          <w:rtl/>
        </w:rPr>
        <w:t>ון התשע"</w:t>
      </w:r>
      <w:r w:rsidR="00094D88">
        <w:rPr>
          <w:rStyle w:val="default"/>
          <w:rFonts w:cs="FrankRuehl" w:hint="cs"/>
          <w:rtl/>
        </w:rPr>
        <w:t>ז</w:t>
      </w:r>
      <w:r w:rsidR="001E06F2">
        <w:rPr>
          <w:rStyle w:val="default"/>
          <w:rFonts w:cs="FrankRuehl" w:hint="cs"/>
          <w:rtl/>
        </w:rPr>
        <w:t xml:space="preserve"> (</w:t>
      </w:r>
      <w:r w:rsidR="00094D88">
        <w:rPr>
          <w:rStyle w:val="default"/>
          <w:rFonts w:cs="FrankRuehl" w:hint="cs"/>
          <w:rtl/>
        </w:rPr>
        <w:t>29 במאי 2017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066FD4">
        <w:rPr>
          <w:rStyle w:val="default"/>
          <w:rFonts w:cs="FrankRuehl" w:hint="cs"/>
          <w:rtl/>
        </w:rPr>
        <w:t>62</w:t>
      </w:r>
      <w:r w:rsidR="00094D88">
        <w:rPr>
          <w:rStyle w:val="default"/>
          <w:rFonts w:cs="FrankRuehl" w:hint="cs"/>
          <w:rtl/>
        </w:rPr>
        <w:t>11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1E06F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2651AFC1" w14:textId="77777777"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94D88">
        <w:rPr>
          <w:rStyle w:val="default"/>
          <w:rFonts w:cs="FrankRuehl" w:hint="cs"/>
          <w:rtl/>
        </w:rPr>
        <w:t>5522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חלקי </w:t>
      </w:r>
      <w:r w:rsidR="00094D88">
        <w:rPr>
          <w:rStyle w:val="default"/>
          <w:rFonts w:cs="FrankRuehl" w:hint="cs"/>
          <w:rtl/>
        </w:rPr>
        <w:t>חלקה 3</w:t>
      </w:r>
      <w:r>
        <w:rPr>
          <w:rStyle w:val="default"/>
          <w:rFonts w:cs="FrankRuehl" w:hint="cs"/>
          <w:rtl/>
        </w:rPr>
        <w:t>;</w:t>
      </w:r>
    </w:p>
    <w:p w14:paraId="26D04805" w14:textId="77777777" w:rsidR="00094D88" w:rsidRDefault="00094D8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5523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1.</w:t>
      </w:r>
    </w:p>
    <w:p w14:paraId="1F67B78B" w14:textId="77777777" w:rsidR="00094D88" w:rsidRDefault="00094D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F90D29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7ACA8B" w14:textId="77777777" w:rsidR="009C432F" w:rsidRDefault="005F23B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כ"ה באדר ב'</w:t>
      </w:r>
      <w:r w:rsidR="000E7C76">
        <w:rPr>
          <w:rStyle w:val="default"/>
          <w:rFonts w:cs="FrankRuehl" w:hint="cs"/>
          <w:rtl/>
        </w:rPr>
        <w:t xml:space="preserve"> התשע"ט (</w:t>
      </w:r>
      <w:r>
        <w:rPr>
          <w:rStyle w:val="default"/>
          <w:rFonts w:cs="FrankRuehl" w:hint="cs"/>
          <w:rtl/>
        </w:rPr>
        <w:t>1 באפריל</w:t>
      </w:r>
      <w:r w:rsidR="00B50AF0">
        <w:rPr>
          <w:rStyle w:val="default"/>
          <w:rFonts w:cs="FrankRuehl" w:hint="cs"/>
          <w:rtl/>
        </w:rPr>
        <w:t xml:space="preserve"> 201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42B8F882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4D226E0A" w14:textId="77777777" w:rsidR="0084476D" w:rsidRPr="006E39E0" w:rsidRDefault="0084476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E4552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A41CC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8F1B792" w14:textId="77777777" w:rsidR="00CF0658" w:rsidRDefault="00CF065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1C2061" w14:textId="77777777" w:rsidR="00CF0658" w:rsidRDefault="00CF065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12CF87" w14:textId="77777777" w:rsidR="00CF0658" w:rsidRDefault="00CF0658" w:rsidP="00CF065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2B040EA" w14:textId="77777777" w:rsidR="007943AF" w:rsidRPr="00CF0658" w:rsidRDefault="007943AF" w:rsidP="00CF065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943AF" w:rsidRPr="00CF065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2FF18" w14:textId="77777777" w:rsidR="00501D46" w:rsidRDefault="00501D46">
      <w:r>
        <w:separator/>
      </w:r>
    </w:p>
  </w:endnote>
  <w:endnote w:type="continuationSeparator" w:id="0">
    <w:p w14:paraId="143C6CE5" w14:textId="77777777" w:rsidR="00501D46" w:rsidRDefault="00501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647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CE750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C6CB68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7DF5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065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DA0A6A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725895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1028" w14:textId="77777777" w:rsidR="00501D46" w:rsidRDefault="00501D4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CE2AEE" w14:textId="77777777" w:rsidR="00501D46" w:rsidRDefault="00501D46">
      <w:r>
        <w:continuationSeparator/>
      </w:r>
    </w:p>
  </w:footnote>
  <w:footnote w:id="1">
    <w:p w14:paraId="7665353D" w14:textId="77777777" w:rsidR="007043D1" w:rsidRPr="00E31D0A" w:rsidRDefault="00E31D0A" w:rsidP="007043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043D1">
          <w:rPr>
            <w:rStyle w:val="Hyperlink"/>
            <w:rFonts w:hint="cs"/>
            <w:sz w:val="20"/>
            <w:rtl/>
          </w:rPr>
          <w:t xml:space="preserve">ק"ת </w:t>
        </w:r>
        <w:r w:rsidR="008E74C9" w:rsidRPr="007043D1">
          <w:rPr>
            <w:rStyle w:val="Hyperlink"/>
            <w:rFonts w:hint="cs"/>
            <w:sz w:val="20"/>
            <w:rtl/>
          </w:rPr>
          <w:t>תשע</w:t>
        </w:r>
        <w:r w:rsidR="00FF53C1" w:rsidRPr="007043D1">
          <w:rPr>
            <w:rStyle w:val="Hyperlink"/>
            <w:rFonts w:hint="cs"/>
            <w:sz w:val="20"/>
            <w:rtl/>
          </w:rPr>
          <w:t>"</w:t>
        </w:r>
        <w:r w:rsidR="003B3185" w:rsidRPr="007043D1">
          <w:rPr>
            <w:rStyle w:val="Hyperlink"/>
            <w:rFonts w:hint="cs"/>
            <w:sz w:val="20"/>
            <w:rtl/>
          </w:rPr>
          <w:t>ט</w:t>
        </w:r>
        <w:r w:rsidRPr="007043D1">
          <w:rPr>
            <w:rStyle w:val="Hyperlink"/>
            <w:rFonts w:hint="cs"/>
            <w:sz w:val="20"/>
            <w:rtl/>
          </w:rPr>
          <w:t xml:space="preserve"> מס' </w:t>
        </w:r>
        <w:r w:rsidR="0084476D" w:rsidRPr="007043D1">
          <w:rPr>
            <w:rStyle w:val="Hyperlink"/>
            <w:rFonts w:hint="cs"/>
            <w:sz w:val="20"/>
            <w:rtl/>
          </w:rPr>
          <w:t>8215</w:t>
        </w:r>
      </w:hyperlink>
      <w:r>
        <w:rPr>
          <w:rFonts w:hint="cs"/>
          <w:sz w:val="20"/>
          <w:rtl/>
        </w:rPr>
        <w:t xml:space="preserve"> מיום </w:t>
      </w:r>
      <w:r w:rsidR="0084476D">
        <w:rPr>
          <w:rFonts w:hint="cs"/>
          <w:sz w:val="20"/>
          <w:rtl/>
        </w:rPr>
        <w:t>2.5.2019</w:t>
      </w:r>
      <w:r>
        <w:rPr>
          <w:rFonts w:hint="cs"/>
          <w:sz w:val="20"/>
          <w:rtl/>
        </w:rPr>
        <w:t xml:space="preserve"> עמ' </w:t>
      </w:r>
      <w:r w:rsidR="0084476D">
        <w:rPr>
          <w:rFonts w:hint="cs"/>
          <w:sz w:val="20"/>
          <w:rtl/>
        </w:rPr>
        <w:t>320</w:t>
      </w:r>
      <w:r w:rsidR="00094D88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58B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5B0D0E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4BDE4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01B2A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D7D35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094D88">
      <w:rPr>
        <w:rFonts w:hAnsi="FrankRuehl" w:cs="FrankRuehl" w:hint="cs"/>
        <w:color w:val="000000"/>
        <w:sz w:val="28"/>
        <w:szCs w:val="28"/>
        <w:rtl/>
      </w:rPr>
      <w:t>ברכת צרטה</w:t>
    </w:r>
    <w:r w:rsidR="0084476D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094D88">
      <w:rPr>
        <w:rFonts w:hAnsi="FrankRuehl" w:cs="FrankRuehl" w:hint="cs"/>
        <w:color w:val="000000"/>
        <w:sz w:val="28"/>
        <w:szCs w:val="28"/>
        <w:rtl/>
      </w:rPr>
      <w:t>424-0100032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84476D">
      <w:rPr>
        <w:rFonts w:hAnsi="FrankRuehl" w:cs="FrankRuehl" w:hint="cs"/>
        <w:color w:val="000000"/>
        <w:sz w:val="28"/>
        <w:szCs w:val="28"/>
        <w:rtl/>
      </w:rPr>
      <w:t>9</w:t>
    </w:r>
  </w:p>
  <w:p w14:paraId="4C0EE6E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BD4B8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C1E66"/>
    <w:rsid w:val="002C21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2338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943AF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0C14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1B949B8"/>
  <w15:chartTrackingRefBased/>
  <w15:docId w15:val="{A8CE2C6F-41C5-4C29-B6C9-2CF888CA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1857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צרטה, לפי תכנית מס' 424-0100032), תשע"ט-2019</vt:lpwstr>
  </property>
  <property fmtid="{D5CDD505-2E9C-101B-9397-08002B2CF9AE}" pid="5" name="LAWNUMBER">
    <vt:lpwstr>0465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http://www.nevo.co.il/Law_word/law06/tak-8215.pdf;‎רשומות - תקנות כלליות#פורסמה ק"ת תשע"ט ‏מס' 8215 #מיום 2.5.2019 עמ' 3205‏</vt:lpwstr>
  </property>
</Properties>
</file>