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98E7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017B3" w:rsidRPr="00A017B3">
        <w:rPr>
          <w:rFonts w:hint="cs"/>
          <w:rtl/>
        </w:rPr>
        <w:t xml:space="preserve">שמורת טבע הר מירון הרחבה </w:t>
      </w:r>
      <w:r w:rsidR="00A017B3" w:rsidRPr="00A017B3">
        <w:rPr>
          <w:rtl/>
        </w:rPr>
        <w:t>–</w:t>
      </w:r>
      <w:r w:rsidR="00A017B3" w:rsidRPr="00A017B3">
        <w:rPr>
          <w:rFonts w:hint="cs"/>
          <w:rtl/>
        </w:rPr>
        <w:t xml:space="preserve"> נחל כזיב עליון, לפי תכנית ג/400</w:t>
      </w:r>
      <w:r w:rsidR="00D81EBD">
        <w:rPr>
          <w:rFonts w:hint="cs"/>
          <w:rtl/>
        </w:rPr>
        <w:t>), תשפ"א-2021</w:t>
      </w:r>
    </w:p>
    <w:p w14:paraId="2C1192D6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93AE91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40C1C6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24902" w:rsidRPr="00324902" w14:paraId="204423E5" w14:textId="77777777" w:rsidTr="003249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AA4C1E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3371DA6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47941CC" w14:textId="77777777" w:rsidR="00324902" w:rsidRPr="00324902" w:rsidRDefault="00324902" w:rsidP="0032490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249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DDF671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4902" w:rsidRPr="00324902" w14:paraId="3A475BB7" w14:textId="77777777" w:rsidTr="003249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21CFAC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28DE44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FE39604" w14:textId="77777777" w:rsidR="00324902" w:rsidRPr="00324902" w:rsidRDefault="00324902" w:rsidP="0032490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249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FF03F4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4902" w:rsidRPr="00324902" w14:paraId="07EB6F09" w14:textId="77777777" w:rsidTr="003249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965E89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9B58C8E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4DDF4CF" w14:textId="77777777" w:rsidR="00324902" w:rsidRPr="00324902" w:rsidRDefault="00324902" w:rsidP="0032490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249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057F24" w14:textId="77777777" w:rsidR="00324902" w:rsidRPr="00324902" w:rsidRDefault="00324902" w:rsidP="0032490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E0F4F69" w14:textId="77777777" w:rsidR="009C432F" w:rsidRDefault="009C432F">
      <w:pPr>
        <w:pStyle w:val="big-header"/>
        <w:ind w:left="0" w:right="1134"/>
        <w:rPr>
          <w:rtl/>
        </w:rPr>
      </w:pPr>
    </w:p>
    <w:p w14:paraId="5C665040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A017B3" w:rsidRPr="00A017B3">
        <w:rPr>
          <w:rFonts w:hint="cs"/>
          <w:rtl/>
        </w:rPr>
        <w:t xml:space="preserve">שמורת טבע הר מירון הרחבה </w:t>
      </w:r>
      <w:r w:rsidR="00A017B3" w:rsidRPr="00A017B3">
        <w:rPr>
          <w:rtl/>
        </w:rPr>
        <w:t>–</w:t>
      </w:r>
      <w:r w:rsidR="00A017B3" w:rsidRPr="00A017B3">
        <w:rPr>
          <w:rFonts w:hint="cs"/>
          <w:rtl/>
        </w:rPr>
        <w:t xml:space="preserve"> נחל כזיב עליון, לפי תכנית ג/400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5C2190AC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EB80622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F8498FC">
          <v:rect id="_x0000_s1028" style="position:absolute;left:0;text-align:left;margin-left:464.5pt;margin-top:8.05pt;width:75.05pt;height:20.5pt;z-index:251657216" o:allowincell="f" filled="f" stroked="f" strokecolor="lime" strokeweight=".25pt">
            <v:textbox style="mso-next-textbox:#_x0000_s1028" inset="0,0,0,0">
              <w:txbxContent>
                <w:p w14:paraId="58449346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0714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A017B3">
        <w:rPr>
          <w:rStyle w:val="default"/>
          <w:rFonts w:cs="FrankRuehl" w:hint="cs"/>
          <w:rtl/>
        </w:rPr>
        <w:t>ממערב ליישוב חורפיש ובהמשך לשמורת הר מירון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780714">
        <w:rPr>
          <w:rStyle w:val="default"/>
          <w:rFonts w:cs="FrankRuehl" w:hint="cs"/>
          <w:rtl/>
        </w:rPr>
        <w:t>ירוקים</w:t>
      </w:r>
      <w:r w:rsidR="000D0C93">
        <w:rPr>
          <w:rStyle w:val="default"/>
          <w:rFonts w:cs="FrankRuehl" w:hint="cs"/>
          <w:rtl/>
        </w:rPr>
        <w:t xml:space="preserve"> ומוקף בקו חום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0D0C93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ש/</w:t>
      </w:r>
      <w:r w:rsidR="00A017B3">
        <w:rPr>
          <w:rStyle w:val="default"/>
          <w:rFonts w:cs="FrankRuehl" w:hint="cs"/>
          <w:rtl/>
        </w:rPr>
        <w:t>צפ/ג/400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A017B3">
        <w:rPr>
          <w:rStyle w:val="default"/>
          <w:rFonts w:cs="FrankRuehl" w:hint="cs"/>
          <w:rtl/>
        </w:rPr>
        <w:t>10</w:t>
      </w:r>
      <w:r w:rsidR="002F116D">
        <w:rPr>
          <w:rStyle w:val="default"/>
          <w:rFonts w:cs="FrankRuehl" w:hint="cs"/>
          <w:rtl/>
        </w:rPr>
        <w:t>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4CFEC31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CEDCA8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6E55734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A017B3">
        <w:rPr>
          <w:rStyle w:val="default"/>
          <w:rFonts w:cs="FrankRuehl" w:hint="cs"/>
          <w:rtl/>
        </w:rPr>
        <w:t>הצפון בנוף הגליל</w:t>
      </w:r>
      <w:r w:rsidR="002F116D">
        <w:rPr>
          <w:rStyle w:val="default"/>
          <w:rFonts w:cs="FrankRuehl" w:hint="cs"/>
          <w:rtl/>
        </w:rPr>
        <w:t xml:space="preserve"> ובמשרדי הוועד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A017B3">
        <w:rPr>
          <w:rStyle w:val="default"/>
          <w:rFonts w:cs="FrankRuehl" w:hint="cs"/>
          <w:rtl/>
        </w:rPr>
        <w:t>מעלה הגליל במעונה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7A4E339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ADF03B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AE5B7E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9CD537D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5063C9">
        <w:rPr>
          <w:rStyle w:val="default"/>
          <w:rFonts w:cs="FrankRuehl" w:hint="cs"/>
          <w:rtl/>
        </w:rPr>
        <w:t>מעלה יוסף</w:t>
      </w:r>
      <w:r w:rsidR="00A87E48">
        <w:rPr>
          <w:rStyle w:val="default"/>
          <w:rFonts w:cs="FrankRuehl" w:hint="cs"/>
          <w:rtl/>
        </w:rPr>
        <w:t>, שב</w:t>
      </w:r>
      <w:r w:rsidR="00212CBE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780714">
        <w:rPr>
          <w:rStyle w:val="default"/>
          <w:rFonts w:cs="FrankRuehl" w:hint="cs"/>
          <w:rtl/>
        </w:rPr>
        <w:t xml:space="preserve">מס' </w:t>
      </w:r>
      <w:r w:rsidR="005063C9">
        <w:rPr>
          <w:rStyle w:val="default"/>
          <w:rFonts w:cs="FrankRuehl" w:hint="cs"/>
          <w:rtl/>
        </w:rPr>
        <w:t>ג/400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063C9">
        <w:rPr>
          <w:rStyle w:val="default"/>
          <w:rFonts w:cs="FrankRuehl" w:hint="cs"/>
          <w:rtl/>
        </w:rPr>
        <w:t>1320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5063C9">
        <w:rPr>
          <w:rStyle w:val="default"/>
          <w:rFonts w:cs="FrankRuehl" w:hint="cs"/>
          <w:rtl/>
        </w:rPr>
        <w:t>כ"ג בטבת התשכ"ז (5 בינואר 1967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5063C9">
        <w:rPr>
          <w:rStyle w:val="default"/>
          <w:rFonts w:cs="FrankRuehl" w:hint="cs"/>
          <w:rtl/>
        </w:rPr>
        <w:t>660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6508C730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063C9">
        <w:rPr>
          <w:rStyle w:val="default"/>
          <w:rFonts w:cs="FrankRuehl" w:hint="cs"/>
          <w:rtl/>
        </w:rPr>
        <w:t>19631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5063C9">
        <w:rPr>
          <w:rStyle w:val="default"/>
          <w:rFonts w:cs="FrankRuehl" w:hint="cs"/>
          <w:rtl/>
        </w:rPr>
        <w:t>חלקות במלואן 1, 2, 4, 5, 7, 14, 15</w:t>
      </w:r>
      <w:r w:rsidR="007961D2">
        <w:rPr>
          <w:rStyle w:val="default"/>
          <w:rFonts w:cs="FrankRuehl" w:hint="cs"/>
          <w:rtl/>
        </w:rPr>
        <w:t>;</w:t>
      </w:r>
      <w:r w:rsidR="005063C9">
        <w:rPr>
          <w:rStyle w:val="default"/>
          <w:rFonts w:cs="FrankRuehl" w:hint="cs"/>
          <w:rtl/>
        </w:rPr>
        <w:t xml:space="preserve"> חלקי חלקות 6, 8, 13-10, 16;</w:t>
      </w:r>
    </w:p>
    <w:p w14:paraId="1CCE620B" w14:textId="77777777" w:rsidR="005063C9" w:rsidRDefault="005063C9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D2BE8">
        <w:rPr>
          <w:rStyle w:val="default"/>
          <w:rFonts w:cs="FrankRuehl" w:hint="cs"/>
          <w:rtl/>
        </w:rPr>
        <w:t>19634 –</w:t>
      </w:r>
      <w:r w:rsidR="001D2BE8">
        <w:rPr>
          <w:rStyle w:val="default"/>
          <w:rFonts w:cs="FrankRuehl"/>
          <w:rtl/>
        </w:rPr>
        <w:tab/>
      </w:r>
      <w:r w:rsidR="001D2BE8">
        <w:rPr>
          <w:rStyle w:val="default"/>
          <w:rFonts w:cs="FrankRuehl" w:hint="cs"/>
          <w:rtl/>
        </w:rPr>
        <w:t>חלקות במלואן 33-20, 40, 41; חלקי חלקות 1, 19, 34, 42;</w:t>
      </w:r>
    </w:p>
    <w:p w14:paraId="3493FF29" w14:textId="77777777" w:rsidR="001D2BE8" w:rsidRDefault="001D2BE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19720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39; חלקי חלקות 16, 26, 36;</w:t>
      </w:r>
    </w:p>
    <w:p w14:paraId="2CB0A675" w14:textId="77777777" w:rsidR="001D2BE8" w:rsidRDefault="001D2BE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19726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4, 9;</w:t>
      </w:r>
    </w:p>
    <w:p w14:paraId="0FEE92D3" w14:textId="77777777" w:rsidR="001D2BE8" w:rsidRDefault="001D2BE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19901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3;</w:t>
      </w:r>
    </w:p>
    <w:p w14:paraId="4E836498" w14:textId="77777777" w:rsidR="001D2BE8" w:rsidRDefault="001D2BE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19902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1;</w:t>
      </w:r>
    </w:p>
    <w:p w14:paraId="21B7010C" w14:textId="77777777" w:rsidR="001D2BE8" w:rsidRDefault="001D2BE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19903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10-8, 12; חלקי חלקות 5, 7, 11, 18, 19, 21, 24, 26, 27, 30;</w:t>
      </w:r>
    </w:p>
    <w:p w14:paraId="04AFFD6F" w14:textId="77777777" w:rsidR="001D2BE8" w:rsidRDefault="001D2BE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19909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9, 10, 15.</w:t>
      </w:r>
    </w:p>
    <w:p w14:paraId="6E9A3728" w14:textId="77777777" w:rsidR="00A017B3" w:rsidRDefault="00A017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42DD56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3203FB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0ECFA8ED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4F903F93" w14:textId="77777777"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E3BC12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B2FE4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FD2518B" w14:textId="77777777" w:rsidR="00324902" w:rsidRDefault="0032490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8F3A95" w14:textId="77777777" w:rsidR="00324902" w:rsidRDefault="0032490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C72DFC" w14:textId="77777777" w:rsidR="00324902" w:rsidRDefault="00324902" w:rsidP="0032490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33BFDCE" w14:textId="77777777" w:rsidR="004E38A6" w:rsidRPr="00324902" w:rsidRDefault="004E38A6" w:rsidP="0032490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32490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5039" w14:textId="77777777" w:rsidR="00807E17" w:rsidRDefault="00807E17">
      <w:r>
        <w:separator/>
      </w:r>
    </w:p>
  </w:endnote>
  <w:endnote w:type="continuationSeparator" w:id="0">
    <w:p w14:paraId="66EB49AD" w14:textId="77777777" w:rsidR="00807E17" w:rsidRDefault="0080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C99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8D3788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3C4678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081F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49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E695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9F3056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3B64" w14:textId="77777777" w:rsidR="00807E17" w:rsidRDefault="00807E1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E75123" w14:textId="77777777" w:rsidR="00807E17" w:rsidRDefault="00807E17">
      <w:r>
        <w:continuationSeparator/>
      </w:r>
    </w:p>
  </w:footnote>
  <w:footnote w:id="1">
    <w:p w14:paraId="5FDEB965" w14:textId="77777777" w:rsidR="00956F9B" w:rsidRPr="00E31D0A" w:rsidRDefault="00E31D0A" w:rsidP="00956F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56F9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956F9B">
          <w:rPr>
            <w:rStyle w:val="Hyperlink"/>
            <w:rFonts w:hint="cs"/>
            <w:sz w:val="20"/>
            <w:rtl/>
          </w:rPr>
          <w:t>תש</w:t>
        </w:r>
        <w:r w:rsidR="00D81EBD" w:rsidRPr="00956F9B">
          <w:rPr>
            <w:rStyle w:val="Hyperlink"/>
            <w:rFonts w:hint="cs"/>
            <w:sz w:val="20"/>
            <w:rtl/>
          </w:rPr>
          <w:t>פ"א</w:t>
        </w:r>
        <w:r w:rsidRPr="00956F9B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956F9B">
          <w:rPr>
            <w:rStyle w:val="Hyperlink"/>
            <w:rFonts w:hint="cs"/>
            <w:sz w:val="20"/>
            <w:rtl/>
          </w:rPr>
          <w:t>93</w:t>
        </w:r>
        <w:r w:rsidR="00A87E48" w:rsidRPr="00956F9B">
          <w:rPr>
            <w:rStyle w:val="Hyperlink"/>
            <w:rFonts w:hint="cs"/>
            <w:sz w:val="20"/>
            <w:rtl/>
          </w:rPr>
          <w:t>5</w:t>
        </w:r>
        <w:r w:rsidR="00846D99" w:rsidRPr="00956F9B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780714">
        <w:rPr>
          <w:rFonts w:hint="cs"/>
          <w:sz w:val="20"/>
          <w:rtl/>
        </w:rPr>
        <w:t>308</w:t>
      </w:r>
      <w:r w:rsidR="00A017B3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47D1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F6F5F9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B4648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0E18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80714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A017B3">
      <w:rPr>
        <w:rFonts w:hAnsi="FrankRuehl" w:cs="FrankRuehl" w:hint="cs"/>
        <w:color w:val="000000"/>
        <w:sz w:val="28"/>
        <w:szCs w:val="28"/>
        <w:rtl/>
      </w:rPr>
      <w:t xml:space="preserve">הר מירון הרחבה </w:t>
    </w:r>
    <w:r w:rsidR="00A017B3">
      <w:rPr>
        <w:rFonts w:hAnsi="FrankRuehl" w:cs="FrankRuehl"/>
        <w:color w:val="000000"/>
        <w:sz w:val="28"/>
        <w:szCs w:val="28"/>
        <w:rtl/>
      </w:rPr>
      <w:t>–</w:t>
    </w:r>
    <w:r w:rsidR="00A017B3">
      <w:rPr>
        <w:rFonts w:hAnsi="FrankRuehl" w:cs="FrankRuehl" w:hint="cs"/>
        <w:color w:val="000000"/>
        <w:sz w:val="28"/>
        <w:szCs w:val="28"/>
        <w:rtl/>
      </w:rPr>
      <w:t xml:space="preserve"> נחל כזיב עליון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A017B3">
      <w:rPr>
        <w:rFonts w:hAnsi="FrankRuehl" w:cs="FrankRuehl" w:hint="cs"/>
        <w:color w:val="000000"/>
        <w:sz w:val="28"/>
        <w:szCs w:val="28"/>
        <w:rtl/>
      </w:rPr>
      <w:t>ג/400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7A307AF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EB5F0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20A0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4902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4A7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7E17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9B"/>
    <w:rsid w:val="00956FD7"/>
    <w:rsid w:val="00957229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CA57DC"/>
  <w15:chartTrackingRefBased/>
  <w15:docId w15:val="{71F94401-82BB-4D49-9436-E903015D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2188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מירון הרחבה – נחל כזיב עליון, לפי תכנית ג/400), תשפ"א-2021</vt:lpwstr>
  </property>
  <property fmtid="{D5CDD505-2E9C-101B-9397-08002B2CF9AE}" pid="5" name="LAWNUMBER">
    <vt:lpwstr>0496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מיום 4.5.2021 #עמ' 3081‏</vt:lpwstr>
  </property>
</Properties>
</file>