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B255" w14:textId="77777777" w:rsidR="00DF76EB" w:rsidRDefault="00DF76EB" w:rsidP="0015226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152269">
        <w:rPr>
          <w:rFonts w:hint="cs"/>
          <w:rtl/>
        </w:rPr>
        <w:t>חולות ניצנים לפי תכנית 19/234/02/6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71C835C7" w14:textId="77777777" w:rsidR="001F726E" w:rsidRDefault="001F726E" w:rsidP="001F726E">
      <w:pPr>
        <w:spacing w:line="320" w:lineRule="auto"/>
        <w:jc w:val="left"/>
        <w:rPr>
          <w:rtl/>
        </w:rPr>
      </w:pPr>
    </w:p>
    <w:p w14:paraId="28C3F766" w14:textId="77777777" w:rsidR="001F726E" w:rsidRPr="001F726E" w:rsidRDefault="001F726E" w:rsidP="001F726E">
      <w:pPr>
        <w:spacing w:line="320" w:lineRule="auto"/>
        <w:jc w:val="left"/>
        <w:rPr>
          <w:rFonts w:cs="Miriam" w:hint="cs"/>
          <w:szCs w:val="22"/>
          <w:rtl/>
        </w:rPr>
      </w:pPr>
      <w:r w:rsidRPr="001F726E">
        <w:rPr>
          <w:rFonts w:cs="Miriam"/>
          <w:szCs w:val="22"/>
          <w:rtl/>
        </w:rPr>
        <w:t>חקלאות טבע וסביבה</w:t>
      </w:r>
      <w:r w:rsidRPr="001F726E">
        <w:rPr>
          <w:rFonts w:cs="FrankRuehl"/>
          <w:szCs w:val="26"/>
          <w:rtl/>
        </w:rPr>
        <w:t xml:space="preserve"> – גנים שמורות ואתרים</w:t>
      </w:r>
    </w:p>
    <w:p w14:paraId="00F6D14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F068B" w:rsidRPr="003F068B" w14:paraId="1F9E3A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C88198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20590C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E04E283" w14:textId="77777777" w:rsidR="003F068B" w:rsidRPr="003F068B" w:rsidRDefault="003F068B" w:rsidP="003F06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F06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727FD1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F068B" w:rsidRPr="003F068B" w14:paraId="6452AF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483916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C2B0AF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50107CD" w14:textId="77777777" w:rsidR="003F068B" w:rsidRPr="003F068B" w:rsidRDefault="003F068B" w:rsidP="003F06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F06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94F39D" w14:textId="77777777" w:rsidR="003F068B" w:rsidRPr="003F068B" w:rsidRDefault="003F068B" w:rsidP="003F06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2B707E" w14:textId="77777777" w:rsidR="009C432F" w:rsidRDefault="009C432F">
      <w:pPr>
        <w:pStyle w:val="big-header"/>
        <w:ind w:left="0" w:right="1134"/>
        <w:rPr>
          <w:rtl/>
        </w:rPr>
      </w:pPr>
    </w:p>
    <w:p w14:paraId="44878563" w14:textId="77777777" w:rsidR="009C432F" w:rsidRPr="001F726E" w:rsidRDefault="009C432F" w:rsidP="001F726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462AA0">
        <w:rPr>
          <w:rFonts w:hint="cs"/>
          <w:rtl/>
        </w:rPr>
        <w:t>חולות ניצנים לפי תכנית 19/234/02/6</w:t>
      </w:r>
      <w:r w:rsidR="00A7734A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A7734A">
        <w:rPr>
          <w:rFonts w:hint="cs"/>
          <w:rtl/>
        </w:rPr>
        <w:t>-200</w:t>
      </w:r>
      <w:r w:rsidR="00462AA0">
        <w:rPr>
          <w:rFonts w:hint="cs"/>
          <w:rtl/>
        </w:rPr>
        <w:t>5</w:t>
      </w:r>
      <w:r w:rsidR="00E31D0A">
        <w:rPr>
          <w:rStyle w:val="a6"/>
          <w:rtl/>
        </w:rPr>
        <w:footnoteReference w:customMarkFollows="1" w:id="1"/>
        <w:t>*</w:t>
      </w:r>
    </w:p>
    <w:p w14:paraId="1E150B39" w14:textId="77777777" w:rsidR="009C432F" w:rsidRDefault="009C432F" w:rsidP="00462A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השרה לאיכות הסביבה</w:t>
      </w:r>
      <w:r w:rsidR="00DF76EB">
        <w:rPr>
          <w:rStyle w:val="default"/>
          <w:rFonts w:cs="FrankRuehl" w:hint="cs"/>
          <w:rtl/>
        </w:rPr>
        <w:t>,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טבע, ועם המועצה האזורית חוף אשקלון ולאחר שהובטח מילוי דרישותיהם של שרת החינוך התרבות והספורט ושל שר הביטחון,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85C3E89" w14:textId="77777777" w:rsidR="009C432F" w:rsidRDefault="009C432F" w:rsidP="00462A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A2D2CE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FD280F6" w14:textId="77777777" w:rsidR="009C432F" w:rsidRDefault="00DB2D99" w:rsidP="007D1B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D1BC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462AA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בין אשקלון לשפת נחל אבטח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כחול</w:t>
      </w:r>
      <w:r w:rsidR="00462AA0">
        <w:rPr>
          <w:rStyle w:val="default"/>
          <w:rFonts w:cs="FrankRuehl" w:hint="cs"/>
          <w:rtl/>
        </w:rPr>
        <w:t>,</w:t>
      </w:r>
      <w:r w:rsidR="00AC09EA">
        <w:rPr>
          <w:rStyle w:val="default"/>
          <w:rFonts w:cs="FrankRuehl" w:hint="cs"/>
          <w:rtl/>
        </w:rPr>
        <w:t xml:space="preserve"> צבוע בצבע ירוק ומקווקו בקווים אלכסוניים</w:t>
      </w:r>
      <w:r w:rsidR="007D1BCE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ירוקים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D1BCE">
        <w:rPr>
          <w:rStyle w:val="default"/>
          <w:rFonts w:cs="FrankRuehl" w:hint="cs"/>
          <w:rtl/>
        </w:rPr>
        <w:t>ש/</w:t>
      </w:r>
      <w:r w:rsidR="00462AA0">
        <w:rPr>
          <w:rStyle w:val="default"/>
          <w:rFonts w:cs="FrankRuehl" w:hint="cs"/>
          <w:rtl/>
        </w:rPr>
        <w:t>דר/19/234/02/6,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C09EA">
        <w:rPr>
          <w:rStyle w:val="default"/>
          <w:rFonts w:cs="FrankRuehl" w:hint="cs"/>
          <w:rtl/>
        </w:rPr>
        <w:t>10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462AA0">
        <w:rPr>
          <w:rStyle w:val="default"/>
          <w:rFonts w:cs="FrankRuehl" w:hint="cs"/>
          <w:rtl/>
        </w:rPr>
        <w:t>י"ג באייר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462AA0">
        <w:rPr>
          <w:rStyle w:val="default"/>
          <w:rFonts w:cs="FrankRuehl" w:hint="cs"/>
          <w:rtl/>
        </w:rPr>
        <w:t>22 במאי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</w:t>
      </w:r>
      <w:r w:rsidR="00462AA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5D7C36A" w14:textId="77777777" w:rsidR="009C432F" w:rsidRDefault="009C432F" w:rsidP="00462A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20F2D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7BA9D0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AC09EA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462AA0">
        <w:rPr>
          <w:rStyle w:val="default"/>
          <w:rFonts w:cs="FrankRuehl" w:hint="cs"/>
          <w:rtl/>
        </w:rPr>
        <w:t>הדרום בבאר שבע ובמשרדי הוועדה המקומית לתכנון ולבניה שקמים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7170BBC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E1C93F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CF22FA8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21B1B99" w14:textId="77777777" w:rsidR="00F643F1" w:rsidRDefault="00F643F1" w:rsidP="00462A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בתחום המועצה האזורית חוף אשקלון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462AA0">
        <w:rPr>
          <w:rStyle w:val="default"/>
          <w:rFonts w:cs="FrankRuehl" w:hint="cs"/>
          <w:rtl/>
        </w:rPr>
        <w:t>19/234/02/6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62AA0">
        <w:rPr>
          <w:rStyle w:val="default"/>
          <w:rFonts w:cs="FrankRuehl" w:hint="cs"/>
          <w:rtl/>
        </w:rPr>
        <w:t>5213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7D1BCE">
        <w:rPr>
          <w:rStyle w:val="default"/>
          <w:rFonts w:cs="FrankRuehl" w:hint="cs"/>
          <w:rtl/>
        </w:rPr>
        <w:t>ג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462AA0">
        <w:rPr>
          <w:rStyle w:val="default"/>
          <w:rFonts w:cs="FrankRuehl" w:hint="cs"/>
          <w:rtl/>
        </w:rPr>
        <w:t>3718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462AA0">
        <w:rPr>
          <w:rStyle w:val="default"/>
          <w:rFonts w:cs="FrankRuehl" w:hint="cs"/>
          <w:rtl/>
        </w:rPr>
        <w:t>6 באוגוסט 2003</w:t>
      </w:r>
      <w:r>
        <w:rPr>
          <w:rStyle w:val="default"/>
          <w:rFonts w:cs="FrankRuehl" w:hint="cs"/>
          <w:rtl/>
        </w:rPr>
        <w:t>.</w:t>
      </w:r>
    </w:p>
    <w:p w14:paraId="64FE6EB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EA037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9340A0" w14:textId="77777777" w:rsidR="009C432F" w:rsidRDefault="00462AA0" w:rsidP="00462AA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באייר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אופיר פז-פינס</w:t>
      </w:r>
    </w:p>
    <w:p w14:paraId="6F22F88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BA5ABBD" w14:textId="77777777" w:rsidR="00462AA0" w:rsidRPr="006E39E0" w:rsidRDefault="00462AA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BA30D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EFED3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16C134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D8ED" w14:textId="77777777" w:rsidR="00467EC0" w:rsidRDefault="00467EC0">
      <w:r>
        <w:separator/>
      </w:r>
    </w:p>
  </w:endnote>
  <w:endnote w:type="continuationSeparator" w:id="0">
    <w:p w14:paraId="052C27FB" w14:textId="77777777" w:rsidR="00467EC0" w:rsidRDefault="0046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67D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88EC5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E0814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068B">
      <w:rPr>
        <w:rFonts w:cs="TopType Jerushalmi"/>
        <w:noProof/>
        <w:color w:val="000000"/>
        <w:sz w:val="14"/>
        <w:szCs w:val="14"/>
      </w:rPr>
      <w:t>Z:\000000000000-law\yael\revadim\09-02-09\tav\tav2\065_291.doc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99D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0B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78AABF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F3FA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068B">
      <w:rPr>
        <w:rFonts w:cs="TopType Jerushalmi"/>
        <w:noProof/>
        <w:color w:val="000000"/>
        <w:sz w:val="14"/>
        <w:szCs w:val="14"/>
      </w:rPr>
      <w:t>Z:\000000000000-law\yael\revadim\09-02-09\tav\tav2\065_291.doc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CFD1" w14:textId="77777777" w:rsidR="00467EC0" w:rsidRDefault="00467EC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B86648" w14:textId="77777777" w:rsidR="00467EC0" w:rsidRDefault="00467EC0">
      <w:r>
        <w:continuationSeparator/>
      </w:r>
    </w:p>
  </w:footnote>
  <w:footnote w:id="1">
    <w:p w14:paraId="750A55FD" w14:textId="77777777" w:rsidR="00E31D0A" w:rsidRPr="00E31D0A" w:rsidRDefault="00E31D0A" w:rsidP="00462A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</w:t>
        </w:r>
        <w:r w:rsidR="00462AA0">
          <w:rPr>
            <w:rStyle w:val="Hyperlink"/>
            <w:rFonts w:hint="cs"/>
            <w:sz w:val="20"/>
            <w:rtl/>
          </w:rPr>
          <w:t>90</w:t>
        </w:r>
      </w:hyperlink>
      <w:r>
        <w:rPr>
          <w:rFonts w:hint="cs"/>
          <w:sz w:val="20"/>
          <w:rtl/>
        </w:rPr>
        <w:t xml:space="preserve"> מיום </w:t>
      </w:r>
      <w:r w:rsidR="00462AA0">
        <w:rPr>
          <w:rFonts w:hint="cs"/>
          <w:sz w:val="20"/>
          <w:rtl/>
        </w:rPr>
        <w:t>2.6.2005</w:t>
      </w:r>
      <w:r>
        <w:rPr>
          <w:rFonts w:hint="cs"/>
          <w:sz w:val="20"/>
          <w:rtl/>
        </w:rPr>
        <w:t xml:space="preserve"> עמ' </w:t>
      </w:r>
      <w:r w:rsidR="00462AA0">
        <w:rPr>
          <w:rFonts w:hint="cs"/>
          <w:sz w:val="20"/>
          <w:rtl/>
        </w:rPr>
        <w:t>726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1A9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A7DE6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EE65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0909" w14:textId="77777777" w:rsidR="009C432F" w:rsidRDefault="00DF76EB" w:rsidP="0015226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1BC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52269">
      <w:rPr>
        <w:rFonts w:hAnsi="FrankRuehl" w:cs="FrankRuehl" w:hint="cs"/>
        <w:color w:val="000000"/>
        <w:sz w:val="28"/>
        <w:szCs w:val="28"/>
        <w:rtl/>
      </w:rPr>
      <w:t>חולות ניצנים לפי תכנית 19/234/02/6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0CB34A2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318B1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F94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0B01"/>
    <w:rsid w:val="001F2007"/>
    <w:rsid w:val="001F5A90"/>
    <w:rsid w:val="001F726E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068B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67EC0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5FE2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05E16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1923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0331B1"/>
  <w15:chartTrackingRefBased/>
  <w15:docId w15:val="{4CF3F742-2274-489E-8BDE-0B928FE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1507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ניצנים לפי תכנית 19/234/02/6), תשס"ה-2005</vt:lpwstr>
  </property>
  <property fmtid="{D5CDD505-2E9C-101B-9397-08002B2CF9AE}" pid="5" name="LAWNUMBER">
    <vt:lpwstr>0291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