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29C7" w14:textId="77777777" w:rsidR="00DF76EB" w:rsidRDefault="00DF76EB" w:rsidP="00B80D5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E74C9">
        <w:rPr>
          <w:rFonts w:hint="cs"/>
          <w:rtl/>
        </w:rPr>
        <w:t xml:space="preserve">שמורת טבע </w:t>
      </w:r>
      <w:r w:rsidR="00181A4E">
        <w:rPr>
          <w:rFonts w:hint="cs"/>
          <w:rtl/>
        </w:rPr>
        <w:t xml:space="preserve">נחל </w:t>
      </w:r>
      <w:r w:rsidR="00B80D56">
        <w:rPr>
          <w:rFonts w:hint="cs"/>
          <w:rtl/>
        </w:rPr>
        <w:t>דלתון</w:t>
      </w:r>
      <w:r w:rsidR="008E74C9">
        <w:rPr>
          <w:rFonts w:hint="cs"/>
          <w:rtl/>
        </w:rPr>
        <w:t>, לפי תכנית מס' ג/</w:t>
      </w:r>
      <w:r w:rsidR="00B80D56">
        <w:rPr>
          <w:rFonts w:hint="cs"/>
          <w:rtl/>
        </w:rPr>
        <w:t>13872</w:t>
      </w:r>
      <w:r w:rsidR="008E74C9">
        <w:rPr>
          <w:rFonts w:hint="cs"/>
          <w:rtl/>
        </w:rPr>
        <w:t>), תש"ע-2010</w:t>
      </w:r>
    </w:p>
    <w:p w14:paraId="47C6666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15420B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378D4E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C4340" w:rsidRPr="003C4340" w14:paraId="661C8D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8C0DB0" w14:textId="77777777" w:rsidR="003C4340" w:rsidRPr="003C4340" w:rsidRDefault="003C4340" w:rsidP="003C43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0F5F121" w14:textId="77777777" w:rsidR="003C4340" w:rsidRPr="003C4340" w:rsidRDefault="003C4340" w:rsidP="003C43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63050D0" w14:textId="77777777" w:rsidR="003C4340" w:rsidRPr="003C4340" w:rsidRDefault="003C4340" w:rsidP="003C434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C43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98FC86" w14:textId="77777777" w:rsidR="003C4340" w:rsidRPr="003C4340" w:rsidRDefault="003C4340" w:rsidP="003C43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4340" w:rsidRPr="003C4340" w14:paraId="1F94FE6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5B1231" w14:textId="77777777" w:rsidR="003C4340" w:rsidRPr="003C4340" w:rsidRDefault="003C4340" w:rsidP="003C43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D5DB08" w14:textId="77777777" w:rsidR="003C4340" w:rsidRPr="003C4340" w:rsidRDefault="003C4340" w:rsidP="003C43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740BE36" w14:textId="77777777" w:rsidR="003C4340" w:rsidRPr="003C4340" w:rsidRDefault="003C4340" w:rsidP="003C434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C43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CE04A4" w14:textId="77777777" w:rsidR="003C4340" w:rsidRPr="003C4340" w:rsidRDefault="003C4340" w:rsidP="003C43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F1057F" w14:textId="77777777" w:rsidR="009C432F" w:rsidRDefault="009C432F">
      <w:pPr>
        <w:pStyle w:val="big-header"/>
        <w:ind w:left="0" w:right="1134"/>
        <w:rPr>
          <w:rtl/>
        </w:rPr>
      </w:pPr>
    </w:p>
    <w:p w14:paraId="066C9C93" w14:textId="77777777" w:rsidR="009C432F" w:rsidRPr="002E4507" w:rsidRDefault="009C432F" w:rsidP="00B80D5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02AD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181A4E">
        <w:rPr>
          <w:rFonts w:hint="cs"/>
          <w:rtl/>
        </w:rPr>
        <w:t xml:space="preserve">נחל </w:t>
      </w:r>
      <w:r w:rsidR="00B80D56">
        <w:rPr>
          <w:rFonts w:hint="cs"/>
          <w:rtl/>
        </w:rPr>
        <w:t>דלתון</w:t>
      </w:r>
      <w:r w:rsidR="00502ADE">
        <w:rPr>
          <w:rFonts w:hint="cs"/>
          <w:rtl/>
        </w:rPr>
        <w:t>, לפי תכנית מס' ג/</w:t>
      </w:r>
      <w:r w:rsidR="00B80D56">
        <w:rPr>
          <w:rFonts w:hint="cs"/>
          <w:rtl/>
        </w:rPr>
        <w:t>13872</w:t>
      </w:r>
      <w:r w:rsidR="00502ADE">
        <w:rPr>
          <w:rFonts w:hint="cs"/>
          <w:rtl/>
        </w:rPr>
        <w:t>), תש"ע-2010</w:t>
      </w:r>
      <w:r w:rsidR="00E31D0A">
        <w:rPr>
          <w:rStyle w:val="a6"/>
          <w:rtl/>
        </w:rPr>
        <w:footnoteReference w:customMarkFollows="1" w:id="1"/>
        <w:t>*</w:t>
      </w:r>
    </w:p>
    <w:p w14:paraId="0FBF792A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F97F7DB" w14:textId="77777777" w:rsidR="009C432F" w:rsidRDefault="009C432F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793851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AB191BF" w14:textId="77777777" w:rsidR="009C432F" w:rsidRDefault="00DB2D99" w:rsidP="008E74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E74C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AA6500">
        <w:rPr>
          <w:rStyle w:val="default"/>
          <w:rFonts w:cs="FrankRuehl" w:hint="cs"/>
          <w:rtl/>
        </w:rPr>
        <w:t>ביער ביריה שמצפון לצפת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AA6500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8E74C9">
        <w:rPr>
          <w:rStyle w:val="default"/>
          <w:rFonts w:cs="FrankRuehl" w:hint="cs"/>
          <w:rtl/>
        </w:rPr>
        <w:t>ש</w:t>
      </w:r>
      <w:r w:rsidR="00B204AF">
        <w:rPr>
          <w:rStyle w:val="default"/>
          <w:rFonts w:cs="FrankRuehl" w:hint="cs"/>
          <w:rtl/>
        </w:rPr>
        <w:t>/</w:t>
      </w:r>
      <w:r w:rsidR="008E74C9">
        <w:rPr>
          <w:rStyle w:val="default"/>
          <w:rFonts w:cs="FrankRuehl" w:hint="cs"/>
          <w:rtl/>
        </w:rPr>
        <w:t>צפ/</w:t>
      </w:r>
      <w:r w:rsidR="00B204AF">
        <w:rPr>
          <w:rStyle w:val="default"/>
          <w:rFonts w:cs="FrankRuehl" w:hint="cs"/>
          <w:rtl/>
        </w:rPr>
        <w:t>ג/</w:t>
      </w:r>
      <w:r w:rsidR="00181A4E">
        <w:rPr>
          <w:rStyle w:val="default"/>
          <w:rFonts w:cs="FrankRuehl" w:hint="cs"/>
          <w:rtl/>
        </w:rPr>
        <w:t>13</w:t>
      </w:r>
      <w:r w:rsidR="00AA6500">
        <w:rPr>
          <w:rStyle w:val="default"/>
          <w:rFonts w:cs="FrankRuehl" w:hint="cs"/>
          <w:rtl/>
        </w:rPr>
        <w:t>872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02ADE">
        <w:rPr>
          <w:rStyle w:val="default"/>
          <w:rFonts w:cs="FrankRuehl" w:hint="cs"/>
          <w:rtl/>
        </w:rPr>
        <w:t>10,0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181A4E">
        <w:rPr>
          <w:rStyle w:val="default"/>
          <w:rFonts w:cs="FrankRuehl" w:hint="cs"/>
          <w:rtl/>
        </w:rPr>
        <w:t>ג</w:t>
      </w:r>
      <w:r w:rsidR="008E74C9">
        <w:rPr>
          <w:rStyle w:val="default"/>
          <w:rFonts w:cs="FrankRuehl" w:hint="cs"/>
          <w:rtl/>
        </w:rPr>
        <w:t xml:space="preserve">' </w:t>
      </w:r>
      <w:r w:rsidR="00181A4E">
        <w:rPr>
          <w:rStyle w:val="default"/>
          <w:rFonts w:cs="FrankRuehl" w:hint="cs"/>
          <w:rtl/>
        </w:rPr>
        <w:t>בניסן</w:t>
      </w:r>
      <w:r w:rsidR="008E74C9">
        <w:rPr>
          <w:rStyle w:val="default"/>
          <w:rFonts w:cs="FrankRuehl" w:hint="cs"/>
          <w:rtl/>
        </w:rPr>
        <w:t xml:space="preserve"> התש"ע (</w:t>
      </w:r>
      <w:r w:rsidR="00181A4E">
        <w:rPr>
          <w:rStyle w:val="default"/>
          <w:rFonts w:cs="FrankRuehl" w:hint="cs"/>
          <w:rtl/>
        </w:rPr>
        <w:t>18 במרס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440C5DDB" w14:textId="77777777" w:rsidR="009C432F" w:rsidRDefault="009C432F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166D7E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0E44AB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E74C9">
        <w:rPr>
          <w:rStyle w:val="default"/>
          <w:rFonts w:cs="FrankRuehl" w:hint="cs"/>
          <w:rtl/>
        </w:rPr>
        <w:t>הצפון בנצרת עילית</w:t>
      </w:r>
      <w:r w:rsidR="00AA6500">
        <w:rPr>
          <w:rStyle w:val="default"/>
          <w:rFonts w:cs="FrankRuehl" w:hint="cs"/>
          <w:rtl/>
        </w:rPr>
        <w:t>,</w:t>
      </w:r>
      <w:r w:rsidR="00B204AF">
        <w:rPr>
          <w:rStyle w:val="default"/>
          <w:rFonts w:cs="FrankRuehl" w:hint="cs"/>
          <w:rtl/>
        </w:rPr>
        <w:t xml:space="preserve"> ו</w:t>
      </w:r>
      <w:r w:rsidR="005A10D9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AA6500">
        <w:rPr>
          <w:rStyle w:val="default"/>
          <w:rFonts w:cs="FrankRuehl" w:hint="cs"/>
          <w:rtl/>
        </w:rPr>
        <w:t>הגליל העליון ובמשרדי הוועדה המקומית לתכנון ולבניה מרום הגליל</w:t>
      </w:r>
      <w:r w:rsidR="008E74C9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181A4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181A4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9797779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E9196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081347B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7C709E8" w14:textId="77777777" w:rsidR="008E74C9" w:rsidRDefault="00F643F1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השטח האמור בסעיף 1 נמצא בתחום שטח</w:t>
      </w:r>
      <w:r w:rsidR="00AA6500">
        <w:rPr>
          <w:rStyle w:val="default"/>
          <w:rFonts w:cs="FrankRuehl" w:hint="cs"/>
          <w:rtl/>
        </w:rPr>
        <w:t>י</w:t>
      </w:r>
      <w:r w:rsidR="00212783">
        <w:rPr>
          <w:rStyle w:val="default"/>
          <w:rFonts w:cs="FrankRuehl" w:hint="cs"/>
          <w:rtl/>
        </w:rPr>
        <w:t xml:space="preserve">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AA6500">
        <w:rPr>
          <w:rStyle w:val="default"/>
          <w:rFonts w:cs="FrankRuehl" w:hint="cs"/>
          <w:rtl/>
        </w:rPr>
        <w:t>הגליל העליון ושל המועצה האזורית מרום הגליל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AA6500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E74C9">
        <w:rPr>
          <w:rStyle w:val="default"/>
          <w:rFonts w:cs="FrankRuehl" w:hint="cs"/>
          <w:rtl/>
        </w:rPr>
        <w:t>ג/</w:t>
      </w:r>
      <w:r w:rsidR="00AA6500">
        <w:rPr>
          <w:rStyle w:val="default"/>
          <w:rFonts w:cs="FrankRuehl" w:hint="cs"/>
          <w:rtl/>
        </w:rPr>
        <w:t>13872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AA6500">
        <w:rPr>
          <w:rStyle w:val="default"/>
          <w:rFonts w:cs="FrankRuehl" w:hint="cs"/>
          <w:rtl/>
        </w:rPr>
        <w:t>5593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</w:t>
      </w:r>
      <w:r w:rsidR="005A10D9">
        <w:rPr>
          <w:rStyle w:val="default"/>
          <w:rFonts w:cs="FrankRuehl" w:hint="cs"/>
          <w:rtl/>
        </w:rPr>
        <w:t>"</w:t>
      </w:r>
      <w:r w:rsidR="00AA6500">
        <w:rPr>
          <w:rStyle w:val="default"/>
          <w:rFonts w:cs="FrankRuehl" w:hint="cs"/>
          <w:rtl/>
        </w:rPr>
        <w:t>ז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AA6500">
        <w:rPr>
          <w:rStyle w:val="default"/>
          <w:rFonts w:cs="FrankRuehl" w:hint="cs"/>
          <w:rtl/>
        </w:rPr>
        <w:t>458</w:t>
      </w:r>
      <w:r w:rsidR="00212783">
        <w:rPr>
          <w:rStyle w:val="default"/>
          <w:rFonts w:cs="FrankRuehl" w:hint="cs"/>
          <w:rtl/>
        </w:rPr>
        <w:t xml:space="preserve">, </w:t>
      </w:r>
      <w:r w:rsidR="008E74C9">
        <w:rPr>
          <w:rStyle w:val="default"/>
          <w:rFonts w:cs="FrankRuehl" w:hint="cs"/>
          <w:rtl/>
        </w:rPr>
        <w:t>והוא כולל גושים וחלקות רישום קרקע אלה:</w:t>
      </w:r>
    </w:p>
    <w:p w14:paraId="39D3DE1A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14031, חלקות 6, 7, חלקי חלקה 4;</w:t>
      </w:r>
    </w:p>
    <w:p w14:paraId="0FFC569A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14032, חלקה 3, חלקי חלקות 2, 4, 6, 10, 11;</w:t>
      </w:r>
    </w:p>
    <w:p w14:paraId="5E930C8A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14061, חלקי חלקות 8-6;</w:t>
      </w:r>
    </w:p>
    <w:p w14:paraId="4A54E59F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14062, חלקי חלקה 20;</w:t>
      </w:r>
    </w:p>
    <w:p w14:paraId="35F9D649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14063, חלקי חלקות 9, 15;</w:t>
      </w:r>
    </w:p>
    <w:p w14:paraId="4C9E79F9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14064, חלקי חלקה 1;</w:t>
      </w:r>
    </w:p>
    <w:p w14:paraId="76BA1BEC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14065, חלקה 3, חלקי חלקות 1, 2;</w:t>
      </w:r>
    </w:p>
    <w:p w14:paraId="5CCE1E19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14066, חלקי חלקה 1;</w:t>
      </w:r>
    </w:p>
    <w:p w14:paraId="6A659E8A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14420, חלקי חלקה 3;</w:t>
      </w:r>
    </w:p>
    <w:p w14:paraId="577FFED4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14431, חלקי חלקות 1, 5, 7;</w:t>
      </w:r>
    </w:p>
    <w:p w14:paraId="645FFE07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14432, חלקה 7, חלקי חלקות 1, 2, 6;</w:t>
      </w:r>
    </w:p>
    <w:p w14:paraId="51A14BC7" w14:textId="77777777" w:rsidR="00AA6500" w:rsidRDefault="00AA6500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14433, חלקה 1, חלקי חלקות 5-2, 18;</w:t>
      </w:r>
    </w:p>
    <w:p w14:paraId="33E4E716" w14:textId="77777777" w:rsidR="005D7998" w:rsidRDefault="005D7998" w:rsidP="00AA6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A6500">
        <w:rPr>
          <w:rStyle w:val="default"/>
          <w:rFonts w:cs="FrankRuehl" w:hint="cs"/>
          <w:rtl/>
        </w:rPr>
        <w:t>14434,</w:t>
      </w:r>
      <w:r>
        <w:rPr>
          <w:rStyle w:val="default"/>
          <w:rFonts w:cs="FrankRuehl" w:hint="cs"/>
          <w:rtl/>
        </w:rPr>
        <w:t xml:space="preserve"> חלק</w:t>
      </w:r>
      <w:r w:rsidR="00181A4E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 w:rsidR="00181A4E">
        <w:rPr>
          <w:rStyle w:val="default"/>
          <w:rFonts w:cs="FrankRuehl" w:hint="cs"/>
          <w:rtl/>
        </w:rPr>
        <w:t xml:space="preserve">חלקה </w:t>
      </w:r>
      <w:r w:rsidR="00AA6500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.</w:t>
      </w:r>
    </w:p>
    <w:p w14:paraId="6F821001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ACEE7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457863" w14:textId="77777777" w:rsidR="009C432F" w:rsidRDefault="00181A4E" w:rsidP="00181A4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בניסן</w:t>
      </w:r>
      <w:r w:rsidR="008E74C9">
        <w:rPr>
          <w:rStyle w:val="default"/>
          <w:rFonts w:cs="FrankRuehl" w:hint="cs"/>
          <w:rtl/>
        </w:rPr>
        <w:t xml:space="preserve"> התש"ע (</w:t>
      </w:r>
      <w:r>
        <w:rPr>
          <w:rStyle w:val="default"/>
          <w:rFonts w:cs="FrankRuehl" w:hint="cs"/>
          <w:rtl/>
        </w:rPr>
        <w:t>18 במרס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58286579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0C9C84C" w14:textId="77777777" w:rsidR="008F544A" w:rsidRPr="006E39E0" w:rsidRDefault="008F54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15D05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E5A2E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FA7F600" w14:textId="77777777" w:rsidR="003C4340" w:rsidRDefault="003C43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9535BE" w14:textId="77777777" w:rsidR="003C4340" w:rsidRDefault="003C43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3B8866" w14:textId="77777777" w:rsidR="003C4340" w:rsidRDefault="003C4340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2EC8ABE" w14:textId="77777777" w:rsidR="00044B5E" w:rsidRPr="003C4340" w:rsidRDefault="00044B5E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44B5E" w:rsidRPr="003C434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0AEA" w14:textId="77777777" w:rsidR="007A7BF1" w:rsidRDefault="007A7BF1">
      <w:r>
        <w:separator/>
      </w:r>
    </w:p>
  </w:endnote>
  <w:endnote w:type="continuationSeparator" w:id="0">
    <w:p w14:paraId="5A70889A" w14:textId="77777777" w:rsidR="007A7BF1" w:rsidRDefault="007A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DDD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BCC60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A8FD4D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4340">
      <w:rPr>
        <w:rFonts w:cs="TopType Jerushalmi"/>
        <w:noProof/>
        <w:color w:val="000000"/>
        <w:sz w:val="14"/>
        <w:szCs w:val="14"/>
      </w:rPr>
      <w:t>Y:\0000-law\yael\10-05-27\tav\065_360.doc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420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434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ABB610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1853D2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4340">
      <w:rPr>
        <w:rFonts w:cs="TopType Jerushalmi"/>
        <w:noProof/>
        <w:color w:val="000000"/>
        <w:sz w:val="14"/>
        <w:szCs w:val="14"/>
      </w:rPr>
      <w:t>Y:\0000-law\yael\10-05-27\tav\065_360.doc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39BF" w14:textId="77777777" w:rsidR="007A7BF1" w:rsidRDefault="007A7BF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7B7AF5" w14:textId="77777777" w:rsidR="007A7BF1" w:rsidRDefault="007A7BF1">
      <w:r>
        <w:continuationSeparator/>
      </w:r>
    </w:p>
  </w:footnote>
  <w:footnote w:id="1">
    <w:p w14:paraId="1427BD6A" w14:textId="77777777" w:rsidR="002E5FB0" w:rsidRPr="00E31D0A" w:rsidRDefault="00E31D0A" w:rsidP="002E5F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E5FB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E5FB0">
          <w:rPr>
            <w:rStyle w:val="Hyperlink"/>
            <w:rFonts w:hint="cs"/>
            <w:sz w:val="20"/>
            <w:rtl/>
          </w:rPr>
          <w:t>תש"ע</w:t>
        </w:r>
        <w:r w:rsidRPr="002E5FB0">
          <w:rPr>
            <w:rStyle w:val="Hyperlink"/>
            <w:rFonts w:hint="cs"/>
            <w:sz w:val="20"/>
            <w:rtl/>
          </w:rPr>
          <w:t xml:space="preserve"> מס' </w:t>
        </w:r>
        <w:r w:rsidR="00181A4E" w:rsidRPr="002E5FB0">
          <w:rPr>
            <w:rStyle w:val="Hyperlink"/>
            <w:rFonts w:hint="cs"/>
            <w:sz w:val="20"/>
            <w:rtl/>
          </w:rPr>
          <w:t>6893</w:t>
        </w:r>
      </w:hyperlink>
      <w:r>
        <w:rPr>
          <w:rFonts w:hint="cs"/>
          <w:sz w:val="20"/>
          <w:rtl/>
        </w:rPr>
        <w:t xml:space="preserve"> מיום </w:t>
      </w:r>
      <w:r w:rsidR="00181A4E">
        <w:rPr>
          <w:rFonts w:hint="cs"/>
          <w:sz w:val="20"/>
          <w:rtl/>
        </w:rPr>
        <w:t>25.5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181A4E">
        <w:rPr>
          <w:rFonts w:hint="cs"/>
          <w:sz w:val="20"/>
          <w:rtl/>
        </w:rPr>
        <w:t>114</w:t>
      </w:r>
      <w:r w:rsidR="008F544A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C54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269023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8603F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131C" w14:textId="77777777" w:rsidR="009C432F" w:rsidRDefault="00DF76EB" w:rsidP="00B80D5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E74C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80D56">
      <w:rPr>
        <w:rFonts w:hAnsi="FrankRuehl" w:cs="FrankRuehl" w:hint="cs"/>
        <w:color w:val="000000"/>
        <w:sz w:val="28"/>
        <w:szCs w:val="28"/>
        <w:rtl/>
      </w:rPr>
      <w:t>נחל דלתון</w:t>
    </w:r>
    <w:r w:rsidR="008E74C9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1B6DE1">
      <w:rPr>
        <w:rFonts w:hAnsi="FrankRuehl" w:cs="FrankRuehl" w:hint="cs"/>
        <w:color w:val="000000"/>
        <w:sz w:val="28"/>
        <w:szCs w:val="28"/>
        <w:rtl/>
      </w:rPr>
      <w:t>13</w:t>
    </w:r>
    <w:r w:rsidR="00B80D56">
      <w:rPr>
        <w:rFonts w:hAnsi="FrankRuehl" w:cs="FrankRuehl" w:hint="cs"/>
        <w:color w:val="000000"/>
        <w:sz w:val="28"/>
        <w:szCs w:val="28"/>
        <w:rtl/>
      </w:rPr>
      <w:t>872</w:t>
    </w:r>
    <w:r w:rsidR="008E74C9">
      <w:rPr>
        <w:rFonts w:hAnsi="FrankRuehl" w:cs="FrankRuehl" w:hint="cs"/>
        <w:color w:val="000000"/>
        <w:sz w:val="28"/>
        <w:szCs w:val="28"/>
        <w:rtl/>
      </w:rPr>
      <w:t>), תש"ע-2010</w:t>
    </w:r>
  </w:p>
  <w:p w14:paraId="05F0C7D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2FD64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950F1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607D"/>
    <w:rsid w:val="008E74C9"/>
    <w:rsid w:val="008E79AF"/>
    <w:rsid w:val="008F177C"/>
    <w:rsid w:val="008F1F64"/>
    <w:rsid w:val="008F544A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4A85"/>
    <w:rsid w:val="00A07EFD"/>
    <w:rsid w:val="00A10347"/>
    <w:rsid w:val="00A25F7A"/>
    <w:rsid w:val="00A26EE8"/>
    <w:rsid w:val="00A3642B"/>
    <w:rsid w:val="00A41584"/>
    <w:rsid w:val="00A449D1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26885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73B8D7"/>
  <w15:chartTrackingRefBased/>
  <w15:docId w15:val="{13FF2091-1589-4D7A-A739-4065AA08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2080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דלתון, לפי תכנית מס' ג/13872), תש"ע-2010</vt:lpwstr>
  </property>
  <property fmtid="{D5CDD505-2E9C-101B-9397-08002B2CF9AE}" pid="5" name="LAWNUMBER">
    <vt:lpwstr>0360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http://www.nevo.co.il/Law_word/law06/tak-6866.pdf;‎רשומות - תקנות כלליות#פורסמה ק"ת תש"ע מס' ‏‏6866# מיום 9.2.2010 עמ' 771‏</vt:lpwstr>
  </property>
  <property fmtid="{D5CDD505-2E9C-101B-9397-08002B2CF9AE}" pid="66" name="LINKK2">
    <vt:lpwstr>http://www.nevo.co.il/law_word/law06/tak-6893.pdf;‎רשומות - תקנות כלליות#פורסמה ק"ת תש"ע מס' ‏‏6893 #מיום 25.5.2010 עמ' 1144‏</vt:lpwstr>
  </property>
</Properties>
</file>