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297BC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97BC5">
        <w:rPr>
          <w:rFonts w:hint="cs"/>
          <w:rtl/>
        </w:rPr>
        <w:t>שמורת טבע נחל הבשור, קטע פארק האפיק</w:t>
      </w:r>
      <w:r w:rsidR="008E74C9">
        <w:rPr>
          <w:rFonts w:hint="cs"/>
          <w:rtl/>
        </w:rPr>
        <w:t xml:space="preserve">, לפי תכנית מס' </w:t>
      </w:r>
      <w:r w:rsidR="00297BC5">
        <w:rPr>
          <w:rFonts w:hint="cs"/>
          <w:rtl/>
        </w:rPr>
        <w:t>1/338/03/7</w:t>
      </w:r>
      <w:r w:rsidR="008E74C9">
        <w:rPr>
          <w:rFonts w:hint="cs"/>
          <w:rtl/>
        </w:rPr>
        <w:t xml:space="preserve">), </w:t>
      </w:r>
      <w:r w:rsidR="00297BC5">
        <w:rPr>
          <w:rtl/>
        </w:rPr>
        <w:br/>
      </w:r>
      <w:r w:rsidR="008E74C9">
        <w:rPr>
          <w:rFonts w:hint="cs"/>
          <w:rtl/>
        </w:rPr>
        <w:t>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-2010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962D7" w:rsidRPr="00F96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962D7" w:rsidRPr="00F962D7" w:rsidRDefault="00F962D7" w:rsidP="00F96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962D7" w:rsidRPr="00F962D7" w:rsidRDefault="00F962D7" w:rsidP="00F96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F962D7" w:rsidRPr="00F962D7" w:rsidRDefault="00F962D7" w:rsidP="00F96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96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962D7" w:rsidRPr="00F962D7" w:rsidRDefault="00F962D7" w:rsidP="00F96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962D7" w:rsidRPr="00F96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962D7" w:rsidRPr="00F962D7" w:rsidRDefault="00F962D7" w:rsidP="00F96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962D7" w:rsidRPr="00F962D7" w:rsidRDefault="00F962D7" w:rsidP="00F96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F962D7" w:rsidRPr="00F962D7" w:rsidRDefault="00F962D7" w:rsidP="00F96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96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962D7" w:rsidRPr="00F962D7" w:rsidRDefault="00F962D7" w:rsidP="00F96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297BC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97BC5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נחל הבשור, קטע פארק האפיק, לפי תכנית מס' 1/338/03/7), </w:t>
      </w:r>
      <w:r w:rsidR="00297BC5">
        <w:rPr>
          <w:rtl/>
        </w:rPr>
        <w:br/>
      </w:r>
      <w:r w:rsidR="00297BC5">
        <w:rPr>
          <w:rFonts w:hint="cs"/>
          <w:rtl/>
        </w:rPr>
        <w:t>תשע"א-2010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333A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DA4B7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A4B71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333A4B">
        <w:rPr>
          <w:rStyle w:val="default"/>
          <w:rFonts w:cs="FrankRuehl" w:hint="cs"/>
          <w:rtl/>
        </w:rPr>
        <w:t>בנחל הבשור מדרום לצומת רעים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333A4B">
        <w:rPr>
          <w:rStyle w:val="default"/>
          <w:rFonts w:cs="FrankRuehl" w:hint="cs"/>
          <w:rtl/>
        </w:rPr>
        <w:t xml:space="preserve">ובכחול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FF53C1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333A4B">
        <w:rPr>
          <w:rStyle w:val="default"/>
          <w:rFonts w:cs="FrankRuehl" w:hint="cs"/>
          <w:rtl/>
        </w:rPr>
        <w:t>ש/דר/1/338/03/7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8D0D7E">
        <w:rPr>
          <w:rStyle w:val="default"/>
          <w:rFonts w:cs="FrankRuehl" w:hint="cs"/>
          <w:rtl/>
        </w:rPr>
        <w:t>5</w:t>
      </w:r>
      <w:r w:rsidR="00502ADE">
        <w:rPr>
          <w:rStyle w:val="default"/>
          <w:rFonts w:cs="FrankRuehl" w:hint="cs"/>
          <w:rtl/>
        </w:rPr>
        <w:t>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FF53C1">
        <w:rPr>
          <w:rStyle w:val="default"/>
          <w:rFonts w:cs="FrankRuehl" w:hint="cs"/>
          <w:rtl/>
        </w:rPr>
        <w:t>ט' בחשוון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FF53C1">
        <w:rPr>
          <w:rStyle w:val="default"/>
          <w:rFonts w:cs="FrankRuehl" w:hint="cs"/>
          <w:rtl/>
        </w:rPr>
        <w:t>17 באוקטובר</w:t>
      </w:r>
      <w:r w:rsidR="008E74C9">
        <w:rPr>
          <w:rStyle w:val="default"/>
          <w:rFonts w:cs="FrankRuehl" w:hint="cs"/>
          <w:rtl/>
        </w:rPr>
        <w:t xml:space="preserve"> 2010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333A4B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333A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333A4B">
        <w:rPr>
          <w:rStyle w:val="default"/>
          <w:rFonts w:cs="FrankRuehl" w:hint="cs"/>
          <w:rtl/>
        </w:rPr>
        <w:t>הדרום בבאר שבע</w:t>
      </w:r>
      <w:r w:rsidR="00D07017">
        <w:rPr>
          <w:rStyle w:val="default"/>
          <w:rFonts w:cs="FrankRuehl" w:hint="cs"/>
          <w:rtl/>
        </w:rPr>
        <w:t xml:space="preserve"> </w:t>
      </w:r>
      <w:r w:rsidR="00FF53C1">
        <w:rPr>
          <w:rStyle w:val="default"/>
          <w:rFonts w:cs="FrankRuehl" w:hint="cs"/>
          <w:rtl/>
        </w:rPr>
        <w:t xml:space="preserve">ובמשרדי הוועדה המקומית לתכנון ולבנייה </w:t>
      </w:r>
      <w:r w:rsidR="00333A4B">
        <w:rPr>
          <w:rStyle w:val="default"/>
          <w:rFonts w:cs="FrankRuehl" w:hint="cs"/>
          <w:rtl/>
        </w:rPr>
        <w:t>שמעונים</w:t>
      </w:r>
      <w:r w:rsidR="00FF53C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165A2" w:rsidRDefault="00F643F1" w:rsidP="00333A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333A4B">
        <w:rPr>
          <w:rStyle w:val="default"/>
          <w:rFonts w:cs="FrankRuehl" w:hint="cs"/>
          <w:rtl/>
        </w:rPr>
        <w:t>אשכול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F165A2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333A4B">
        <w:rPr>
          <w:rStyle w:val="default"/>
          <w:rFonts w:cs="FrankRuehl" w:hint="cs"/>
          <w:rtl/>
        </w:rPr>
        <w:t>1/338/03/7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333A4B">
        <w:rPr>
          <w:rStyle w:val="default"/>
          <w:rFonts w:cs="FrankRuehl" w:hint="cs"/>
          <w:rtl/>
        </w:rPr>
        <w:t xml:space="preserve">מס' 5643, מיום ג' בניסן </w:t>
      </w:r>
      <w:r w:rsidR="00FF53C1">
        <w:rPr>
          <w:rStyle w:val="default"/>
          <w:rFonts w:cs="FrankRuehl" w:hint="cs"/>
          <w:rtl/>
        </w:rPr>
        <w:t>התשס"ז</w:t>
      </w:r>
      <w:r w:rsidR="00333A4B">
        <w:rPr>
          <w:rStyle w:val="default"/>
          <w:rFonts w:cs="FrankRuehl" w:hint="cs"/>
          <w:rtl/>
        </w:rPr>
        <w:t xml:space="preserve"> (22 במרס 2007)</w:t>
      </w:r>
      <w:r w:rsidR="00FF53C1">
        <w:rPr>
          <w:rStyle w:val="default"/>
          <w:rFonts w:cs="FrankRuehl" w:hint="cs"/>
          <w:rtl/>
        </w:rPr>
        <w:t xml:space="preserve">, עמ' </w:t>
      </w:r>
      <w:r w:rsidR="00333A4B">
        <w:rPr>
          <w:rStyle w:val="default"/>
          <w:rFonts w:cs="FrankRuehl" w:hint="cs"/>
          <w:rtl/>
        </w:rPr>
        <w:t>2106, והוא כולל גושים וחלקות רישום קרקע אלה:</w:t>
      </w:r>
    </w:p>
    <w:p w:rsidR="00333A4B" w:rsidRDefault="00333A4B" w:rsidP="00333A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100314, חלקה 18, חלק מחלקות 1, 2, 7, 8, 9, 11, 16, 17, 19, 22, 25;</w:t>
      </w:r>
    </w:p>
    <w:p w:rsidR="00333A4B" w:rsidRDefault="00333A4B" w:rsidP="00333A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100314/1, חלק מחלקה 1;</w:t>
      </w:r>
    </w:p>
    <w:p w:rsidR="00333A4B" w:rsidRDefault="00333A4B" w:rsidP="00333A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100339/2, חלק מחלקה 1;</w:t>
      </w:r>
    </w:p>
    <w:p w:rsidR="00333A4B" w:rsidRDefault="00333A4B" w:rsidP="00333A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100339/3, חלקות 9, 10.</w:t>
      </w:r>
    </w:p>
    <w:p w:rsidR="00F165A2" w:rsidRDefault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FF53C1" w:rsidP="00FF53C1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בחשוון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17 באוקטובר</w:t>
      </w:r>
      <w:r w:rsidR="008E74C9">
        <w:rPr>
          <w:rStyle w:val="default"/>
          <w:rFonts w:cs="FrankRuehl" w:hint="cs"/>
          <w:rtl/>
        </w:rPr>
        <w:t xml:space="preserve">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FF53C1" w:rsidRPr="006E39E0" w:rsidRDefault="00FF53C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F962D7" w:rsidRDefault="00F962D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962D7" w:rsidRDefault="00F962D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962D7" w:rsidRDefault="00F962D7" w:rsidP="00F962D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C4340" w:rsidRPr="00F962D7" w:rsidRDefault="003C4340" w:rsidP="00F962D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C4340" w:rsidRPr="00F962D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4F8A" w:rsidRDefault="00E54F8A">
      <w:r>
        <w:separator/>
      </w:r>
    </w:p>
  </w:endnote>
  <w:endnote w:type="continuationSeparator" w:id="0">
    <w:p w:rsidR="00E54F8A" w:rsidRDefault="00E5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62D7">
      <w:rPr>
        <w:rFonts w:cs="TopType Jerushalmi"/>
        <w:noProof/>
        <w:color w:val="000000"/>
        <w:sz w:val="14"/>
        <w:szCs w:val="14"/>
      </w:rPr>
      <w:t>Z:\000-law\yael\10-11-15\tav\065_364.doc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62D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62D7">
      <w:rPr>
        <w:rFonts w:cs="TopType Jerushalmi"/>
        <w:noProof/>
        <w:color w:val="000000"/>
        <w:sz w:val="14"/>
        <w:szCs w:val="14"/>
      </w:rPr>
      <w:t>Z:\000-law\yael\10-11-15\tav\065_364.doc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4F8A" w:rsidRDefault="00E54F8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54F8A" w:rsidRDefault="00E54F8A">
      <w:r>
        <w:continuationSeparator/>
      </w:r>
    </w:p>
  </w:footnote>
  <w:footnote w:id="1">
    <w:p w:rsidR="001A681B" w:rsidRPr="00E31D0A" w:rsidRDefault="00E31D0A" w:rsidP="001A68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A681B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A681B">
          <w:rPr>
            <w:rStyle w:val="Hyperlink"/>
            <w:rFonts w:hint="cs"/>
            <w:sz w:val="20"/>
            <w:rtl/>
          </w:rPr>
          <w:t>תשע</w:t>
        </w:r>
        <w:r w:rsidR="00FF53C1" w:rsidRPr="001A681B">
          <w:rPr>
            <w:rStyle w:val="Hyperlink"/>
            <w:rFonts w:hint="cs"/>
            <w:sz w:val="20"/>
            <w:rtl/>
          </w:rPr>
          <w:t>"א</w:t>
        </w:r>
        <w:r w:rsidRPr="001A681B">
          <w:rPr>
            <w:rStyle w:val="Hyperlink"/>
            <w:rFonts w:hint="cs"/>
            <w:sz w:val="20"/>
            <w:rtl/>
          </w:rPr>
          <w:t xml:space="preserve"> מס' </w:t>
        </w:r>
        <w:r w:rsidR="00FF53C1" w:rsidRPr="001A681B">
          <w:rPr>
            <w:rStyle w:val="Hyperlink"/>
            <w:rFonts w:hint="cs"/>
            <w:sz w:val="20"/>
            <w:rtl/>
          </w:rPr>
          <w:t>6939</w:t>
        </w:r>
      </w:hyperlink>
      <w:r>
        <w:rPr>
          <w:rFonts w:hint="cs"/>
          <w:sz w:val="20"/>
          <w:rtl/>
        </w:rPr>
        <w:t xml:space="preserve"> מיום </w:t>
      </w:r>
      <w:r w:rsidR="00FF53C1">
        <w:rPr>
          <w:rFonts w:hint="cs"/>
          <w:sz w:val="20"/>
          <w:rtl/>
        </w:rPr>
        <w:t>11.11</w:t>
      </w:r>
      <w:r w:rsidR="008E74C9">
        <w:rPr>
          <w:rFonts w:hint="cs"/>
          <w:sz w:val="20"/>
          <w:rtl/>
        </w:rPr>
        <w:t>.2010</w:t>
      </w:r>
      <w:r>
        <w:rPr>
          <w:rFonts w:hint="cs"/>
          <w:sz w:val="20"/>
          <w:rtl/>
        </w:rPr>
        <w:t xml:space="preserve"> עמ' </w:t>
      </w:r>
      <w:r w:rsidR="00FF53C1">
        <w:rPr>
          <w:rFonts w:hint="cs"/>
          <w:sz w:val="20"/>
          <w:rtl/>
        </w:rPr>
        <w:t>139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297BC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97BC5">
      <w:rPr>
        <w:rFonts w:hAnsi="FrankRuehl" w:cs="FrankRuehl" w:hint="cs"/>
        <w:color w:val="000000"/>
        <w:sz w:val="28"/>
        <w:szCs w:val="28"/>
        <w:rtl/>
      </w:rPr>
      <w:t>שמורת טבע נחל הבשור, קטע פארק האפיק</w:t>
    </w:r>
    <w:r w:rsidR="00FF53C1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297BC5">
      <w:rPr>
        <w:rFonts w:hAnsi="FrankRuehl" w:cs="FrankRuehl" w:hint="cs"/>
        <w:color w:val="000000"/>
        <w:sz w:val="28"/>
        <w:szCs w:val="28"/>
        <w:rtl/>
      </w:rPr>
      <w:t>1/338/03/7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8E74C9">
      <w:rPr>
        <w:rFonts w:hAnsi="FrankRuehl" w:cs="FrankRuehl" w:hint="cs"/>
        <w:color w:val="000000"/>
        <w:sz w:val="28"/>
        <w:szCs w:val="28"/>
        <w:rtl/>
      </w:rPr>
      <w:t>-2010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681B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453A"/>
    <w:rsid w:val="003860A9"/>
    <w:rsid w:val="00386478"/>
    <w:rsid w:val="0039135B"/>
    <w:rsid w:val="00394211"/>
    <w:rsid w:val="003950F1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A16D3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5E6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4F8A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A0"/>
    <w:rsid w:val="00F26885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2D7"/>
    <w:rsid w:val="00F96D24"/>
    <w:rsid w:val="00FA5092"/>
    <w:rsid w:val="00FB3E99"/>
    <w:rsid w:val="00FC0E90"/>
    <w:rsid w:val="00FD3761"/>
    <w:rsid w:val="00FD4C10"/>
    <w:rsid w:val="00FD5DE5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F6B6CFC-38DA-46F6-BF04-1CE71070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1831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הבשור, קטע פארק האפיק, לפי תכנית מס' 1/338/03/7), תשע"א-2010</vt:lpwstr>
  </property>
  <property fmtid="{D5CDD505-2E9C-101B-9397-08002B2CF9AE}" pid="5" name="LAWNUMBER">
    <vt:lpwstr>0364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http://www.nevo.co.il/Law_word/law06/tak-6913.pdf;‎רשומות – תקנות כלליות#פורסמה ק"ת תש"ע ‏מס' 6913#מיום 28.7.2010#עמ' 1435‏</vt:lpwstr>
  </property>
  <property fmtid="{D5CDD505-2E9C-101B-9397-08002B2CF9AE}" pid="66" name="LINKK2">
    <vt:lpwstr>http://www.nevo.co.il/Law_word/law06/TAK-6939.pdf;‎רשומות - תקנות כלליות#פורסמה ק"ת תשע"א ‏מס' 6939 #מיום 11.11.2010 עמ' 139‏</vt:lpwstr>
  </property>
</Properties>
</file>