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4A92" w14:textId="77777777" w:rsidR="00DF76EB" w:rsidRDefault="00DF76EB" w:rsidP="00F829A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F829A9">
        <w:rPr>
          <w:rFonts w:hint="cs"/>
          <w:rtl/>
        </w:rPr>
        <w:t>שמורת טבע נחל השופט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14:paraId="30708AF9" w14:textId="77777777" w:rsidR="00456D72" w:rsidRPr="00456D72" w:rsidRDefault="00456D72" w:rsidP="00456D72">
      <w:pPr>
        <w:spacing w:line="320" w:lineRule="auto"/>
        <w:jc w:val="left"/>
        <w:rPr>
          <w:rFonts w:cs="FrankRuehl"/>
          <w:szCs w:val="26"/>
          <w:rtl/>
        </w:rPr>
      </w:pPr>
    </w:p>
    <w:p w14:paraId="68903451" w14:textId="77777777" w:rsidR="00456D72" w:rsidRPr="00456D72" w:rsidRDefault="00456D72" w:rsidP="00456D72">
      <w:pPr>
        <w:spacing w:line="320" w:lineRule="auto"/>
        <w:jc w:val="left"/>
        <w:rPr>
          <w:rFonts w:cs="Miriam" w:hint="cs"/>
          <w:szCs w:val="22"/>
          <w:rtl/>
        </w:rPr>
      </w:pPr>
      <w:r w:rsidRPr="00456D72">
        <w:rPr>
          <w:rFonts w:cs="Miriam"/>
          <w:szCs w:val="22"/>
          <w:rtl/>
        </w:rPr>
        <w:t>חקלאות טבע וסביבה</w:t>
      </w:r>
      <w:r w:rsidRPr="00456D72">
        <w:rPr>
          <w:rFonts w:cs="FrankRuehl"/>
          <w:szCs w:val="26"/>
          <w:rtl/>
        </w:rPr>
        <w:t xml:space="preserve"> – גנים שמורות ואתרים</w:t>
      </w:r>
    </w:p>
    <w:p w14:paraId="7F33FAA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F69FA" w:rsidRPr="00DF69FA" w14:paraId="7CC05A7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24338A" w14:textId="77777777" w:rsidR="00DF69FA" w:rsidRPr="00DF69FA" w:rsidRDefault="00DF69FA" w:rsidP="00DF69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FD9D846" w14:textId="77777777" w:rsidR="00DF69FA" w:rsidRPr="00DF69FA" w:rsidRDefault="00DF69FA" w:rsidP="00DF69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34AD68A" w14:textId="77777777" w:rsidR="00DF69FA" w:rsidRPr="00DF69FA" w:rsidRDefault="00DF69FA" w:rsidP="00DF69F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F69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152F32" w14:textId="77777777" w:rsidR="00DF69FA" w:rsidRPr="00DF69FA" w:rsidRDefault="00DF69FA" w:rsidP="00DF69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69FA" w:rsidRPr="00DF69FA" w14:paraId="170F98A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5A939D" w14:textId="77777777" w:rsidR="00DF69FA" w:rsidRPr="00DF69FA" w:rsidRDefault="00DF69FA" w:rsidP="00DF69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FDDE3E5" w14:textId="77777777" w:rsidR="00DF69FA" w:rsidRPr="00DF69FA" w:rsidRDefault="00DF69FA" w:rsidP="00DF69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E7CBDC0" w14:textId="77777777" w:rsidR="00DF69FA" w:rsidRPr="00DF69FA" w:rsidRDefault="00DF69FA" w:rsidP="00DF69F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DF69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886ECE" w14:textId="77777777" w:rsidR="00DF69FA" w:rsidRPr="00DF69FA" w:rsidRDefault="00DF69FA" w:rsidP="00DF69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C5FDA8A" w14:textId="77777777" w:rsidR="009C432F" w:rsidRDefault="009C432F">
      <w:pPr>
        <w:pStyle w:val="big-header"/>
        <w:ind w:left="0" w:right="1134"/>
        <w:rPr>
          <w:rtl/>
        </w:rPr>
      </w:pPr>
    </w:p>
    <w:p w14:paraId="144FCFDB" w14:textId="77777777" w:rsidR="009C432F" w:rsidRPr="00456D72" w:rsidRDefault="009C432F" w:rsidP="00456D7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F829A9">
        <w:rPr>
          <w:rFonts w:hint="cs"/>
          <w:rtl/>
        </w:rPr>
        <w:t>שמורת טבע נחל השופט</w:t>
      </w:r>
      <w:r w:rsidR="00A10347">
        <w:rPr>
          <w:rFonts w:hint="cs"/>
          <w:rtl/>
        </w:rPr>
        <w:t>), תשס"ג-200</w:t>
      </w:r>
      <w:r w:rsidR="002F72B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54E5B15D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AD22E74" w14:textId="77777777" w:rsidR="009C432F" w:rsidRDefault="009C432F" w:rsidP="00F829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3412F70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92B0ADD" w14:textId="77777777" w:rsidR="009C432F" w:rsidRDefault="00DB2D99" w:rsidP="00F829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829A9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>כקילומטר אחד צפונית לרמת השופט,</w:t>
      </w:r>
      <w:r w:rsidR="00317F3D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>המת</w:t>
      </w:r>
      <w:r w:rsidR="00F829A9">
        <w:rPr>
          <w:rStyle w:val="default"/>
          <w:rFonts w:cs="FrankRuehl" w:hint="cs"/>
          <w:rtl/>
        </w:rPr>
        <w:t>ו</w:t>
      </w:r>
      <w:r w:rsidR="00AD510C">
        <w:rPr>
          <w:rStyle w:val="default"/>
          <w:rFonts w:cs="FrankRuehl" w:hint="cs"/>
          <w:rtl/>
        </w:rPr>
        <w:t>חם בק</w:t>
      </w:r>
      <w:r w:rsidR="00107C88">
        <w:rPr>
          <w:rStyle w:val="default"/>
          <w:rFonts w:cs="FrankRuehl" w:hint="cs"/>
          <w:rtl/>
        </w:rPr>
        <w:t>ו</w:t>
      </w:r>
      <w:r w:rsidR="00AD510C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>כחול, צבוע בצבע ירוק ומקווקו</w:t>
      </w:r>
      <w:r w:rsidR="002F1337">
        <w:rPr>
          <w:rStyle w:val="default"/>
          <w:rFonts w:cs="FrankRuehl" w:hint="cs"/>
          <w:rtl/>
        </w:rPr>
        <w:t xml:space="preserve"> בקווים ירוק</w:t>
      </w:r>
      <w:r w:rsidR="00F829A9">
        <w:rPr>
          <w:rStyle w:val="default"/>
          <w:rFonts w:cs="FrankRuehl" w:hint="cs"/>
          <w:rtl/>
        </w:rPr>
        <w:t>ים אלכסוניים</w:t>
      </w:r>
      <w:r w:rsidR="002F1337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2F1337">
        <w:rPr>
          <w:rStyle w:val="default"/>
          <w:rFonts w:cs="FrankRuehl" w:hint="cs"/>
          <w:rtl/>
        </w:rPr>
        <w:t>ש/</w:t>
      </w:r>
      <w:r w:rsidR="00F829A9">
        <w:rPr>
          <w:rStyle w:val="default"/>
          <w:rFonts w:cs="FrankRuehl" w:hint="cs"/>
          <w:rtl/>
        </w:rPr>
        <w:t>23/35</w:t>
      </w:r>
      <w:r w:rsidR="00107C88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F829A9">
        <w:rPr>
          <w:rStyle w:val="default"/>
          <w:rFonts w:cs="FrankRuehl" w:hint="cs"/>
          <w:rtl/>
        </w:rPr>
        <w:t>5</w:t>
      </w:r>
      <w:r w:rsidR="00107C88">
        <w:rPr>
          <w:rStyle w:val="default"/>
          <w:rFonts w:cs="FrankRuehl" w:hint="cs"/>
          <w:rtl/>
        </w:rPr>
        <w:t>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F829A9">
        <w:rPr>
          <w:rStyle w:val="default"/>
          <w:rFonts w:cs="FrankRuehl" w:hint="cs"/>
          <w:rtl/>
        </w:rPr>
        <w:t>כ"ה באייר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2F1337">
        <w:rPr>
          <w:rStyle w:val="default"/>
          <w:rFonts w:cs="FrankRuehl" w:hint="cs"/>
          <w:rtl/>
        </w:rPr>
        <w:t xml:space="preserve">27 </w:t>
      </w:r>
      <w:r w:rsidR="00F829A9">
        <w:rPr>
          <w:rStyle w:val="default"/>
          <w:rFonts w:cs="FrankRuehl" w:hint="cs"/>
          <w:rtl/>
        </w:rPr>
        <w:t>במאי</w:t>
      </w:r>
      <w:r w:rsidR="004B787A">
        <w:rPr>
          <w:rStyle w:val="default"/>
          <w:rFonts w:cs="FrankRuehl" w:hint="cs"/>
          <w:rtl/>
        </w:rPr>
        <w:t xml:space="preserve"> 2003</w:t>
      </w:r>
      <w:r w:rsidR="00F643F1">
        <w:rPr>
          <w:rStyle w:val="default"/>
          <w:rFonts w:cs="FrankRuehl" w:hint="cs"/>
          <w:rtl/>
        </w:rPr>
        <w:t>) ביד שר הפנים</w:t>
      </w:r>
      <w:r w:rsidR="002F1337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14:paraId="3C4CE0AC" w14:textId="77777777" w:rsidR="009C432F" w:rsidRDefault="009C432F" w:rsidP="00F829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6C5AC8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ACA85ED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829A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F829A9">
        <w:rPr>
          <w:rStyle w:val="default"/>
          <w:rFonts w:cs="FrankRuehl" w:hint="cs"/>
          <w:rtl/>
        </w:rPr>
        <w:t>הצפון בנצרת עילית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F829A9">
        <w:rPr>
          <w:rStyle w:val="default"/>
          <w:rFonts w:cs="FrankRuehl" w:hint="cs"/>
          <w:rtl/>
        </w:rPr>
        <w:t>יזרעאלים במועצה האזורית עמק יזרעאל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829A9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F829A9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C53F9B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A04D34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5CBEAED0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A454332" w14:textId="77777777" w:rsidR="00F643F1" w:rsidRDefault="00F643F1" w:rsidP="00F829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829A9">
        <w:rPr>
          <w:rStyle w:val="default"/>
          <w:rFonts w:cs="FrankRuehl" w:hint="cs"/>
          <w:rtl/>
        </w:rPr>
        <w:t>שטח שמורת הטבע האמור בסעיף 1 נמצא</w:t>
      </w:r>
      <w:r w:rsidR="0001512D">
        <w:rPr>
          <w:rStyle w:val="default"/>
          <w:rFonts w:cs="FrankRuehl" w:hint="cs"/>
          <w:rtl/>
        </w:rPr>
        <w:t xml:space="preserve"> בתחום המועצה </w:t>
      </w:r>
      <w:r w:rsidR="00E72C04">
        <w:rPr>
          <w:rStyle w:val="default"/>
          <w:rFonts w:cs="FrankRuehl" w:hint="cs"/>
          <w:rtl/>
        </w:rPr>
        <w:t xml:space="preserve">האזורית </w:t>
      </w:r>
      <w:r w:rsidR="00F829A9">
        <w:rPr>
          <w:rStyle w:val="default"/>
          <w:rFonts w:cs="FrankRuehl" w:hint="cs"/>
          <w:rtl/>
        </w:rPr>
        <w:t>מגידו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F829A9">
        <w:rPr>
          <w:rStyle w:val="default"/>
          <w:rFonts w:cs="FrankRuehl" w:hint="cs"/>
          <w:rtl/>
        </w:rPr>
        <w:t>ג/9220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F829A9">
        <w:rPr>
          <w:rStyle w:val="default"/>
          <w:rFonts w:cs="FrankRuehl" w:hint="cs"/>
          <w:rtl/>
        </w:rPr>
        <w:t>4647</w:t>
      </w:r>
      <w:r w:rsidR="00317F3D">
        <w:rPr>
          <w:rStyle w:val="default"/>
          <w:rFonts w:cs="FrankRuehl" w:hint="cs"/>
          <w:rtl/>
        </w:rPr>
        <w:t>, התש</w:t>
      </w:r>
      <w:r w:rsidR="00F829A9">
        <w:rPr>
          <w:rStyle w:val="default"/>
          <w:rFonts w:cs="FrankRuehl" w:hint="cs"/>
          <w:rtl/>
        </w:rPr>
        <w:t>נ"ח</w:t>
      </w:r>
      <w:r w:rsidR="00317F3D">
        <w:rPr>
          <w:rStyle w:val="default"/>
          <w:rFonts w:cs="FrankRuehl" w:hint="cs"/>
          <w:rtl/>
        </w:rPr>
        <w:t xml:space="preserve">, עמ' </w:t>
      </w:r>
      <w:r w:rsidR="00F829A9">
        <w:rPr>
          <w:rStyle w:val="default"/>
          <w:rFonts w:cs="FrankRuehl" w:hint="cs"/>
          <w:rtl/>
        </w:rPr>
        <w:t>3485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F829A9">
        <w:rPr>
          <w:rStyle w:val="default"/>
          <w:rFonts w:cs="FrankRuehl" w:hint="cs"/>
          <w:rtl/>
        </w:rPr>
        <w:t>כ"ו באייר</w:t>
      </w:r>
      <w:r w:rsidR="0001512D">
        <w:rPr>
          <w:rStyle w:val="default"/>
          <w:rFonts w:cs="FrankRuehl" w:hint="cs"/>
          <w:rtl/>
        </w:rPr>
        <w:t xml:space="preserve"> התש</w:t>
      </w:r>
      <w:r w:rsidR="00F829A9">
        <w:rPr>
          <w:rStyle w:val="default"/>
          <w:rFonts w:cs="FrankRuehl" w:hint="cs"/>
          <w:rtl/>
        </w:rPr>
        <w:t>נ"ח</w:t>
      </w:r>
      <w:r w:rsidR="00317F3D">
        <w:rPr>
          <w:rStyle w:val="default"/>
          <w:rFonts w:cs="FrankRuehl" w:hint="cs"/>
          <w:rtl/>
        </w:rPr>
        <w:t xml:space="preserve"> (</w:t>
      </w:r>
      <w:r w:rsidR="00F829A9">
        <w:rPr>
          <w:rStyle w:val="default"/>
          <w:rFonts w:cs="FrankRuehl" w:hint="cs"/>
          <w:rtl/>
        </w:rPr>
        <w:t>22 במאי 1998</w:t>
      </w:r>
      <w:r w:rsidR="00317F3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6E2FA2A3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7F4060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D571C7" w14:textId="77777777" w:rsidR="009C432F" w:rsidRDefault="00F829A9" w:rsidP="00F829A9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כ"ה באייר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 w:rsidR="002F1337">
        <w:rPr>
          <w:rStyle w:val="default"/>
          <w:rFonts w:cs="FrankRuehl" w:hint="cs"/>
          <w:rtl/>
        </w:rPr>
        <w:t xml:space="preserve">27 </w:t>
      </w:r>
      <w:r>
        <w:rPr>
          <w:rStyle w:val="default"/>
          <w:rFonts w:cs="FrankRuehl" w:hint="cs"/>
          <w:rtl/>
        </w:rPr>
        <w:t>במאי</w:t>
      </w:r>
      <w:r w:rsidR="008269EA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2003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אברהם פורז</w:t>
      </w:r>
    </w:p>
    <w:p w14:paraId="677A9D08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65E72F85" w14:textId="77777777" w:rsidR="00F829A9" w:rsidRPr="006E39E0" w:rsidRDefault="00F829A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16E591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71ED3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BA6A62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6CA36" w14:textId="77777777" w:rsidR="007705BD" w:rsidRDefault="007705BD">
      <w:r>
        <w:separator/>
      </w:r>
    </w:p>
  </w:endnote>
  <w:endnote w:type="continuationSeparator" w:id="0">
    <w:p w14:paraId="7E53ABC7" w14:textId="77777777" w:rsidR="007705BD" w:rsidRDefault="0077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82D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92F0C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42C381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F69FA">
      <w:rPr>
        <w:rFonts w:cs="TopType Jerushalmi"/>
        <w:noProof/>
        <w:color w:val="000000"/>
        <w:sz w:val="14"/>
        <w:szCs w:val="14"/>
      </w:rPr>
      <w:t>Z:\000000000000-law\yael\revadim\09-02-09\tav\tav2\065_278.doc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056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4CB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CD810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DCF63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F69FA">
      <w:rPr>
        <w:rFonts w:cs="TopType Jerushalmi"/>
        <w:noProof/>
        <w:color w:val="000000"/>
        <w:sz w:val="14"/>
        <w:szCs w:val="14"/>
      </w:rPr>
      <w:t>Z:\000000000000-law\yael\revadim\09-02-09\tav\tav2\065_278.doc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8DD3C" w14:textId="77777777" w:rsidR="007705BD" w:rsidRDefault="007705B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45AA6E8" w14:textId="77777777" w:rsidR="007705BD" w:rsidRDefault="007705BD">
      <w:r>
        <w:continuationSeparator/>
      </w:r>
    </w:p>
  </w:footnote>
  <w:footnote w:id="1">
    <w:p w14:paraId="4E265EA0" w14:textId="77777777" w:rsidR="00E31D0A" w:rsidRPr="00E31D0A" w:rsidRDefault="00E31D0A" w:rsidP="00F829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F829A9">
          <w:rPr>
            <w:rStyle w:val="Hyperlink"/>
            <w:rFonts w:hint="cs"/>
            <w:sz w:val="20"/>
            <w:rtl/>
          </w:rPr>
          <w:t>4</w:t>
        </w:r>
        <w:r w:rsidR="002F1337">
          <w:rPr>
            <w:rStyle w:val="Hyperlink"/>
            <w:rFonts w:hint="cs"/>
            <w:sz w:val="20"/>
            <w:rtl/>
          </w:rPr>
          <w:t>3</w:t>
        </w:r>
      </w:hyperlink>
      <w:r>
        <w:rPr>
          <w:rFonts w:hint="cs"/>
          <w:sz w:val="20"/>
          <w:rtl/>
        </w:rPr>
        <w:t xml:space="preserve"> מיום </w:t>
      </w:r>
      <w:r w:rsidR="00F829A9">
        <w:rPr>
          <w:rFonts w:hint="cs"/>
          <w:sz w:val="20"/>
          <w:rtl/>
        </w:rPr>
        <w:t>19.6</w:t>
      </w:r>
      <w:r w:rsidR="002F72B5">
        <w:rPr>
          <w:rFonts w:hint="cs"/>
          <w:sz w:val="20"/>
          <w:rtl/>
        </w:rPr>
        <w:t>.2003</w:t>
      </w:r>
      <w:r>
        <w:rPr>
          <w:rFonts w:hint="cs"/>
          <w:sz w:val="20"/>
          <w:rtl/>
        </w:rPr>
        <w:t xml:space="preserve"> עמ' </w:t>
      </w:r>
      <w:r w:rsidR="00F829A9">
        <w:rPr>
          <w:rFonts w:hint="cs"/>
          <w:sz w:val="20"/>
          <w:rtl/>
        </w:rPr>
        <w:t>752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BB06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B6C7BC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D43E0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5298" w14:textId="77777777" w:rsidR="009C432F" w:rsidRDefault="00DF76EB" w:rsidP="00F829A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F829A9">
      <w:rPr>
        <w:rFonts w:hAnsi="FrankRuehl" w:cs="FrankRuehl" w:hint="cs"/>
        <w:color w:val="000000"/>
        <w:sz w:val="28"/>
        <w:szCs w:val="28"/>
        <w:rtl/>
      </w:rPr>
      <w:t>שמורת טבע נחל השופט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14:paraId="104C7FB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CD4C6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759"/>
    <w:rsid w:val="00006AA9"/>
    <w:rsid w:val="00014F41"/>
    <w:rsid w:val="0001512D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C2119"/>
    <w:rsid w:val="003C4922"/>
    <w:rsid w:val="003C5DE6"/>
    <w:rsid w:val="003D4CB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56D72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5116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868D7"/>
    <w:rsid w:val="0069304A"/>
    <w:rsid w:val="006950DD"/>
    <w:rsid w:val="006A7B3F"/>
    <w:rsid w:val="006A7DFB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05BD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69FA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DE1BA8"/>
  <w15:chartTrackingRefBased/>
  <w15:docId w15:val="{0910D4B4-2563-4297-B5F3-6033C16D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1353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השופט), תשס"ג-2003</vt:lpwstr>
  </property>
  <property fmtid="{D5CDD505-2E9C-101B-9397-08002B2CF9AE}" pid="5" name="LAWNUMBER">
    <vt:lpwstr>0278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