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4D08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>
        <w:rPr>
          <w:rFonts w:hint="cs"/>
          <w:rtl/>
        </w:rPr>
        <w:t xml:space="preserve">שמורת טבע </w:t>
      </w:r>
      <w:r w:rsidR="00FB4234">
        <w:rPr>
          <w:rFonts w:hint="cs"/>
          <w:rtl/>
        </w:rPr>
        <w:t xml:space="preserve">נחל </w:t>
      </w:r>
      <w:r w:rsidR="008F209E">
        <w:rPr>
          <w:rFonts w:hint="cs"/>
          <w:rtl/>
        </w:rPr>
        <w:t>חצב</w:t>
      </w:r>
      <w:r>
        <w:rPr>
          <w:rFonts w:hint="cs"/>
          <w:rtl/>
        </w:rPr>
        <w:t xml:space="preserve">, לפי תוכנית מס' </w:t>
      </w:r>
      <w:r w:rsidR="008F209E">
        <w:rPr>
          <w:rFonts w:hint="cs"/>
          <w:rtl/>
        </w:rPr>
        <w:t>651-0368787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6932F14A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25F855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58C26B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0A9C" w:rsidRPr="00D30A9C" w14:paraId="013DE2CC" w14:textId="77777777" w:rsidTr="00D30A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B508F9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262CE4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B953185" w14:textId="77777777" w:rsidR="00D30A9C" w:rsidRPr="00D30A9C" w:rsidRDefault="00D30A9C" w:rsidP="00D30A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30A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999D8C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0A9C" w:rsidRPr="00D30A9C" w14:paraId="385AB6A1" w14:textId="77777777" w:rsidTr="00D30A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3264E8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E55E5FC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064C15A" w14:textId="77777777" w:rsidR="00D30A9C" w:rsidRPr="00D30A9C" w:rsidRDefault="00D30A9C" w:rsidP="00D30A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30A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5A5424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0A9C" w:rsidRPr="00D30A9C" w14:paraId="75BE1FE7" w14:textId="77777777" w:rsidTr="00D30A9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1D1842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6384050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70840EF" w14:textId="77777777" w:rsidR="00D30A9C" w:rsidRPr="00D30A9C" w:rsidRDefault="00D30A9C" w:rsidP="00D30A9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30A9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B0050A" w14:textId="77777777" w:rsidR="00D30A9C" w:rsidRPr="00D30A9C" w:rsidRDefault="00D30A9C" w:rsidP="00D30A9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DAE7DE" w14:textId="77777777" w:rsidR="009C432F" w:rsidRDefault="009C432F">
      <w:pPr>
        <w:pStyle w:val="big-header"/>
        <w:ind w:left="0" w:right="1134"/>
        <w:rPr>
          <w:rtl/>
        </w:rPr>
      </w:pPr>
    </w:p>
    <w:p w14:paraId="7DFDE85E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FB4234">
        <w:rPr>
          <w:rFonts w:hint="cs"/>
          <w:rtl/>
        </w:rPr>
        <w:t xml:space="preserve">שמורת טבע נחל </w:t>
      </w:r>
      <w:r w:rsidR="008F209E">
        <w:rPr>
          <w:rFonts w:hint="cs"/>
          <w:rtl/>
        </w:rPr>
        <w:t>חצב, לפי תוכנית מס' 651-0368787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10C84B3F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6EFB7558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AFBB2E3">
          <v:rect id="_x0000_s2052" style="position:absolute;left:0;text-align:left;margin-left:464.5pt;margin-top:8.05pt;width:75.05pt;height:20.5pt;z-index:251657216" o:allowincell="f" filled="f" stroked="f" strokecolor="lime" strokeweight=".25pt">
            <v:textbox style="mso-next-textbox:#_x0000_s2052" inset="0,0,0,0">
              <w:txbxContent>
                <w:p w14:paraId="32CC366B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על 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הנמצא</w:t>
      </w:r>
      <w:r w:rsidR="008B7FC4">
        <w:rPr>
          <w:rStyle w:val="default"/>
          <w:rFonts w:cs="FrankRuehl" w:hint="cs"/>
          <w:rtl/>
        </w:rPr>
        <w:t>ים</w:t>
      </w:r>
      <w:r w:rsidR="00D91408">
        <w:rPr>
          <w:rStyle w:val="default"/>
          <w:rFonts w:cs="FrankRuehl" w:hint="cs"/>
          <w:rtl/>
        </w:rPr>
        <w:t xml:space="preserve"> </w:t>
      </w:r>
      <w:r w:rsidR="008B7FC4">
        <w:rPr>
          <w:rStyle w:val="default"/>
          <w:rFonts w:cs="FrankRuehl" w:hint="cs"/>
          <w:rtl/>
        </w:rPr>
        <w:t>במרחב שקמה, בין דורות לרוחמה</w:t>
      </w:r>
      <w:r w:rsidR="00C57E2F">
        <w:rPr>
          <w:rStyle w:val="default"/>
          <w:rFonts w:cs="FrankRuehl" w:hint="cs"/>
          <w:rtl/>
        </w:rPr>
        <w:t>, צבוע</w:t>
      </w:r>
      <w:r w:rsidR="008B7FC4">
        <w:rPr>
          <w:rStyle w:val="default"/>
          <w:rFonts w:cs="FrankRuehl" w:hint="cs"/>
          <w:rtl/>
        </w:rPr>
        <w:t>ים</w:t>
      </w:r>
      <w:r w:rsidR="00C57E2F">
        <w:rPr>
          <w:rStyle w:val="default"/>
          <w:rFonts w:cs="FrankRuehl" w:hint="cs"/>
          <w:rtl/>
        </w:rPr>
        <w:t xml:space="preserve"> בירוק, מקווקו</w:t>
      </w:r>
      <w:r w:rsidR="008B7FC4">
        <w:rPr>
          <w:rStyle w:val="default"/>
          <w:rFonts w:cs="FrankRuehl" w:hint="cs"/>
          <w:rtl/>
        </w:rPr>
        <w:t>וים</w:t>
      </w:r>
      <w:r w:rsidR="00C57E2F">
        <w:rPr>
          <w:rStyle w:val="default"/>
          <w:rFonts w:cs="FrankRuehl" w:hint="cs"/>
          <w:rtl/>
        </w:rPr>
        <w:t xml:space="preserve"> בקווים אלכסוניים </w:t>
      </w:r>
      <w:r w:rsidR="008B7FC4">
        <w:rPr>
          <w:rStyle w:val="default"/>
          <w:rFonts w:cs="FrankRuehl" w:hint="cs"/>
          <w:rtl/>
        </w:rPr>
        <w:t>ומצולבים ירוקים ומוקפים בקו חום</w:t>
      </w:r>
      <w:r w:rsidR="00C57E2F">
        <w:rPr>
          <w:rStyle w:val="default"/>
          <w:rFonts w:cs="FrankRuehl" w:hint="cs"/>
          <w:rtl/>
        </w:rPr>
        <w:t xml:space="preserve">, </w:t>
      </w:r>
      <w:r w:rsidR="008B7FC4">
        <w:rPr>
          <w:rStyle w:val="default"/>
          <w:rFonts w:cs="FrankRuehl" w:hint="cs"/>
          <w:rtl/>
        </w:rPr>
        <w:t xml:space="preserve">ומסומנים "א"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8B7FC4">
        <w:rPr>
          <w:rStyle w:val="default"/>
          <w:rFonts w:cs="FrankRuehl" w:hint="cs"/>
          <w:rtl/>
        </w:rPr>
        <w:t>ש/דר/651-0368787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B7FC4">
        <w:rPr>
          <w:rStyle w:val="default"/>
          <w:rFonts w:cs="FrankRuehl" w:hint="cs"/>
          <w:rtl/>
        </w:rPr>
        <w:t>10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B7FC4">
        <w:rPr>
          <w:rStyle w:val="default"/>
          <w:rFonts w:cs="FrankRuehl" w:hint="cs"/>
          <w:rtl/>
        </w:rPr>
        <w:t>הם</w:t>
      </w:r>
      <w:r w:rsidR="00251998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FD1996B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50A9664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2A2528C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8B7FC4">
        <w:rPr>
          <w:rStyle w:val="default"/>
          <w:rFonts w:cs="FrankRuehl" w:hint="cs"/>
          <w:rtl/>
        </w:rPr>
        <w:t>הדרום בבאר שבע</w:t>
      </w:r>
      <w:r w:rsidR="00C57E2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8B7FC4">
        <w:rPr>
          <w:rStyle w:val="default"/>
          <w:rFonts w:cs="FrankRuehl" w:hint="cs"/>
          <w:rtl/>
        </w:rPr>
        <w:t>ות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</w:t>
      </w:r>
      <w:r w:rsidR="008B7FC4">
        <w:rPr>
          <w:rStyle w:val="default"/>
          <w:rFonts w:cs="FrankRuehl" w:hint="cs"/>
          <w:rtl/>
        </w:rPr>
        <w:t>ו</w:t>
      </w:r>
      <w:r w:rsidR="00780714">
        <w:rPr>
          <w:rStyle w:val="default"/>
          <w:rFonts w:cs="FrankRuehl" w:hint="cs"/>
          <w:rtl/>
        </w:rPr>
        <w:t>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8B7FC4">
        <w:rPr>
          <w:rStyle w:val="default"/>
          <w:rFonts w:cs="FrankRuehl" w:hint="cs"/>
          <w:rtl/>
        </w:rPr>
        <w:t>נגב מערבי ולכיש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6F77FCD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EEC4D2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60194F7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5BC980E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האמור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בסעיף 1 נמצא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בתחום </w:t>
      </w:r>
      <w:r w:rsidR="00C57E2F">
        <w:rPr>
          <w:rStyle w:val="default"/>
          <w:rFonts w:cs="FrankRuehl" w:hint="cs"/>
          <w:rtl/>
        </w:rPr>
        <w:t>שטח</w:t>
      </w:r>
      <w:r w:rsidR="008B7FC4">
        <w:rPr>
          <w:rStyle w:val="default"/>
          <w:rFonts w:cs="FrankRuehl" w:hint="cs"/>
          <w:rtl/>
        </w:rPr>
        <w:t>י</w:t>
      </w:r>
      <w:r w:rsidR="00C57E2F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8B7FC4">
        <w:rPr>
          <w:rStyle w:val="default"/>
          <w:rFonts w:cs="FrankRuehl" w:hint="cs"/>
          <w:rtl/>
        </w:rPr>
        <w:t>האזורי</w:t>
      </w:r>
      <w:r w:rsidR="00762551">
        <w:rPr>
          <w:rStyle w:val="default"/>
          <w:rFonts w:cs="FrankRuehl" w:hint="cs"/>
          <w:rtl/>
        </w:rPr>
        <w:t>ת</w:t>
      </w:r>
      <w:r w:rsidR="008B7FC4">
        <w:rPr>
          <w:rStyle w:val="default"/>
          <w:rFonts w:cs="FrankRuehl" w:hint="cs"/>
          <w:rtl/>
        </w:rPr>
        <w:t xml:space="preserve"> שער הנגב והמועצה האזורית לכיש</w:t>
      </w:r>
      <w:r w:rsidR="00A87E48">
        <w:rPr>
          <w:rStyle w:val="default"/>
          <w:rFonts w:cs="FrankRuehl" w:hint="cs"/>
          <w:rtl/>
        </w:rPr>
        <w:t>, שב</w:t>
      </w:r>
      <w:r w:rsidR="008B7FC4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8B7FC4">
        <w:rPr>
          <w:rStyle w:val="default"/>
          <w:rFonts w:cs="FrankRuehl" w:hint="cs"/>
          <w:rtl/>
        </w:rPr>
        <w:t>651-0368787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8B7FC4">
        <w:rPr>
          <w:rStyle w:val="default"/>
          <w:rFonts w:cs="FrankRuehl" w:hint="cs"/>
          <w:rtl/>
        </w:rPr>
        <w:t>8328</w:t>
      </w:r>
      <w:r w:rsidR="00527B5D">
        <w:rPr>
          <w:rStyle w:val="default"/>
          <w:rFonts w:cs="FrankRuehl" w:hint="cs"/>
          <w:rtl/>
        </w:rPr>
        <w:t xml:space="preserve">, </w:t>
      </w:r>
      <w:r w:rsidR="00B20E6F">
        <w:rPr>
          <w:rStyle w:val="default"/>
          <w:rFonts w:cs="FrankRuehl" w:hint="cs"/>
          <w:rtl/>
        </w:rPr>
        <w:t xml:space="preserve">מיום </w:t>
      </w:r>
      <w:r w:rsidR="008B7FC4">
        <w:rPr>
          <w:rStyle w:val="default"/>
          <w:rFonts w:cs="FrankRuehl" w:hint="cs"/>
          <w:rtl/>
        </w:rPr>
        <w:t>א' בתמוז התשע"ט (4 ביולי 2019</w:t>
      </w:r>
      <w:r w:rsidR="00B20E6F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8B7FC4">
        <w:rPr>
          <w:rStyle w:val="default"/>
          <w:rFonts w:cs="FrankRuehl" w:hint="cs"/>
          <w:rtl/>
        </w:rPr>
        <w:t>12582</w:t>
      </w:r>
      <w:r w:rsidR="00384066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8B7FC4">
        <w:rPr>
          <w:rStyle w:val="default"/>
          <w:rFonts w:cs="FrankRuehl" w:hint="cs"/>
          <w:rtl/>
        </w:rPr>
        <w:t>ם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>לל</w:t>
      </w:r>
      <w:r w:rsidR="008B7FC4">
        <w:rPr>
          <w:rStyle w:val="default"/>
          <w:rFonts w:cs="FrankRuehl" w:hint="cs"/>
          <w:rtl/>
        </w:rPr>
        <w:t>ים</w:t>
      </w:r>
      <w:r w:rsidR="00454354">
        <w:rPr>
          <w:rStyle w:val="default"/>
          <w:rFonts w:cs="FrankRuehl" w:hint="cs"/>
          <w:rtl/>
        </w:rPr>
        <w:t xml:space="preserve">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14:paraId="6F222022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B7FC4">
        <w:rPr>
          <w:rStyle w:val="default"/>
          <w:rFonts w:cs="FrankRuehl" w:hint="cs"/>
          <w:rtl/>
        </w:rPr>
        <w:t>3102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8B7FC4">
        <w:rPr>
          <w:rStyle w:val="default"/>
          <w:rFonts w:cs="FrankRuehl" w:hint="cs"/>
          <w:rtl/>
        </w:rPr>
        <w:t>חלקי חלקות 28, 30, 31, 35, 38, 41, 44</w:t>
      </w:r>
      <w:r>
        <w:rPr>
          <w:rStyle w:val="default"/>
          <w:rFonts w:cs="FrankRuehl" w:hint="cs"/>
          <w:rtl/>
        </w:rPr>
        <w:t>;</w:t>
      </w:r>
    </w:p>
    <w:p w14:paraId="0B37AA65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B7FC4">
        <w:rPr>
          <w:rStyle w:val="default"/>
          <w:rFonts w:cs="FrankRuehl" w:hint="cs"/>
          <w:rtl/>
        </w:rPr>
        <w:t>3104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B73743">
        <w:rPr>
          <w:rStyle w:val="default"/>
          <w:rFonts w:cs="FrankRuehl" w:hint="cs"/>
          <w:rtl/>
        </w:rPr>
        <w:t>חלקי ח</w:t>
      </w:r>
      <w:r w:rsidR="008B7FC4">
        <w:rPr>
          <w:rStyle w:val="default"/>
          <w:rFonts w:cs="FrankRuehl" w:hint="cs"/>
          <w:rtl/>
        </w:rPr>
        <w:t>לקות 19, 20, 29, 30, 34</w:t>
      </w:r>
      <w:r>
        <w:rPr>
          <w:rStyle w:val="default"/>
          <w:rFonts w:cs="FrankRuehl" w:hint="cs"/>
          <w:rtl/>
        </w:rPr>
        <w:t>;</w:t>
      </w:r>
    </w:p>
    <w:p w14:paraId="7190A9D9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B7FC4">
        <w:rPr>
          <w:rStyle w:val="default"/>
          <w:rFonts w:cs="FrankRuehl" w:hint="cs"/>
          <w:rtl/>
        </w:rPr>
        <w:t>3105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ab/>
      </w:r>
      <w:r w:rsidR="008B7FC4">
        <w:rPr>
          <w:rStyle w:val="default"/>
          <w:rFonts w:cs="FrankRuehl" w:hint="cs"/>
          <w:rtl/>
        </w:rPr>
        <w:t>חלקה במלואה 15; חלקי חלקות 7-2, 14-10</w:t>
      </w:r>
      <w:r>
        <w:rPr>
          <w:rStyle w:val="default"/>
          <w:rFonts w:cs="FrankRuehl" w:hint="cs"/>
          <w:rtl/>
        </w:rPr>
        <w:t>;</w:t>
      </w:r>
    </w:p>
    <w:p w14:paraId="55D0DCC5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C1A99">
        <w:rPr>
          <w:rStyle w:val="default"/>
          <w:rFonts w:cs="FrankRuehl" w:hint="cs"/>
          <w:rtl/>
        </w:rPr>
        <w:t>3106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CC1A99">
        <w:rPr>
          <w:rStyle w:val="default"/>
          <w:rFonts w:cs="FrankRuehl" w:hint="cs"/>
          <w:rtl/>
        </w:rPr>
        <w:t>חלקי חלקות 1, 27, 28, 66, 68, 78, 79</w:t>
      </w:r>
      <w:r>
        <w:rPr>
          <w:rStyle w:val="default"/>
          <w:rFonts w:cs="FrankRuehl" w:hint="cs"/>
          <w:rtl/>
        </w:rPr>
        <w:t>;</w:t>
      </w:r>
    </w:p>
    <w:p w14:paraId="48B263FB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C1A99">
        <w:rPr>
          <w:rStyle w:val="default"/>
          <w:rFonts w:cs="FrankRuehl" w:hint="cs"/>
          <w:rtl/>
        </w:rPr>
        <w:t>38652/3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CC1A99">
        <w:rPr>
          <w:rStyle w:val="default"/>
          <w:rFonts w:cs="FrankRuehl" w:hint="cs"/>
          <w:rtl/>
        </w:rPr>
        <w:t>חלקי חלקות 10, 11, 15, 18</w:t>
      </w:r>
      <w:r>
        <w:rPr>
          <w:rStyle w:val="default"/>
          <w:rFonts w:cs="FrankRuehl" w:hint="cs"/>
          <w:rtl/>
        </w:rPr>
        <w:t>;</w:t>
      </w:r>
    </w:p>
    <w:p w14:paraId="7EB27C08" w14:textId="77777777" w:rsidR="00CC1A99" w:rsidRDefault="00CC1A99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38653/1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4;</w:t>
      </w:r>
    </w:p>
    <w:p w14:paraId="204D35AB" w14:textId="77777777" w:rsidR="00B20E6F" w:rsidRDefault="00B20E6F" w:rsidP="00CC1A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C1A99">
        <w:rPr>
          <w:rStyle w:val="default"/>
          <w:rFonts w:cs="FrankRuehl" w:hint="cs"/>
          <w:rtl/>
        </w:rPr>
        <w:t>38653/3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B73743">
        <w:rPr>
          <w:rStyle w:val="default"/>
          <w:rFonts w:cs="FrankRuehl" w:hint="cs"/>
          <w:rtl/>
        </w:rPr>
        <w:t xml:space="preserve">חלקות </w:t>
      </w:r>
      <w:r w:rsidR="00CC1A99">
        <w:rPr>
          <w:rStyle w:val="default"/>
          <w:rFonts w:cs="FrankRuehl" w:hint="cs"/>
          <w:rtl/>
        </w:rPr>
        <w:t>2, 3</w:t>
      </w:r>
      <w:r>
        <w:rPr>
          <w:rStyle w:val="default"/>
          <w:rFonts w:cs="FrankRuehl" w:hint="cs"/>
          <w:rtl/>
        </w:rPr>
        <w:t>.</w:t>
      </w:r>
    </w:p>
    <w:p w14:paraId="4D10B737" w14:textId="77777777" w:rsidR="008F209E" w:rsidRDefault="008F20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518782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C8477C" w14:textId="77777777"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656B684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648BDB3B" w14:textId="77777777" w:rsidR="00FB4234" w:rsidRDefault="00FB423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66612A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AA765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48A47D7" w14:textId="77777777" w:rsidR="00D30A9C" w:rsidRDefault="00D30A9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F2B5FC" w14:textId="77777777" w:rsidR="00D30A9C" w:rsidRDefault="00D30A9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3C44D6" w14:textId="77777777" w:rsidR="00D30A9C" w:rsidRDefault="00D30A9C" w:rsidP="00D30A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42999BE" w14:textId="77777777" w:rsidR="005B6CC6" w:rsidRPr="00D30A9C" w:rsidRDefault="005B6CC6" w:rsidP="00D30A9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D30A9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D963" w14:textId="77777777" w:rsidR="00D0562B" w:rsidRDefault="00D0562B">
      <w:r>
        <w:separator/>
      </w:r>
    </w:p>
  </w:endnote>
  <w:endnote w:type="continuationSeparator" w:id="0">
    <w:p w14:paraId="424D92EB" w14:textId="77777777" w:rsidR="00D0562B" w:rsidRDefault="00D0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F17B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9D25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4B30E3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D930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0A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9E5BB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A3081B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51B1" w14:textId="77777777" w:rsidR="00D0562B" w:rsidRDefault="00D0562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33BB53" w14:textId="77777777" w:rsidR="00D0562B" w:rsidRDefault="00D0562B">
      <w:r>
        <w:continuationSeparator/>
      </w:r>
    </w:p>
  </w:footnote>
  <w:footnote w:id="1">
    <w:p w14:paraId="5C8D3997" w14:textId="77777777" w:rsidR="002E68F5" w:rsidRPr="00E31D0A" w:rsidRDefault="00E31D0A" w:rsidP="002E68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2E68F5">
          <w:rPr>
            <w:rStyle w:val="Hyperlink"/>
            <w:rFonts w:hint="cs"/>
            <w:sz w:val="20"/>
            <w:rtl/>
          </w:rPr>
          <w:t xml:space="preserve">ק"ת </w:t>
        </w:r>
        <w:r w:rsidR="008E74C9" w:rsidRPr="002E68F5">
          <w:rPr>
            <w:rStyle w:val="Hyperlink"/>
            <w:rFonts w:hint="cs"/>
            <w:sz w:val="20"/>
            <w:rtl/>
          </w:rPr>
          <w:t>תש</w:t>
        </w:r>
        <w:r w:rsidR="00D81EBD" w:rsidRPr="002E68F5">
          <w:rPr>
            <w:rStyle w:val="Hyperlink"/>
            <w:rFonts w:hint="cs"/>
            <w:sz w:val="20"/>
            <w:rtl/>
          </w:rPr>
          <w:t>פ"</w:t>
        </w:r>
        <w:r w:rsidR="00454354" w:rsidRPr="002E68F5">
          <w:rPr>
            <w:rStyle w:val="Hyperlink"/>
            <w:rFonts w:hint="cs"/>
            <w:sz w:val="20"/>
            <w:rtl/>
          </w:rPr>
          <w:t>ב</w:t>
        </w:r>
        <w:r w:rsidRPr="002E68F5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2E68F5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</w:t>
      </w:r>
      <w:r w:rsidR="00FB4234">
        <w:rPr>
          <w:rFonts w:hint="cs"/>
          <w:sz w:val="20"/>
          <w:rtl/>
        </w:rPr>
        <w:t>3</w:t>
      </w:r>
      <w:r w:rsidR="008F209E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F3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D81070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F8BAF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81D8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B4234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8F209E">
      <w:rPr>
        <w:rFonts w:hAnsi="FrankRuehl" w:cs="FrankRuehl" w:hint="cs"/>
        <w:color w:val="000000"/>
        <w:sz w:val="28"/>
        <w:szCs w:val="28"/>
        <w:rtl/>
      </w:rPr>
      <w:t>חצב</w:t>
    </w:r>
    <w:r>
      <w:rPr>
        <w:rFonts w:hAnsi="FrankRuehl" w:cs="FrankRuehl" w:hint="cs"/>
        <w:color w:val="000000"/>
        <w:sz w:val="28"/>
        <w:szCs w:val="28"/>
        <w:rtl/>
      </w:rPr>
      <w:t xml:space="preserve">, לפי תוכנית מס' </w:t>
    </w:r>
    <w:r w:rsidR="008F209E">
      <w:rPr>
        <w:rFonts w:hAnsi="FrankRuehl" w:cs="FrankRuehl" w:hint="cs"/>
        <w:color w:val="000000"/>
        <w:sz w:val="28"/>
        <w:szCs w:val="28"/>
        <w:rtl/>
      </w:rPr>
      <w:t>651-0368787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00B32E7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0B1DF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0E3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E68F5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3F51D5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2551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590C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FC4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62B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0A9C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BBA97D4"/>
  <w15:chartTrackingRefBased/>
  <w15:docId w15:val="{77580A7F-685B-4FA7-A346-05C28770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2180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חצב, לפי תוכנית מס' 651-0368787), תשפ"ב-2022</vt:lpwstr>
  </property>
  <property fmtid="{D5CDD505-2E9C-101B-9397-08002B2CF9AE}" pid="5" name="LAWNUMBER">
    <vt:lpwstr>0506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2331‏</vt:lpwstr>
  </property>
</Properties>
</file>