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BA1F" w14:textId="77777777" w:rsidR="00DF76EB" w:rsidRDefault="00DF76EB" w:rsidP="006B2E1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F6658">
        <w:rPr>
          <w:rFonts w:hint="cs"/>
          <w:rtl/>
        </w:rPr>
        <w:t xml:space="preserve">שמורת טבע </w:t>
      </w:r>
      <w:r w:rsidR="006B2E14">
        <w:rPr>
          <w:rFonts w:hint="cs"/>
          <w:rtl/>
        </w:rPr>
        <w:t>פורה הרחבה</w:t>
      </w:r>
      <w:r w:rsidR="008E74C9">
        <w:rPr>
          <w:rFonts w:hint="cs"/>
          <w:rtl/>
        </w:rPr>
        <w:t xml:space="preserve">, לפי תכנית מס' </w:t>
      </w:r>
      <w:r w:rsidR="006B2E14">
        <w:rPr>
          <w:rFonts w:hint="cs"/>
          <w:rtl/>
        </w:rPr>
        <w:t>286/02/6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</w:t>
      </w:r>
      <w:r w:rsidR="00B63DA2">
        <w:rPr>
          <w:rFonts w:hint="cs"/>
          <w:rtl/>
        </w:rPr>
        <w:t>1</w:t>
      </w:r>
    </w:p>
    <w:p w14:paraId="76D523AE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69C6C41E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95EA11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C2477" w:rsidRPr="00AC2477" w14:paraId="0B5C228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57DD29" w14:textId="77777777" w:rsidR="00AC2477" w:rsidRPr="00AC2477" w:rsidRDefault="00AC2477" w:rsidP="00AC24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BCC1887" w14:textId="77777777" w:rsidR="00AC2477" w:rsidRPr="00AC2477" w:rsidRDefault="00AC2477" w:rsidP="00AC24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FD5DA72" w14:textId="77777777" w:rsidR="00AC2477" w:rsidRPr="00AC2477" w:rsidRDefault="00AC2477" w:rsidP="00AC24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C24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2A145E" w14:textId="77777777" w:rsidR="00AC2477" w:rsidRPr="00AC2477" w:rsidRDefault="00AC2477" w:rsidP="00AC24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C2477" w:rsidRPr="00AC2477" w14:paraId="45C8FD0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A580B6" w14:textId="77777777" w:rsidR="00AC2477" w:rsidRPr="00AC2477" w:rsidRDefault="00AC2477" w:rsidP="00AC24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047C6FF" w14:textId="77777777" w:rsidR="00AC2477" w:rsidRPr="00AC2477" w:rsidRDefault="00AC2477" w:rsidP="00AC24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CA9E84C" w14:textId="77777777" w:rsidR="00AC2477" w:rsidRPr="00AC2477" w:rsidRDefault="00AC2477" w:rsidP="00AC24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C24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418646" w14:textId="77777777" w:rsidR="00AC2477" w:rsidRPr="00AC2477" w:rsidRDefault="00AC2477" w:rsidP="00AC24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A9FC7F7" w14:textId="77777777" w:rsidR="009C432F" w:rsidRDefault="009C432F">
      <w:pPr>
        <w:pStyle w:val="big-header"/>
        <w:ind w:left="0" w:right="1134"/>
        <w:rPr>
          <w:rtl/>
        </w:rPr>
      </w:pPr>
    </w:p>
    <w:p w14:paraId="6EC72113" w14:textId="77777777" w:rsidR="009C432F" w:rsidRPr="002E4507" w:rsidRDefault="009C432F" w:rsidP="006B2E1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63DA2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6B2E14">
        <w:rPr>
          <w:rFonts w:hint="cs"/>
          <w:rtl/>
        </w:rPr>
        <w:t>פורה הרחבה</w:t>
      </w:r>
      <w:r w:rsidR="00B63DA2">
        <w:rPr>
          <w:rFonts w:hint="cs"/>
          <w:rtl/>
        </w:rPr>
        <w:t xml:space="preserve">, לפי תכנית מס' </w:t>
      </w:r>
      <w:r w:rsidR="006B2E14">
        <w:rPr>
          <w:rFonts w:hint="cs"/>
          <w:rtl/>
        </w:rPr>
        <w:t>286/02/6</w:t>
      </w:r>
      <w:r w:rsidR="00B63DA2">
        <w:rPr>
          <w:rFonts w:hint="cs"/>
          <w:rtl/>
        </w:rPr>
        <w:t>), תשע"א-2011</w:t>
      </w:r>
      <w:r w:rsidR="00E31D0A">
        <w:rPr>
          <w:rStyle w:val="a6"/>
          <w:rtl/>
        </w:rPr>
        <w:footnoteReference w:customMarkFollows="1" w:id="1"/>
        <w:t>*</w:t>
      </w:r>
    </w:p>
    <w:p w14:paraId="684CC7A4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493D497" w14:textId="77777777" w:rsidR="009C432F" w:rsidRDefault="009C432F" w:rsidP="006B2E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579482A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58A52F9" w14:textId="77777777" w:rsidR="009C432F" w:rsidRDefault="00DB2D99" w:rsidP="006911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11C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6B2E14">
        <w:rPr>
          <w:rStyle w:val="default"/>
          <w:rFonts w:cs="FrankRuehl" w:hint="cs"/>
          <w:rtl/>
        </w:rPr>
        <w:t xml:space="preserve">בנגב הצפוני, ממערב ובסמוך לכביש קרית גת </w:t>
      </w:r>
      <w:r w:rsidR="006B2E14">
        <w:rPr>
          <w:rStyle w:val="default"/>
          <w:rFonts w:cs="FrankRuehl"/>
          <w:rtl/>
        </w:rPr>
        <w:t>–</w:t>
      </w:r>
      <w:r w:rsidR="006B2E14">
        <w:rPr>
          <w:rStyle w:val="default"/>
          <w:rFonts w:cs="FrankRuehl" w:hint="cs"/>
          <w:rtl/>
        </w:rPr>
        <w:t xml:space="preserve"> בית קמה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B63DA2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E33B00">
        <w:rPr>
          <w:rStyle w:val="default"/>
          <w:rFonts w:cs="FrankRuehl" w:hint="cs"/>
          <w:rtl/>
        </w:rPr>
        <w:t>ש/</w:t>
      </w:r>
      <w:r w:rsidR="006B2E14">
        <w:rPr>
          <w:rStyle w:val="default"/>
          <w:rFonts w:cs="FrankRuehl" w:hint="cs"/>
          <w:rtl/>
        </w:rPr>
        <w:t>דר/286/02/6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6B2E14">
        <w:rPr>
          <w:rStyle w:val="default"/>
          <w:rFonts w:cs="FrankRuehl" w:hint="cs"/>
          <w:rtl/>
        </w:rPr>
        <w:t>2,5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547EA7"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547EA7">
        <w:rPr>
          <w:rStyle w:val="default"/>
          <w:rFonts w:cs="FrankRuehl" w:hint="cs"/>
          <w:rtl/>
        </w:rPr>
        <w:t>10 באפריל</w:t>
      </w:r>
      <w:r w:rsidR="00B63DA2">
        <w:rPr>
          <w:rStyle w:val="default"/>
          <w:rFonts w:cs="FrankRuehl" w:hint="cs"/>
          <w:rtl/>
        </w:rPr>
        <w:t xml:space="preserve"> 2011</w:t>
      </w:r>
      <w:r w:rsidR="00F643F1">
        <w:rPr>
          <w:rStyle w:val="default"/>
          <w:rFonts w:cs="FrankRuehl" w:hint="cs"/>
          <w:rtl/>
        </w:rPr>
        <w:t>)</w:t>
      </w:r>
      <w:r w:rsidR="00E33B00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6911C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64F81EB" w14:textId="77777777" w:rsidR="009C432F" w:rsidRDefault="009C432F" w:rsidP="006B2E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8D24CA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2E30E1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6B2E14">
        <w:rPr>
          <w:rStyle w:val="default"/>
          <w:rFonts w:cs="FrankRuehl" w:hint="cs"/>
          <w:rtl/>
        </w:rPr>
        <w:t>הדרום בבאר שבע</w:t>
      </w:r>
      <w:r w:rsidR="001725D6">
        <w:rPr>
          <w:rStyle w:val="default"/>
          <w:rFonts w:cs="FrankRuehl" w:hint="cs"/>
          <w:rtl/>
        </w:rPr>
        <w:t xml:space="preserve">, </w:t>
      </w:r>
      <w:r w:rsidR="00547EA7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6B2E14">
        <w:rPr>
          <w:rStyle w:val="default"/>
          <w:rFonts w:cs="FrankRuehl" w:hint="cs"/>
          <w:rtl/>
        </w:rPr>
        <w:t>שקמים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0337DEC7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6A39EF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33D3DCD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F789FE3" w14:textId="77777777" w:rsidR="00F165A2" w:rsidRDefault="00F643F1" w:rsidP="006B2E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6B2E14">
        <w:rPr>
          <w:rStyle w:val="default"/>
          <w:rFonts w:cs="FrankRuehl" w:hint="cs"/>
          <w:rtl/>
        </w:rPr>
        <w:t>המועצה האזורית לכיש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47EA7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6B2E14">
        <w:rPr>
          <w:rStyle w:val="default"/>
          <w:rFonts w:cs="FrankRuehl" w:hint="cs"/>
          <w:rtl/>
        </w:rPr>
        <w:t>286/02/6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6B2E14">
        <w:rPr>
          <w:rStyle w:val="default"/>
          <w:rFonts w:cs="FrankRuehl" w:hint="cs"/>
          <w:rtl/>
        </w:rPr>
        <w:t>5700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6B2E14">
        <w:rPr>
          <w:rStyle w:val="default"/>
          <w:rFonts w:cs="FrankRuehl" w:hint="cs"/>
          <w:rtl/>
        </w:rPr>
        <w:t>כ"ד באב התשס"ז (8 באוגוסט 2007</w:t>
      </w:r>
      <w:r w:rsidR="00D56B88">
        <w:rPr>
          <w:rStyle w:val="default"/>
          <w:rFonts w:cs="FrankRuehl" w:hint="cs"/>
          <w:rtl/>
        </w:rPr>
        <w:t xml:space="preserve">), עמ' </w:t>
      </w:r>
      <w:r w:rsidR="006B2E14">
        <w:rPr>
          <w:rStyle w:val="default"/>
          <w:rFonts w:cs="FrankRuehl" w:hint="cs"/>
          <w:rtl/>
        </w:rPr>
        <w:t>3827</w:t>
      </w:r>
      <w:r w:rsidR="00D56B88">
        <w:rPr>
          <w:rStyle w:val="default"/>
          <w:rFonts w:cs="FrankRuehl" w:hint="cs"/>
          <w:rtl/>
        </w:rPr>
        <w:t>, והוא כולל גוש וחלק</w:t>
      </w:r>
      <w:r w:rsidR="00E33B00">
        <w:rPr>
          <w:rStyle w:val="default"/>
          <w:rFonts w:cs="FrankRuehl" w:hint="cs"/>
          <w:rtl/>
        </w:rPr>
        <w:t>ו</w:t>
      </w:r>
      <w:r w:rsidR="00D56B88">
        <w:rPr>
          <w:rStyle w:val="default"/>
          <w:rFonts w:cs="FrankRuehl" w:hint="cs"/>
          <w:rtl/>
        </w:rPr>
        <w:t>ת רישום קרקע אלה:</w:t>
      </w:r>
    </w:p>
    <w:p w14:paraId="619AAD11" w14:textId="77777777" w:rsidR="00D56B88" w:rsidRDefault="00D56B88" w:rsidP="006B2E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B2E14">
        <w:rPr>
          <w:rStyle w:val="default"/>
          <w:rFonts w:cs="FrankRuehl" w:hint="cs"/>
          <w:rtl/>
        </w:rPr>
        <w:t>3107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B63DA2">
        <w:rPr>
          <w:rStyle w:val="default"/>
          <w:rFonts w:cs="FrankRuehl" w:hint="cs"/>
          <w:rtl/>
        </w:rPr>
        <w:tab/>
      </w:r>
      <w:r w:rsidR="006B2E14">
        <w:rPr>
          <w:rStyle w:val="default"/>
          <w:rFonts w:cs="FrankRuehl" w:hint="cs"/>
          <w:rtl/>
        </w:rPr>
        <w:t>חלקי חלקות: 10, 14-12, 22, 25</w:t>
      </w:r>
      <w:r w:rsidR="00547EA7">
        <w:rPr>
          <w:rStyle w:val="default"/>
          <w:rFonts w:cs="FrankRuehl" w:hint="cs"/>
          <w:rtl/>
        </w:rPr>
        <w:t>.</w:t>
      </w:r>
    </w:p>
    <w:p w14:paraId="05EE4AB5" w14:textId="77777777" w:rsidR="006B2E14" w:rsidRDefault="006B2E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B4B9F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4E81F6" w14:textId="77777777" w:rsidR="009C432F" w:rsidRDefault="00547EA7" w:rsidP="00547EA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10 באפריל</w:t>
      </w:r>
      <w:r w:rsidR="00BE0086">
        <w:rPr>
          <w:rStyle w:val="default"/>
          <w:rFonts w:cs="FrankRuehl" w:hint="cs"/>
          <w:rtl/>
        </w:rPr>
        <w:t xml:space="preserve"> 2011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37DC7650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FB39A87" w14:textId="77777777" w:rsidR="00E33B00" w:rsidRPr="006E39E0" w:rsidRDefault="00E33B0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3C011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0387B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F7AF4BD" w14:textId="77777777" w:rsidR="00AC2477" w:rsidRDefault="00AC247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0BCE66" w14:textId="77777777" w:rsidR="00AC2477" w:rsidRDefault="00AC247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FA13CB" w14:textId="77777777" w:rsidR="00AC2477" w:rsidRDefault="00AC2477" w:rsidP="00AC247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AD62C96" w14:textId="77777777" w:rsidR="00E21481" w:rsidRPr="00AC2477" w:rsidRDefault="00E21481" w:rsidP="00AC247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21481" w:rsidRPr="00AC247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A8999" w14:textId="77777777" w:rsidR="006F5C69" w:rsidRDefault="006F5C69">
      <w:r>
        <w:separator/>
      </w:r>
    </w:p>
  </w:endnote>
  <w:endnote w:type="continuationSeparator" w:id="0">
    <w:p w14:paraId="3ABE0CC0" w14:textId="77777777" w:rsidR="006F5C69" w:rsidRDefault="006F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E49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31645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6E268F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2477">
      <w:rPr>
        <w:rFonts w:cs="TopType Jerushalmi"/>
        <w:noProof/>
        <w:color w:val="000000"/>
        <w:sz w:val="14"/>
        <w:szCs w:val="14"/>
      </w:rPr>
      <w:t>Z:\000-law\yael\2011\11-06-02\tav\065_373.doc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44B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C247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554F21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6D7BBA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2477">
      <w:rPr>
        <w:rFonts w:cs="TopType Jerushalmi"/>
        <w:noProof/>
        <w:color w:val="000000"/>
        <w:sz w:val="14"/>
        <w:szCs w:val="14"/>
      </w:rPr>
      <w:t>Z:\000-law\yael\2011\11-06-02\tav\065_373.doc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4A87" w14:textId="77777777" w:rsidR="006F5C69" w:rsidRDefault="006F5C6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5563F2" w14:textId="77777777" w:rsidR="006F5C69" w:rsidRDefault="006F5C69">
      <w:r>
        <w:continuationSeparator/>
      </w:r>
    </w:p>
  </w:footnote>
  <w:footnote w:id="1">
    <w:p w14:paraId="358F1F34" w14:textId="77777777" w:rsidR="0072298D" w:rsidRPr="00E31D0A" w:rsidRDefault="00E31D0A" w:rsidP="007229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2298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72298D">
          <w:rPr>
            <w:rStyle w:val="Hyperlink"/>
            <w:rFonts w:hint="cs"/>
            <w:sz w:val="20"/>
            <w:rtl/>
          </w:rPr>
          <w:t>תשע</w:t>
        </w:r>
        <w:r w:rsidR="00FF53C1" w:rsidRPr="0072298D">
          <w:rPr>
            <w:rStyle w:val="Hyperlink"/>
            <w:rFonts w:hint="cs"/>
            <w:sz w:val="20"/>
            <w:rtl/>
          </w:rPr>
          <w:t>"א</w:t>
        </w:r>
        <w:r w:rsidRPr="0072298D">
          <w:rPr>
            <w:rStyle w:val="Hyperlink"/>
            <w:rFonts w:hint="cs"/>
            <w:sz w:val="20"/>
            <w:rtl/>
          </w:rPr>
          <w:t xml:space="preserve"> מס' </w:t>
        </w:r>
        <w:r w:rsidR="00547EA7" w:rsidRPr="0072298D">
          <w:rPr>
            <w:rStyle w:val="Hyperlink"/>
            <w:rFonts w:hint="cs"/>
            <w:sz w:val="20"/>
            <w:rtl/>
          </w:rPr>
          <w:t>7002</w:t>
        </w:r>
      </w:hyperlink>
      <w:r>
        <w:rPr>
          <w:rFonts w:hint="cs"/>
          <w:sz w:val="20"/>
          <w:rtl/>
        </w:rPr>
        <w:t xml:space="preserve"> מיום </w:t>
      </w:r>
      <w:r w:rsidR="00547EA7">
        <w:rPr>
          <w:rFonts w:hint="cs"/>
          <w:sz w:val="20"/>
          <w:rtl/>
        </w:rPr>
        <w:t>31.5</w:t>
      </w:r>
      <w:r w:rsidR="00B63DA2">
        <w:rPr>
          <w:rFonts w:hint="cs"/>
          <w:sz w:val="20"/>
          <w:rtl/>
        </w:rPr>
        <w:t>.2011</w:t>
      </w:r>
      <w:r>
        <w:rPr>
          <w:rFonts w:hint="cs"/>
          <w:sz w:val="20"/>
          <w:rtl/>
        </w:rPr>
        <w:t xml:space="preserve"> עמ' </w:t>
      </w:r>
      <w:r w:rsidR="00547EA7">
        <w:rPr>
          <w:rFonts w:hint="cs"/>
          <w:sz w:val="20"/>
          <w:rtl/>
        </w:rPr>
        <w:t>98</w:t>
      </w:r>
      <w:r w:rsidR="006B2E14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B107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8632B0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75785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4373" w14:textId="77777777" w:rsidR="009C432F" w:rsidRDefault="00DF76EB" w:rsidP="006B2E1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F6658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6B2E14">
      <w:rPr>
        <w:rFonts w:hAnsi="FrankRuehl" w:cs="FrankRuehl" w:hint="cs"/>
        <w:color w:val="000000"/>
        <w:sz w:val="28"/>
        <w:szCs w:val="28"/>
        <w:rtl/>
      </w:rPr>
      <w:t>פורה רחבה</w:t>
    </w:r>
    <w:r w:rsidR="00B63DA2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6B2E14">
      <w:rPr>
        <w:rFonts w:hAnsi="FrankRuehl" w:cs="FrankRuehl" w:hint="cs"/>
        <w:color w:val="000000"/>
        <w:sz w:val="28"/>
        <w:szCs w:val="28"/>
        <w:rtl/>
      </w:rPr>
      <w:t>286/02/6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B63DA2">
      <w:rPr>
        <w:rFonts w:hAnsi="FrankRuehl" w:cs="FrankRuehl" w:hint="cs"/>
        <w:color w:val="000000"/>
        <w:sz w:val="28"/>
        <w:szCs w:val="28"/>
        <w:rtl/>
      </w:rPr>
      <w:t>-2011</w:t>
    </w:r>
  </w:p>
  <w:p w14:paraId="4FFF5E8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DA536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17A9A"/>
    <w:rsid w:val="0012340C"/>
    <w:rsid w:val="001239EB"/>
    <w:rsid w:val="0012471B"/>
    <w:rsid w:val="00125753"/>
    <w:rsid w:val="0012596E"/>
    <w:rsid w:val="00125BEF"/>
    <w:rsid w:val="00142140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E5E10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6052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2E14"/>
    <w:rsid w:val="006B4A92"/>
    <w:rsid w:val="006B66FC"/>
    <w:rsid w:val="006C268A"/>
    <w:rsid w:val="006C466C"/>
    <w:rsid w:val="006D22CC"/>
    <w:rsid w:val="006D43B8"/>
    <w:rsid w:val="006D680B"/>
    <w:rsid w:val="006E39E0"/>
    <w:rsid w:val="006F5C69"/>
    <w:rsid w:val="006F655D"/>
    <w:rsid w:val="007109CE"/>
    <w:rsid w:val="0072298D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2477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0086"/>
    <w:rsid w:val="00BE342B"/>
    <w:rsid w:val="00BE78CC"/>
    <w:rsid w:val="00BF0EEB"/>
    <w:rsid w:val="00C002F2"/>
    <w:rsid w:val="00C1004D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E0098C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59BB4D"/>
  <w15:chartTrackingRefBased/>
  <w15:docId w15:val="{24F45C71-3BE9-4CA0-B128-278477BC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1684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פורה הרחבה, לפי תכנית מס' 286/02/6), תשע"א-2011</vt:lpwstr>
  </property>
  <property fmtid="{D5CDD505-2E9C-101B-9397-08002B2CF9AE}" pid="5" name="LAWNUMBER">
    <vt:lpwstr>0373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http://www.nevo.co.il/Law_word/law06/tak-7002.pdf;‎רשומות - תקנות כלליות#פורסמה ק"ת תשע"א ‏מס' 7002 #מיום 31.5.2011 עמ' 984‏</vt:lpwstr>
  </property>
</Properties>
</file>