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E877" w14:textId="77777777" w:rsidR="00DF76EB" w:rsidRDefault="00DF76EB" w:rsidP="00C64FD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D1BCE">
        <w:rPr>
          <w:rFonts w:hint="cs"/>
          <w:rtl/>
        </w:rPr>
        <w:t xml:space="preserve">שמורת טבע </w:t>
      </w:r>
      <w:r w:rsidR="00C64FD6">
        <w:rPr>
          <w:rFonts w:hint="cs"/>
          <w:rtl/>
        </w:rPr>
        <w:t xml:space="preserve">שיטה מלבינה </w:t>
      </w:r>
      <w:r w:rsidR="00C64FD6">
        <w:rPr>
          <w:rtl/>
        </w:rPr>
        <w:t>–</w:t>
      </w:r>
      <w:r w:rsidR="00C64FD6">
        <w:rPr>
          <w:rFonts w:hint="cs"/>
          <w:rtl/>
        </w:rPr>
        <w:t xml:space="preserve"> עמק האלה</w:t>
      </w:r>
      <w:r w:rsidR="000557C5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F47DE4">
        <w:rPr>
          <w:rFonts w:hint="cs"/>
          <w:rtl/>
        </w:rPr>
        <w:t>-200</w:t>
      </w:r>
      <w:r w:rsidR="00152269">
        <w:rPr>
          <w:rFonts w:hint="cs"/>
          <w:rtl/>
        </w:rPr>
        <w:t>5</w:t>
      </w:r>
    </w:p>
    <w:p w14:paraId="44A3D248" w14:textId="77777777" w:rsidR="00231088" w:rsidRPr="00231088" w:rsidRDefault="00231088" w:rsidP="00231088">
      <w:pPr>
        <w:spacing w:line="320" w:lineRule="auto"/>
        <w:jc w:val="left"/>
        <w:rPr>
          <w:rFonts w:cs="FrankRuehl"/>
          <w:szCs w:val="26"/>
          <w:rtl/>
        </w:rPr>
      </w:pPr>
    </w:p>
    <w:p w14:paraId="5BC6DEB5" w14:textId="77777777" w:rsidR="00231088" w:rsidRPr="00231088" w:rsidRDefault="00231088" w:rsidP="00231088">
      <w:pPr>
        <w:spacing w:line="320" w:lineRule="auto"/>
        <w:jc w:val="left"/>
        <w:rPr>
          <w:rFonts w:cs="Miriam" w:hint="cs"/>
          <w:szCs w:val="22"/>
          <w:rtl/>
        </w:rPr>
      </w:pPr>
      <w:r w:rsidRPr="00231088">
        <w:rPr>
          <w:rFonts w:cs="Miriam"/>
          <w:szCs w:val="22"/>
          <w:rtl/>
        </w:rPr>
        <w:t>חקלאות טבע וסביבה</w:t>
      </w:r>
      <w:r w:rsidRPr="00231088">
        <w:rPr>
          <w:rFonts w:cs="FrankRuehl"/>
          <w:szCs w:val="26"/>
          <w:rtl/>
        </w:rPr>
        <w:t xml:space="preserve"> – גנים שמורות ואתרים</w:t>
      </w:r>
    </w:p>
    <w:p w14:paraId="775ABBB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22808" w:rsidRPr="00222808" w14:paraId="7A2410B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DF4B64" w14:textId="77777777" w:rsidR="00222808" w:rsidRPr="00222808" w:rsidRDefault="00222808" w:rsidP="002228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75C304C" w14:textId="77777777" w:rsidR="00222808" w:rsidRPr="00222808" w:rsidRDefault="00222808" w:rsidP="002228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6B5758D" w14:textId="77777777" w:rsidR="00222808" w:rsidRPr="00222808" w:rsidRDefault="00222808" w:rsidP="002228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228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6B86EE" w14:textId="77777777" w:rsidR="00222808" w:rsidRPr="00222808" w:rsidRDefault="00222808" w:rsidP="002228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22808" w:rsidRPr="00222808" w14:paraId="16C8B39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A2BF95" w14:textId="77777777" w:rsidR="00222808" w:rsidRPr="00222808" w:rsidRDefault="00222808" w:rsidP="002228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29C9578" w14:textId="77777777" w:rsidR="00222808" w:rsidRPr="00222808" w:rsidRDefault="00222808" w:rsidP="002228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C1EC401" w14:textId="77777777" w:rsidR="00222808" w:rsidRPr="00222808" w:rsidRDefault="00222808" w:rsidP="002228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228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524909" w14:textId="77777777" w:rsidR="00222808" w:rsidRPr="00222808" w:rsidRDefault="00222808" w:rsidP="002228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C9F639B" w14:textId="77777777" w:rsidR="009C432F" w:rsidRDefault="009C432F">
      <w:pPr>
        <w:pStyle w:val="big-header"/>
        <w:ind w:left="0" w:right="1134"/>
        <w:rPr>
          <w:rtl/>
        </w:rPr>
      </w:pPr>
    </w:p>
    <w:p w14:paraId="79BCF56A" w14:textId="77777777" w:rsidR="009C432F" w:rsidRPr="00231088" w:rsidRDefault="009C432F" w:rsidP="0023108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E1B9E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C64FD6">
        <w:rPr>
          <w:rFonts w:hint="cs"/>
          <w:rtl/>
        </w:rPr>
        <w:t xml:space="preserve">שיטה מלבינה </w:t>
      </w:r>
      <w:r w:rsidR="00C64FD6">
        <w:rPr>
          <w:rtl/>
        </w:rPr>
        <w:t>–</w:t>
      </w:r>
      <w:r w:rsidR="00C64FD6">
        <w:rPr>
          <w:rFonts w:hint="cs"/>
          <w:rtl/>
        </w:rPr>
        <w:t xml:space="preserve"> עמק האלה</w:t>
      </w:r>
      <w:r w:rsidR="005E1B9E">
        <w:rPr>
          <w:rFonts w:hint="cs"/>
          <w:rtl/>
        </w:rPr>
        <w:t>), תשס"ה-2005</w:t>
      </w:r>
      <w:r w:rsidR="00E31D0A">
        <w:rPr>
          <w:rStyle w:val="a6"/>
          <w:rtl/>
        </w:rPr>
        <w:footnoteReference w:customMarkFollows="1" w:id="1"/>
        <w:t>*</w:t>
      </w:r>
    </w:p>
    <w:p w14:paraId="611FE7FB" w14:textId="77777777" w:rsidR="009C432F" w:rsidRDefault="009C432F" w:rsidP="005E1B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השרה לאיכות הסביבה</w:t>
      </w:r>
      <w:r w:rsidR="00462AA0">
        <w:rPr>
          <w:rStyle w:val="default"/>
          <w:rFonts w:cs="FrankRuehl" w:hint="cs"/>
          <w:rtl/>
        </w:rPr>
        <w:t xml:space="preserve"> ולאחר התייעצות עם מועצת גנים לאומיים ושמורות טבע ועם המועצה האזורית </w:t>
      </w:r>
      <w:r w:rsidR="005E1B9E">
        <w:rPr>
          <w:rStyle w:val="default"/>
          <w:rFonts w:cs="FrankRuehl" w:hint="cs"/>
          <w:rtl/>
        </w:rPr>
        <w:t>מטה יהודה, ולאחר שהובטח מילוי דרישותיה</w:t>
      </w:r>
      <w:r w:rsidR="00462AA0">
        <w:rPr>
          <w:rStyle w:val="default"/>
          <w:rFonts w:cs="FrankRuehl" w:hint="cs"/>
          <w:rtl/>
        </w:rPr>
        <w:t xml:space="preserve"> של שרת החינוך התרבות והספורט,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013676B" w14:textId="77777777" w:rsidR="009C432F" w:rsidRDefault="009C432F" w:rsidP="00C64F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F33C2F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9116DB8" w14:textId="77777777" w:rsidR="009C432F" w:rsidRDefault="00DB2D99" w:rsidP="007D1BC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D1BCE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5E1B9E">
        <w:rPr>
          <w:rStyle w:val="default"/>
          <w:rFonts w:cs="FrankRuehl" w:hint="cs"/>
          <w:rtl/>
        </w:rPr>
        <w:t>כ-</w:t>
      </w:r>
      <w:r w:rsidR="00C64FD6">
        <w:rPr>
          <w:rStyle w:val="default"/>
          <w:rFonts w:cs="FrankRuehl" w:hint="cs"/>
          <w:rtl/>
        </w:rPr>
        <w:t>2</w:t>
      </w:r>
      <w:r w:rsidR="005E1B9E">
        <w:rPr>
          <w:rStyle w:val="default"/>
          <w:rFonts w:cs="FrankRuehl" w:hint="cs"/>
          <w:rtl/>
        </w:rPr>
        <w:t xml:space="preserve"> קילומטרים מערבית </w:t>
      </w:r>
      <w:r w:rsidR="00C64FD6">
        <w:rPr>
          <w:rStyle w:val="default"/>
          <w:rFonts w:cs="FrankRuehl" w:hint="cs"/>
          <w:rtl/>
        </w:rPr>
        <w:t>לנתיב הל"ה</w:t>
      </w:r>
      <w:r w:rsidR="003A596B">
        <w:rPr>
          <w:rStyle w:val="default"/>
          <w:rFonts w:cs="FrankRuehl" w:hint="cs"/>
          <w:rtl/>
        </w:rPr>
        <w:t xml:space="preserve"> 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כחול</w:t>
      </w:r>
      <w:r w:rsidR="00C64FD6">
        <w:rPr>
          <w:rStyle w:val="default"/>
          <w:rFonts w:cs="FrankRuehl" w:hint="cs"/>
          <w:rtl/>
        </w:rPr>
        <w:t>, צבוע בצבע ירוק ומקווקו בקווים ירוקים אלכסוניים</w:t>
      </w:r>
      <w:r w:rsidR="00AC09E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7D1BCE">
        <w:rPr>
          <w:rStyle w:val="default"/>
          <w:rFonts w:cs="FrankRuehl" w:hint="cs"/>
          <w:rtl/>
        </w:rPr>
        <w:t>ש/</w:t>
      </w:r>
      <w:r w:rsidR="005E1B9E">
        <w:rPr>
          <w:rStyle w:val="default"/>
          <w:rFonts w:cs="FrankRuehl" w:hint="cs"/>
          <w:rtl/>
        </w:rPr>
        <w:t>11/</w:t>
      </w:r>
      <w:r w:rsidR="00C64FD6">
        <w:rPr>
          <w:rStyle w:val="default"/>
          <w:rFonts w:cs="FrankRuehl" w:hint="cs"/>
          <w:rtl/>
        </w:rPr>
        <w:t>23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64FD6">
        <w:rPr>
          <w:rStyle w:val="default"/>
          <w:rFonts w:cs="FrankRuehl" w:hint="cs"/>
          <w:rtl/>
        </w:rPr>
        <w:t>5</w:t>
      </w:r>
      <w:r w:rsidR="007D1BCE">
        <w:rPr>
          <w:rStyle w:val="default"/>
          <w:rFonts w:cs="FrankRuehl" w:hint="cs"/>
          <w:rtl/>
        </w:rPr>
        <w:t>,00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5E1B9E">
        <w:rPr>
          <w:rStyle w:val="default"/>
          <w:rFonts w:cs="FrankRuehl" w:hint="cs"/>
          <w:rtl/>
        </w:rPr>
        <w:t>י"ח באדר ב'</w:t>
      </w:r>
      <w:r w:rsidR="00F643F1">
        <w:rPr>
          <w:rStyle w:val="default"/>
          <w:rFonts w:cs="FrankRuehl" w:hint="cs"/>
          <w:rtl/>
        </w:rPr>
        <w:t xml:space="preserve"> התשס"</w:t>
      </w:r>
      <w:r w:rsidR="00462AA0">
        <w:rPr>
          <w:rStyle w:val="default"/>
          <w:rFonts w:cs="FrankRuehl" w:hint="cs"/>
          <w:rtl/>
        </w:rPr>
        <w:t>ה</w:t>
      </w:r>
      <w:r w:rsidR="00F643F1">
        <w:rPr>
          <w:rStyle w:val="default"/>
          <w:rFonts w:cs="FrankRuehl" w:hint="cs"/>
          <w:rtl/>
        </w:rPr>
        <w:t xml:space="preserve"> (</w:t>
      </w:r>
      <w:r w:rsidR="005E1B9E">
        <w:rPr>
          <w:rStyle w:val="default"/>
          <w:rFonts w:cs="FrankRuehl" w:hint="cs"/>
          <w:rtl/>
        </w:rPr>
        <w:t>29 במרס</w:t>
      </w:r>
      <w:r w:rsidR="008D0B92">
        <w:rPr>
          <w:rStyle w:val="default"/>
          <w:rFonts w:cs="FrankRuehl" w:hint="cs"/>
          <w:rtl/>
        </w:rPr>
        <w:t xml:space="preserve"> 200</w:t>
      </w:r>
      <w:r w:rsidR="00462AA0">
        <w:rPr>
          <w:rStyle w:val="default"/>
          <w:rFonts w:cs="FrankRuehl" w:hint="cs"/>
          <w:rtl/>
        </w:rPr>
        <w:t>5</w:t>
      </w:r>
      <w:r w:rsidR="00F643F1">
        <w:rPr>
          <w:rStyle w:val="default"/>
          <w:rFonts w:cs="FrankRuehl" w:hint="cs"/>
          <w:rtl/>
        </w:rPr>
        <w:t>) ביד שר הפנים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373488B" w14:textId="77777777" w:rsidR="009C432F" w:rsidRDefault="009C432F" w:rsidP="005E1B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FCB14A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6C3EAB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5E1B9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5E1B9E">
        <w:rPr>
          <w:rStyle w:val="default"/>
          <w:rFonts w:cs="FrankRuehl" w:hint="cs"/>
          <w:rtl/>
        </w:rPr>
        <w:t>ירושלים, בירושלים</w:t>
      </w:r>
      <w:r w:rsidR="00462AA0">
        <w:rPr>
          <w:rStyle w:val="default"/>
          <w:rFonts w:cs="FrankRuehl" w:hint="cs"/>
          <w:rtl/>
        </w:rPr>
        <w:t xml:space="preserve"> ובמשרדי הוועדה המקומית לתכנון ולבניה </w:t>
      </w:r>
      <w:r w:rsidR="005E1B9E">
        <w:rPr>
          <w:rStyle w:val="default"/>
          <w:rFonts w:cs="FrankRuehl" w:hint="cs"/>
          <w:rtl/>
        </w:rPr>
        <w:t>מטה יהודה, במרכז אבן העזר,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5E1B9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8B2B9B7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8B6452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4D94522A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E20EDD3" w14:textId="77777777" w:rsidR="00F643F1" w:rsidRDefault="00F643F1" w:rsidP="00C64F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 האמור בסעיף 1</w:t>
      </w:r>
      <w:r w:rsidR="00F829A9">
        <w:rPr>
          <w:rStyle w:val="default"/>
          <w:rFonts w:cs="FrankRuehl" w:hint="cs"/>
          <w:rtl/>
        </w:rPr>
        <w:t xml:space="preserve"> נמצא</w:t>
      </w:r>
      <w:r w:rsidR="0001512D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 xml:space="preserve">בתחום המועצה האזורית </w:t>
      </w:r>
      <w:r w:rsidR="005E1B9E">
        <w:rPr>
          <w:rStyle w:val="default"/>
          <w:rFonts w:cs="FrankRuehl" w:hint="cs"/>
          <w:rtl/>
        </w:rPr>
        <w:t>מטה יהודה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5E1B9E">
        <w:rPr>
          <w:rStyle w:val="default"/>
          <w:rFonts w:cs="FrankRuehl" w:hint="cs"/>
          <w:rtl/>
        </w:rPr>
        <w:t>מי/</w:t>
      </w:r>
      <w:r w:rsidR="00C64FD6">
        <w:rPr>
          <w:rStyle w:val="default"/>
          <w:rFonts w:cs="FrankRuehl" w:hint="cs"/>
          <w:rtl/>
        </w:rPr>
        <w:t>819</w:t>
      </w:r>
      <w:r w:rsidR="007D1BCE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C64FD6">
        <w:rPr>
          <w:rStyle w:val="default"/>
          <w:rFonts w:cs="FrankRuehl" w:hint="cs"/>
          <w:rtl/>
        </w:rPr>
        <w:t>5172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</w:t>
      </w:r>
      <w:r w:rsidR="00C64FD6">
        <w:rPr>
          <w:rStyle w:val="default"/>
          <w:rFonts w:cs="FrankRuehl" w:hint="cs"/>
          <w:rtl/>
        </w:rPr>
        <w:t>ג</w:t>
      </w:r>
      <w:r w:rsidR="00147FE2">
        <w:rPr>
          <w:rStyle w:val="default"/>
          <w:rFonts w:cs="FrankRuehl" w:hint="cs"/>
          <w:rtl/>
        </w:rPr>
        <w:t>,</w:t>
      </w:r>
      <w:r w:rsidR="007D1BCE">
        <w:rPr>
          <w:rStyle w:val="default"/>
          <w:rFonts w:cs="FrankRuehl" w:hint="cs"/>
          <w:rtl/>
        </w:rPr>
        <w:t xml:space="preserve"> עמ' </w:t>
      </w:r>
      <w:r w:rsidR="00C64FD6">
        <w:rPr>
          <w:rStyle w:val="default"/>
          <w:rFonts w:cs="FrankRuehl" w:hint="cs"/>
          <w:rtl/>
        </w:rPr>
        <w:t>2013</w:t>
      </w:r>
      <w:r w:rsidR="007D1BCE">
        <w:rPr>
          <w:rStyle w:val="default"/>
          <w:rFonts w:cs="FrankRuehl" w:hint="cs"/>
          <w:rtl/>
        </w:rPr>
        <w:t>,</w:t>
      </w:r>
      <w:r w:rsidR="00147FE2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 xml:space="preserve">מיום </w:t>
      </w:r>
      <w:r w:rsidR="00C64FD6">
        <w:rPr>
          <w:rStyle w:val="default"/>
          <w:rFonts w:cs="FrankRuehl" w:hint="cs"/>
          <w:rtl/>
        </w:rPr>
        <w:t>6 באפריל</w:t>
      </w:r>
      <w:r w:rsidR="00462AA0">
        <w:rPr>
          <w:rStyle w:val="default"/>
          <w:rFonts w:cs="FrankRuehl" w:hint="cs"/>
          <w:rtl/>
        </w:rPr>
        <w:t xml:space="preserve"> 2003</w:t>
      </w:r>
      <w:r>
        <w:rPr>
          <w:rStyle w:val="default"/>
          <w:rFonts w:cs="FrankRuehl" w:hint="cs"/>
          <w:rtl/>
        </w:rPr>
        <w:t>.</w:t>
      </w:r>
    </w:p>
    <w:p w14:paraId="605085F3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2FB45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271BA5" w14:textId="77777777" w:rsidR="009C432F" w:rsidRDefault="005E1B9E" w:rsidP="005E1B9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באדר ב'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AA0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29 במרס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462AA0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462AA0">
        <w:rPr>
          <w:rStyle w:val="default"/>
          <w:rFonts w:cs="FrankRuehl" w:hint="cs"/>
          <w:rtl/>
        </w:rPr>
        <w:t>אופיר פז-פינס</w:t>
      </w:r>
    </w:p>
    <w:p w14:paraId="005C43D7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6EA339BD" w14:textId="77777777" w:rsidR="005E1B9E" w:rsidRPr="006E39E0" w:rsidRDefault="005E1B9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EAEF11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E2142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52BDFC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FDBB7" w14:textId="77777777" w:rsidR="00157A8A" w:rsidRDefault="00157A8A">
      <w:r>
        <w:separator/>
      </w:r>
    </w:p>
  </w:endnote>
  <w:endnote w:type="continuationSeparator" w:id="0">
    <w:p w14:paraId="4AF915FF" w14:textId="77777777" w:rsidR="00157A8A" w:rsidRDefault="0015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A00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46673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F2AE4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2808">
      <w:rPr>
        <w:rFonts w:cs="TopType Jerushalmi"/>
        <w:noProof/>
        <w:color w:val="000000"/>
        <w:sz w:val="14"/>
        <w:szCs w:val="14"/>
      </w:rPr>
      <w:t>Z:\000000000000-law\yael\revadim\09-02-09\tav\tav2\065_293.doc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365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64B8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C198F4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9B8C2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2808">
      <w:rPr>
        <w:rFonts w:cs="TopType Jerushalmi"/>
        <w:noProof/>
        <w:color w:val="000000"/>
        <w:sz w:val="14"/>
        <w:szCs w:val="14"/>
      </w:rPr>
      <w:t>Z:\000000000000-law\yael\revadim\09-02-09\tav\tav2\065_293.doc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46134" w14:textId="77777777" w:rsidR="00157A8A" w:rsidRDefault="00157A8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5B23C62" w14:textId="77777777" w:rsidR="00157A8A" w:rsidRDefault="00157A8A">
      <w:r>
        <w:continuationSeparator/>
      </w:r>
    </w:p>
  </w:footnote>
  <w:footnote w:id="1">
    <w:p w14:paraId="65B77E08" w14:textId="77777777" w:rsidR="00E31D0A" w:rsidRPr="00E31D0A" w:rsidRDefault="00E31D0A" w:rsidP="005E1B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4433C5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4433C5">
          <w:rPr>
            <w:rStyle w:val="Hyperlink"/>
            <w:rFonts w:hint="cs"/>
            <w:sz w:val="20"/>
            <w:rtl/>
          </w:rPr>
          <w:t>3</w:t>
        </w:r>
        <w:r w:rsidR="00462AA0">
          <w:rPr>
            <w:rStyle w:val="Hyperlink"/>
            <w:rFonts w:hint="cs"/>
            <w:sz w:val="20"/>
            <w:rtl/>
          </w:rPr>
          <w:t>9</w:t>
        </w:r>
        <w:r w:rsidR="005E1B9E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5E1B9E">
        <w:rPr>
          <w:rFonts w:hint="cs"/>
          <w:sz w:val="20"/>
          <w:rtl/>
        </w:rPr>
        <w:t>9</w:t>
      </w:r>
      <w:r w:rsidR="00462AA0">
        <w:rPr>
          <w:rFonts w:hint="cs"/>
          <w:sz w:val="20"/>
          <w:rtl/>
        </w:rPr>
        <w:t>.6.2005</w:t>
      </w:r>
      <w:r>
        <w:rPr>
          <w:rFonts w:hint="cs"/>
          <w:sz w:val="20"/>
          <w:rtl/>
        </w:rPr>
        <w:t xml:space="preserve"> עמ' </w:t>
      </w:r>
      <w:r w:rsidR="005E1B9E">
        <w:rPr>
          <w:rFonts w:hint="cs"/>
          <w:sz w:val="20"/>
          <w:rtl/>
        </w:rPr>
        <w:t>745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3C8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3A978C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8C638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2DA28" w14:textId="77777777" w:rsidR="009C432F" w:rsidRDefault="00DF76EB" w:rsidP="00C64FD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D1BCE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C64FD6">
      <w:rPr>
        <w:rFonts w:hAnsi="FrankRuehl" w:cs="FrankRuehl" w:hint="cs"/>
        <w:color w:val="000000"/>
        <w:sz w:val="28"/>
        <w:szCs w:val="28"/>
        <w:rtl/>
      </w:rPr>
      <w:t xml:space="preserve">שיטה מלבינה </w:t>
    </w:r>
    <w:r w:rsidR="00C64FD6">
      <w:rPr>
        <w:rFonts w:hAnsi="FrankRuehl" w:cs="FrankRuehl"/>
        <w:color w:val="000000"/>
        <w:sz w:val="28"/>
        <w:szCs w:val="28"/>
        <w:rtl/>
      </w:rPr>
      <w:t>–</w:t>
    </w:r>
    <w:r w:rsidR="00C64FD6">
      <w:rPr>
        <w:rFonts w:hAnsi="FrankRuehl" w:cs="FrankRuehl" w:hint="cs"/>
        <w:color w:val="000000"/>
        <w:sz w:val="28"/>
        <w:szCs w:val="28"/>
        <w:rtl/>
      </w:rPr>
      <w:t xml:space="preserve"> עמק האלה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4433C5">
      <w:rPr>
        <w:rFonts w:hAnsi="FrankRuehl" w:cs="FrankRuehl" w:hint="cs"/>
        <w:color w:val="000000"/>
        <w:sz w:val="28"/>
        <w:szCs w:val="28"/>
        <w:rtl/>
      </w:rPr>
      <w:t>ה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152269">
      <w:rPr>
        <w:rFonts w:hAnsi="FrankRuehl" w:cs="FrankRuehl" w:hint="cs"/>
        <w:color w:val="000000"/>
        <w:sz w:val="28"/>
        <w:szCs w:val="28"/>
        <w:rtl/>
      </w:rPr>
      <w:t>5</w:t>
    </w:r>
  </w:p>
  <w:p w14:paraId="14A7EA1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CBC7E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57A8A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2808"/>
    <w:rsid w:val="00223BA4"/>
    <w:rsid w:val="00227D26"/>
    <w:rsid w:val="00231088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51E40"/>
    <w:rsid w:val="00862571"/>
    <w:rsid w:val="00864A9A"/>
    <w:rsid w:val="00874367"/>
    <w:rsid w:val="00874487"/>
    <w:rsid w:val="008808BA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0DA3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2D75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4B80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3F080CB"/>
  <w15:chartTrackingRefBased/>
  <w15:docId w15:val="{F1A3A101-A483-4ECF-81D9-2DB4CB3C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1486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שיטה מלבינה - עמק האלה), תשס"ה-2005</vt:lpwstr>
  </property>
  <property fmtid="{D5CDD505-2E9C-101B-9397-08002B2CF9AE}" pid="5" name="LAWNUMBER">
    <vt:lpwstr>0293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