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BD75E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F12">
        <w:rPr>
          <w:rFonts w:hint="cs"/>
          <w:rtl/>
        </w:rPr>
        <w:t xml:space="preserve">שמורת טבע </w:t>
      </w:r>
      <w:r w:rsidR="00BD75EF">
        <w:rPr>
          <w:rFonts w:hint="cs"/>
          <w:rtl/>
        </w:rPr>
        <w:t>שפך</w:t>
      </w:r>
      <w:r w:rsidR="000B68DD">
        <w:rPr>
          <w:rFonts w:hint="cs"/>
          <w:rtl/>
        </w:rPr>
        <w:t xml:space="preserve"> נחל דליה, לפי תכנית מס' חכ/41</w:t>
      </w:r>
      <w:r w:rsidR="00BD75EF">
        <w:rPr>
          <w:rFonts w:hint="cs"/>
          <w:rtl/>
        </w:rPr>
        <w:t>5</w:t>
      </w:r>
      <w:r w:rsidR="000B68DD">
        <w:rPr>
          <w:rFonts w:hint="cs"/>
          <w:rtl/>
        </w:rPr>
        <w:t>/ת), תשע"ג-2012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96935" w:rsidRPr="00496935" w:rsidTr="004969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6935" w:rsidRPr="00496935" w:rsidRDefault="00496935" w:rsidP="004969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96935" w:rsidRPr="00496935" w:rsidRDefault="00496935" w:rsidP="004969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496935" w:rsidRPr="00496935" w:rsidRDefault="00496935" w:rsidP="004969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969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6935" w:rsidRPr="00496935" w:rsidRDefault="00496935" w:rsidP="004969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6935" w:rsidRPr="00496935" w:rsidTr="004969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6935" w:rsidRPr="00496935" w:rsidRDefault="00496935" w:rsidP="004969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96935" w:rsidRPr="00496935" w:rsidRDefault="00496935" w:rsidP="004969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496935" w:rsidRPr="00496935" w:rsidRDefault="00496935" w:rsidP="004969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969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6935" w:rsidRPr="00496935" w:rsidRDefault="00496935" w:rsidP="004969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BD75E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0B68DD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BD75EF">
        <w:rPr>
          <w:rFonts w:hint="cs"/>
          <w:rtl/>
        </w:rPr>
        <w:t>שפך</w:t>
      </w:r>
      <w:r w:rsidR="000B68DD">
        <w:rPr>
          <w:rFonts w:hint="cs"/>
          <w:rtl/>
        </w:rPr>
        <w:t xml:space="preserve"> נחל דליה, לפי תכנית מס' חכ/41</w:t>
      </w:r>
      <w:r w:rsidR="00BD75EF">
        <w:rPr>
          <w:rFonts w:hint="cs"/>
          <w:rtl/>
        </w:rPr>
        <w:t>5</w:t>
      </w:r>
      <w:r w:rsidR="000B68DD">
        <w:rPr>
          <w:rFonts w:hint="cs"/>
          <w:rtl/>
        </w:rPr>
        <w:t>/ת), תשע"ג-2012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B68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0B68DD">
        <w:rPr>
          <w:rStyle w:val="default"/>
          <w:rFonts w:cs="FrankRuehl" w:hint="cs"/>
          <w:rtl/>
        </w:rPr>
        <w:t>ו-</w:t>
      </w:r>
      <w:r w:rsidR="00212783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BD75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B7F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F1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BD75EF">
        <w:rPr>
          <w:rStyle w:val="default"/>
          <w:rFonts w:cs="FrankRuehl" w:hint="cs"/>
          <w:rtl/>
        </w:rPr>
        <w:t>ב</w:t>
      </w:r>
      <w:r w:rsidR="000B68DD">
        <w:rPr>
          <w:rStyle w:val="default"/>
          <w:rFonts w:cs="FrankRuehl" w:hint="cs"/>
          <w:rtl/>
        </w:rPr>
        <w:t>שפך נחל דליה אל הים התיכון</w:t>
      </w:r>
      <w:r w:rsidR="00BD75EF">
        <w:rPr>
          <w:rStyle w:val="default"/>
          <w:rFonts w:cs="FrankRuehl" w:hint="cs"/>
          <w:rtl/>
        </w:rPr>
        <w:t xml:space="preserve"> ומדרום לשפך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 xml:space="preserve">ומקווקו בקווים אלכסוניים ומצולבים </w:t>
      </w:r>
      <w:r w:rsidR="0056523B">
        <w:rPr>
          <w:rStyle w:val="default"/>
          <w:rFonts w:cs="FrankRuehl" w:hint="cs"/>
          <w:rtl/>
        </w:rPr>
        <w:t>ירוקים</w:t>
      </w:r>
      <w:r w:rsidR="000B68DD">
        <w:rPr>
          <w:rStyle w:val="default"/>
          <w:rFonts w:cs="FrankRuehl" w:hint="cs"/>
          <w:rtl/>
        </w:rPr>
        <w:t xml:space="preserve"> ומוקף בקו ירוק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5F28E6">
        <w:rPr>
          <w:rStyle w:val="default"/>
          <w:rFonts w:cs="FrankRuehl" w:hint="cs"/>
          <w:rtl/>
        </w:rPr>
        <w:t>ש/חפ/חכ/</w:t>
      </w:r>
      <w:r w:rsidR="000B68DD">
        <w:rPr>
          <w:rStyle w:val="default"/>
          <w:rFonts w:cs="FrankRuehl" w:hint="cs"/>
          <w:rtl/>
        </w:rPr>
        <w:t>41</w:t>
      </w:r>
      <w:r w:rsidR="00BD75EF">
        <w:rPr>
          <w:rStyle w:val="default"/>
          <w:rFonts w:cs="FrankRuehl" w:hint="cs"/>
          <w:rtl/>
        </w:rPr>
        <w:t>5</w:t>
      </w:r>
      <w:r w:rsidR="000B68DD">
        <w:rPr>
          <w:rStyle w:val="default"/>
          <w:rFonts w:cs="FrankRuehl" w:hint="cs"/>
          <w:rtl/>
        </w:rPr>
        <w:t>/ת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0B68DD">
        <w:rPr>
          <w:rStyle w:val="default"/>
          <w:rFonts w:cs="FrankRuehl" w:hint="cs"/>
          <w:rtl/>
        </w:rPr>
        <w:t>5,0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BD75E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0B68DD">
        <w:rPr>
          <w:rStyle w:val="default"/>
          <w:rFonts w:cs="FrankRuehl" w:hint="cs"/>
          <w:rtl/>
        </w:rPr>
        <w:t>כ"ב בחשוון התשע"ג (7 בנובמבר 2012</w:t>
      </w:r>
      <w:r w:rsidR="00F643F1">
        <w:rPr>
          <w:rStyle w:val="default"/>
          <w:rFonts w:cs="FrankRuehl" w:hint="cs"/>
          <w:rtl/>
        </w:rPr>
        <w:t>)</w:t>
      </w:r>
      <w:r w:rsidR="00BD75E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0B68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F28E6">
        <w:rPr>
          <w:rStyle w:val="default"/>
          <w:rFonts w:cs="FrankRuehl" w:hint="cs"/>
          <w:rtl/>
        </w:rPr>
        <w:t>חיפה בחיפה</w:t>
      </w:r>
      <w:r w:rsidR="001725D6">
        <w:rPr>
          <w:rStyle w:val="default"/>
          <w:rFonts w:cs="FrankRuehl" w:hint="cs"/>
          <w:rtl/>
        </w:rPr>
        <w:t xml:space="preserve">, </w:t>
      </w:r>
      <w:r w:rsidR="001D20FD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5F28E6">
        <w:rPr>
          <w:rStyle w:val="default"/>
          <w:rFonts w:cs="FrankRuehl" w:hint="cs"/>
          <w:rtl/>
        </w:rPr>
        <w:t>חוף הכרמל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165A2" w:rsidRDefault="00F643F1" w:rsidP="00BD75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56523B">
        <w:rPr>
          <w:rStyle w:val="default"/>
          <w:rFonts w:cs="FrankRuehl" w:hint="cs"/>
          <w:rtl/>
        </w:rPr>
        <w:t xml:space="preserve">המועצה האזורית </w:t>
      </w:r>
      <w:r w:rsidR="005F28E6">
        <w:rPr>
          <w:rStyle w:val="default"/>
          <w:rFonts w:cs="FrankRuehl" w:hint="cs"/>
          <w:rtl/>
        </w:rPr>
        <w:t>חוף הכרמל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5F28E6">
        <w:rPr>
          <w:rStyle w:val="default"/>
          <w:rFonts w:cs="FrankRuehl" w:hint="cs"/>
          <w:rtl/>
        </w:rPr>
        <w:t>חכ/</w:t>
      </w:r>
      <w:r w:rsidR="000B68DD">
        <w:rPr>
          <w:rStyle w:val="default"/>
          <w:rFonts w:cs="FrankRuehl" w:hint="cs"/>
          <w:rtl/>
        </w:rPr>
        <w:t>41</w:t>
      </w:r>
      <w:r w:rsidR="00BD75EF">
        <w:rPr>
          <w:rStyle w:val="default"/>
          <w:rFonts w:cs="FrankRuehl" w:hint="cs"/>
          <w:rtl/>
        </w:rPr>
        <w:t>5</w:t>
      </w:r>
      <w:r w:rsidR="000B68DD">
        <w:rPr>
          <w:rStyle w:val="default"/>
          <w:rFonts w:cs="FrankRuehl" w:hint="cs"/>
          <w:rtl/>
        </w:rPr>
        <w:t>/ת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BD75EF">
        <w:rPr>
          <w:rStyle w:val="default"/>
          <w:rFonts w:cs="FrankRuehl" w:hint="cs"/>
          <w:rtl/>
        </w:rPr>
        <w:t>6158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BD75EF">
        <w:rPr>
          <w:rStyle w:val="default"/>
          <w:rFonts w:cs="FrankRuehl" w:hint="cs"/>
          <w:rtl/>
        </w:rPr>
        <w:t>א' בכסלו התשע"א (8 בנובמבר 2010</w:t>
      </w:r>
      <w:r w:rsidR="00D56B88">
        <w:rPr>
          <w:rStyle w:val="default"/>
          <w:rFonts w:cs="FrankRuehl" w:hint="cs"/>
          <w:rtl/>
        </w:rPr>
        <w:t xml:space="preserve">), עמ' </w:t>
      </w:r>
      <w:r w:rsidR="00BD75EF">
        <w:rPr>
          <w:rStyle w:val="default"/>
          <w:rFonts w:cs="FrankRuehl" w:hint="cs"/>
          <w:rtl/>
        </w:rPr>
        <w:t>957</w:t>
      </w:r>
      <w:r w:rsidR="00D56B88">
        <w:rPr>
          <w:rStyle w:val="default"/>
          <w:rFonts w:cs="FrankRuehl" w:hint="cs"/>
          <w:rtl/>
        </w:rPr>
        <w:t>, והוא כולל גוש</w:t>
      </w:r>
      <w:r w:rsidR="00BD75EF">
        <w:rPr>
          <w:rStyle w:val="default"/>
          <w:rFonts w:cs="FrankRuehl" w:hint="cs"/>
          <w:rtl/>
        </w:rPr>
        <w:t>ים</w:t>
      </w:r>
      <w:r w:rsidR="00D56B88">
        <w:rPr>
          <w:rStyle w:val="default"/>
          <w:rFonts w:cs="FrankRuehl" w:hint="cs"/>
          <w:rtl/>
        </w:rPr>
        <w:t xml:space="preserve"> וחלק</w:t>
      </w:r>
      <w:r w:rsidR="00BD75EF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 xml:space="preserve">ת רישום קרקע </w:t>
      </w:r>
      <w:r w:rsidR="00BD75EF">
        <w:rPr>
          <w:rStyle w:val="default"/>
          <w:rFonts w:cs="FrankRuehl" w:hint="cs"/>
          <w:rtl/>
        </w:rPr>
        <w:t>אלה</w:t>
      </w:r>
      <w:r w:rsidR="00D56B88">
        <w:rPr>
          <w:rStyle w:val="default"/>
          <w:rFonts w:cs="FrankRuehl" w:hint="cs"/>
          <w:rtl/>
        </w:rPr>
        <w:t>:</w:t>
      </w:r>
    </w:p>
    <w:p w:rsidR="00E33B00" w:rsidRDefault="001D20FD" w:rsidP="00BD75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B68DD">
        <w:rPr>
          <w:rStyle w:val="default"/>
          <w:rFonts w:cs="FrankRuehl" w:hint="cs"/>
          <w:rtl/>
        </w:rPr>
        <w:t>109</w:t>
      </w:r>
      <w:r w:rsidR="00BD75EF">
        <w:rPr>
          <w:rStyle w:val="default"/>
          <w:rFonts w:cs="FrankRuehl" w:hint="cs"/>
          <w:rtl/>
        </w:rPr>
        <w:t>45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BD75EF">
        <w:rPr>
          <w:rStyle w:val="default"/>
          <w:rFonts w:cs="FrankRuehl" w:hint="cs"/>
          <w:rtl/>
        </w:rPr>
        <w:tab/>
        <w:t>חלקי חלקות 35, 36;</w:t>
      </w:r>
    </w:p>
    <w:p w:rsidR="00BD75EF" w:rsidRDefault="00BD75EF" w:rsidP="00BD75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10955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חלקה 41 במלואה;</w:t>
      </w:r>
    </w:p>
    <w:p w:rsidR="00BD75EF" w:rsidRDefault="00BD75EF" w:rsidP="00BD75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 חלקות 1, 33-31, 35, 37, 40.</w:t>
      </w:r>
    </w:p>
    <w:p w:rsidR="00BD75EF" w:rsidRDefault="00BD75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0B68DD" w:rsidP="005F28E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כ"ב בחשוון התשע"ג (7 בנובמבר 2012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BD75EF" w:rsidRPr="006E39E0" w:rsidRDefault="00BD75E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496935" w:rsidRDefault="0049693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96935" w:rsidRDefault="0049693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96935" w:rsidRDefault="00496935" w:rsidP="004969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C0B12" w:rsidRPr="00496935" w:rsidRDefault="004C0B12" w:rsidP="004969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C0B12" w:rsidRPr="0049693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03D0" w:rsidRDefault="00C603D0">
      <w:r>
        <w:separator/>
      </w:r>
    </w:p>
  </w:endnote>
  <w:endnote w:type="continuationSeparator" w:id="0">
    <w:p w:rsidR="00C603D0" w:rsidRDefault="00C6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6935">
      <w:rPr>
        <w:rFonts w:cs="TopType Jerushalmi"/>
        <w:noProof/>
        <w:color w:val="000000"/>
        <w:sz w:val="14"/>
        <w:szCs w:val="14"/>
      </w:rPr>
      <w:t>Z:\000-law\yael\2012\2012-12-30\tav\065_382.doc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9693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6935">
      <w:rPr>
        <w:rFonts w:cs="TopType Jerushalmi"/>
        <w:noProof/>
        <w:color w:val="000000"/>
        <w:sz w:val="14"/>
        <w:szCs w:val="14"/>
      </w:rPr>
      <w:t>Z:\000-law\yael\2012\2012-12-30\tav\065_382.doc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03D0" w:rsidRDefault="00C603D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603D0" w:rsidRDefault="00C603D0">
      <w:r>
        <w:continuationSeparator/>
      </w:r>
    </w:p>
  </w:footnote>
  <w:footnote w:id="1">
    <w:p w:rsidR="003022AB" w:rsidRPr="00E31D0A" w:rsidRDefault="00E31D0A" w:rsidP="003022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022A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022AB">
          <w:rPr>
            <w:rStyle w:val="Hyperlink"/>
            <w:rFonts w:hint="cs"/>
            <w:sz w:val="20"/>
            <w:rtl/>
          </w:rPr>
          <w:t>תשע</w:t>
        </w:r>
        <w:r w:rsidR="00FF53C1" w:rsidRPr="003022AB">
          <w:rPr>
            <w:rStyle w:val="Hyperlink"/>
            <w:rFonts w:hint="cs"/>
            <w:sz w:val="20"/>
            <w:rtl/>
          </w:rPr>
          <w:t>"</w:t>
        </w:r>
        <w:r w:rsidR="000B68DD" w:rsidRPr="003022AB">
          <w:rPr>
            <w:rStyle w:val="Hyperlink"/>
            <w:rFonts w:hint="cs"/>
            <w:sz w:val="20"/>
            <w:rtl/>
          </w:rPr>
          <w:t>ג</w:t>
        </w:r>
        <w:r w:rsidRPr="003022AB">
          <w:rPr>
            <w:rStyle w:val="Hyperlink"/>
            <w:rFonts w:hint="cs"/>
            <w:sz w:val="20"/>
            <w:rtl/>
          </w:rPr>
          <w:t xml:space="preserve"> מס' </w:t>
        </w:r>
        <w:r w:rsidR="000B68DD" w:rsidRPr="003022AB">
          <w:rPr>
            <w:rStyle w:val="Hyperlink"/>
            <w:rFonts w:hint="cs"/>
            <w:sz w:val="20"/>
            <w:rtl/>
          </w:rPr>
          <w:t>7196</w:t>
        </w:r>
      </w:hyperlink>
      <w:r>
        <w:rPr>
          <w:rFonts w:hint="cs"/>
          <w:sz w:val="20"/>
          <w:rtl/>
        </w:rPr>
        <w:t xml:space="preserve"> מיום </w:t>
      </w:r>
      <w:r w:rsidR="000B68DD">
        <w:rPr>
          <w:rFonts w:hint="cs"/>
          <w:sz w:val="20"/>
          <w:rtl/>
        </w:rPr>
        <w:t>27.12.2012</w:t>
      </w:r>
      <w:r>
        <w:rPr>
          <w:rFonts w:hint="cs"/>
          <w:sz w:val="20"/>
          <w:rtl/>
        </w:rPr>
        <w:t xml:space="preserve"> עמ' </w:t>
      </w:r>
      <w:r w:rsidR="000B68DD">
        <w:rPr>
          <w:rFonts w:hint="cs"/>
          <w:sz w:val="20"/>
          <w:rtl/>
        </w:rPr>
        <w:t>36</w:t>
      </w:r>
      <w:r w:rsidR="00BD75EF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BD75E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F1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BD75EF">
      <w:rPr>
        <w:rFonts w:hAnsi="FrankRuehl" w:cs="FrankRuehl" w:hint="cs"/>
        <w:color w:val="000000"/>
        <w:sz w:val="28"/>
        <w:szCs w:val="28"/>
        <w:rtl/>
      </w:rPr>
      <w:t>שפך</w:t>
    </w:r>
    <w:r w:rsidR="000B68DD">
      <w:rPr>
        <w:rFonts w:hAnsi="FrankRuehl" w:cs="FrankRuehl" w:hint="cs"/>
        <w:color w:val="000000"/>
        <w:sz w:val="28"/>
        <w:szCs w:val="28"/>
        <w:rtl/>
      </w:rPr>
      <w:t xml:space="preserve"> נחל דליה, לפי תכנית מס' חכ/41</w:t>
    </w:r>
    <w:r w:rsidR="00BD75EF">
      <w:rPr>
        <w:rFonts w:hAnsi="FrankRuehl" w:cs="FrankRuehl" w:hint="cs"/>
        <w:color w:val="000000"/>
        <w:sz w:val="28"/>
        <w:szCs w:val="28"/>
        <w:rtl/>
      </w:rPr>
      <w:t>5</w:t>
    </w:r>
    <w:r w:rsidR="000B68DD">
      <w:rPr>
        <w:rFonts w:hAnsi="FrankRuehl" w:cs="FrankRuehl" w:hint="cs"/>
        <w:color w:val="000000"/>
        <w:sz w:val="28"/>
        <w:szCs w:val="28"/>
        <w:rtl/>
      </w:rPr>
      <w:t>/ת), תשע"ג-2012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78E"/>
    <w:rsid w:val="00C24A27"/>
    <w:rsid w:val="00C332B2"/>
    <w:rsid w:val="00C33C5B"/>
    <w:rsid w:val="00C34F0C"/>
    <w:rsid w:val="00C37265"/>
    <w:rsid w:val="00C467F1"/>
    <w:rsid w:val="00C47184"/>
    <w:rsid w:val="00C52F5A"/>
    <w:rsid w:val="00C560A7"/>
    <w:rsid w:val="00C603D0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E640B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A1B80EC-1AAA-4F64-B5B5-5F6DDDB0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1760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שפך נחל דליה, לפי תכנית מס' חכ/415/ת), תשע"ג-2012</vt:lpwstr>
  </property>
  <property fmtid="{D5CDD505-2E9C-101B-9397-08002B2CF9AE}" pid="5" name="LAWNUMBER">
    <vt:lpwstr>0382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http://www.nevo.co.il/Law_word/law06/TAK-7196.pdf;רשומות - תקנות כלליות#פורסמה ק"ת תשע"ג מס' 7196 #מיום 27.12.2012 עמ' 364</vt:lpwstr>
  </property>
</Properties>
</file>