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0A5B" w14:textId="77777777" w:rsidR="000F4D0B" w:rsidRDefault="00503103" w:rsidP="00A03B8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A03B82">
        <w:rPr>
          <w:rFonts w:cs="FrankRuehl" w:hint="cs"/>
          <w:sz w:val="32"/>
          <w:rtl/>
        </w:rPr>
        <w:t>בית נטיף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6897168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7473DB7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31749B4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F736F6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24C05" w:rsidRPr="00824C05" w14:paraId="2678B9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84D925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8B3269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819DB69" w14:textId="77777777" w:rsidR="00824C05" w:rsidRPr="00824C05" w:rsidRDefault="00824C05" w:rsidP="00824C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24C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0308E4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C05" w:rsidRPr="00824C05" w14:paraId="36F0E56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7985BE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0C6F7D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51DE15B" w14:textId="77777777" w:rsidR="00824C05" w:rsidRPr="00824C05" w:rsidRDefault="00824C05" w:rsidP="00824C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24C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5B4849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C05" w:rsidRPr="00824C05" w14:paraId="55D78D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9D3B77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4FF3405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16 באפריל 1926</w:t>
            </w:r>
          </w:p>
        </w:tc>
        <w:tc>
          <w:tcPr>
            <w:tcW w:w="567" w:type="dxa"/>
          </w:tcPr>
          <w:p w14:paraId="7D7BA451" w14:textId="77777777" w:rsidR="00824C05" w:rsidRPr="00824C05" w:rsidRDefault="00824C05" w:rsidP="00824C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6 באפריל 1926" w:history="1">
              <w:r w:rsidRPr="00824C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5BA50D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C05" w:rsidRPr="00824C05" w14:paraId="0BEBE39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54E245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8795159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 בספטמבר 1926</w:t>
            </w:r>
          </w:p>
        </w:tc>
        <w:tc>
          <w:tcPr>
            <w:tcW w:w="567" w:type="dxa"/>
          </w:tcPr>
          <w:p w14:paraId="4132ACD5" w14:textId="77777777" w:rsidR="00824C05" w:rsidRPr="00824C05" w:rsidRDefault="00824C05" w:rsidP="00824C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אכרזה מיום  1 בספטמבר 1926" w:history="1">
              <w:r w:rsidRPr="00824C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1D37A0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4C05" w:rsidRPr="00824C05" w14:paraId="3B66B2D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8627D6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CB327BD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0086630" w14:textId="77777777" w:rsidR="00824C05" w:rsidRPr="00824C05" w:rsidRDefault="00824C05" w:rsidP="00824C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24C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4501E6" w14:textId="77777777" w:rsidR="00824C05" w:rsidRPr="00824C05" w:rsidRDefault="00824C05" w:rsidP="00824C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DE6D05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AD49B30" w14:textId="77777777" w:rsidR="000F4D0B" w:rsidRDefault="000F4D0B" w:rsidP="00A03B8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03B82">
        <w:rPr>
          <w:rFonts w:cs="FrankRuehl" w:hint="cs"/>
          <w:sz w:val="32"/>
          <w:rtl/>
        </w:rPr>
        <w:t>בית נטיף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9524FC9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5CBB992" w14:textId="77777777" w:rsidR="000F4D0B" w:rsidRDefault="000F4D0B" w:rsidP="00A03B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261F79D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247DBE69" w14:textId="77777777" w:rsidR="00814CE4" w:rsidRDefault="00814C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03B82">
        <w:rPr>
          <w:rStyle w:val="default"/>
          <w:rFonts w:cs="FrankRuehl" w:hint="cs"/>
          <w:rtl/>
        </w:rPr>
        <w:t>2020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39AF0EE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36537F9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22213386" w14:textId="77777777" w:rsidR="00814CE4" w:rsidRDefault="00814C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A199A99" w14:textId="77777777" w:rsidR="00A03B82" w:rsidRDefault="00A03B82" w:rsidP="00A03B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D2121B3">
          <v:rect id="_x0000_s1047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229A1F63" w14:textId="77777777" w:rsidR="00A03B82" w:rsidRDefault="00A03B82" w:rsidP="00A03B8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16 באפריל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16 באפריל 1926 </w:t>
      </w:r>
      <w:r>
        <w:rPr>
          <w:rStyle w:val="default"/>
          <w:rFonts w:cs="FrankRuehl"/>
          <w:rtl/>
        </w:rPr>
        <w:t>–</w:t>
      </w:r>
    </w:p>
    <w:p w14:paraId="234CCC01" w14:textId="77777777" w:rsidR="00A03B82" w:rsidRDefault="00A03B82" w:rsidP="00A03B8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71"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543B15D5" w14:textId="77777777" w:rsidR="00A03B82" w:rsidRDefault="00A03B82" w:rsidP="00A03B8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72"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79C1738D" w14:textId="77777777" w:rsidR="00A03B82" w:rsidRDefault="00A03B82" w:rsidP="00A03B8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73"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0D7AED00" w14:textId="77777777" w:rsidR="00A03B82" w:rsidRDefault="00A03B82" w:rsidP="00A03B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0B16AC7E">
          <v:rect id="_x0000_s1048" style="position:absolute;left:0;text-align:left;margin-left:464.5pt;margin-top:8.05pt;width:75.05pt;height:21.7pt;z-index:251659264" o:allowincell="f" filled="f" stroked="f" strokecolor="lime" strokeweight=".25pt">
            <v:textbox inset="0,0,0,0">
              <w:txbxContent>
                <w:p w14:paraId="334DA4E9" w14:textId="77777777" w:rsidR="00A03B82" w:rsidRDefault="00A03B82" w:rsidP="00A03B8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 בספטמבר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בספטמבר 1926 </w:t>
      </w:r>
      <w:r>
        <w:rPr>
          <w:rStyle w:val="default"/>
          <w:rFonts w:cs="FrankRuehl"/>
          <w:rtl/>
        </w:rPr>
        <w:t>–</w:t>
      </w:r>
    </w:p>
    <w:p w14:paraId="3FE2C762" w14:textId="77777777" w:rsidR="00A03B82" w:rsidRDefault="00A03B82" w:rsidP="0056700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567008">
        <w:rPr>
          <w:rStyle w:val="default"/>
          <w:rFonts w:cs="FrankRuehl" w:hint="cs"/>
          <w:rtl/>
        </w:rPr>
        <w:t>110</w:t>
      </w:r>
      <w:r>
        <w:rPr>
          <w:rStyle w:val="default"/>
          <w:rFonts w:cs="FrankRuehl" w:hint="cs"/>
          <w:rtl/>
        </w:rPr>
        <w:t xml:space="preserve">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7A07BEC8" w14:textId="77777777" w:rsidR="00A03B82" w:rsidRDefault="00A03B82" w:rsidP="0056700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56700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567008">
        <w:rPr>
          <w:rStyle w:val="default"/>
          <w:rFonts w:cs="FrankRuehl" w:hint="cs"/>
          <w:rtl/>
        </w:rPr>
        <w:t>111</w:t>
      </w:r>
      <w:r>
        <w:rPr>
          <w:rStyle w:val="default"/>
          <w:rFonts w:cs="FrankRuehl" w:hint="cs"/>
          <w:rtl/>
        </w:rPr>
        <w:t xml:space="preserve">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162F0A1A" w14:textId="77777777" w:rsidR="00A03B82" w:rsidRDefault="00A03B82" w:rsidP="0056700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567008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567008">
        <w:rPr>
          <w:rStyle w:val="default"/>
          <w:rFonts w:cs="FrankRuehl" w:hint="cs"/>
          <w:rtl/>
        </w:rPr>
        <w:t>112</w:t>
      </w:r>
      <w:r>
        <w:rPr>
          <w:rStyle w:val="default"/>
          <w:rFonts w:cs="FrankRuehl" w:hint="cs"/>
          <w:rtl/>
        </w:rPr>
        <w:t xml:space="preserve">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25A33C46" w14:textId="77777777" w:rsidR="00A03B82" w:rsidRDefault="00A03B82" w:rsidP="0056700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567008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567008">
        <w:rPr>
          <w:rStyle w:val="default"/>
          <w:rFonts w:cs="FrankRuehl" w:hint="cs"/>
          <w:rtl/>
        </w:rPr>
        <w:t>113</w:t>
      </w:r>
      <w:r>
        <w:rPr>
          <w:rStyle w:val="default"/>
          <w:rFonts w:cs="FrankRuehl" w:hint="cs"/>
          <w:rtl/>
        </w:rPr>
        <w:t xml:space="preserve">" וכל האדמות המתוארות לצדו </w:t>
      </w:r>
      <w:r>
        <w:rPr>
          <w:rStyle w:val="default"/>
          <w:rFonts w:cs="FrankRuehl"/>
          <w:rtl/>
        </w:rPr>
        <w:t>–</w:t>
      </w:r>
      <w:r w:rsidR="00567008">
        <w:rPr>
          <w:rStyle w:val="default"/>
          <w:rFonts w:cs="FrankRuehl" w:hint="cs"/>
          <w:rtl/>
        </w:rPr>
        <w:t xml:space="preserve"> יימחקו.</w:t>
      </w:r>
    </w:p>
    <w:p w14:paraId="024BFF15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857E34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44765DC" w14:textId="77777777" w:rsidR="00111695" w:rsidRDefault="005840A4" w:rsidP="005670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67008">
        <w:rPr>
          <w:rStyle w:val="default"/>
          <w:rFonts w:cs="FrankRuehl" w:hint="cs"/>
          <w:rtl/>
        </w:rPr>
        <w:t>2020</w:t>
      </w:r>
    </w:p>
    <w:p w14:paraId="721B9903" w14:textId="77777777" w:rsidR="00111695" w:rsidRDefault="005840A4" w:rsidP="005670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67008">
        <w:rPr>
          <w:rStyle w:val="default"/>
          <w:rFonts w:cs="FrankRuehl" w:hint="cs"/>
          <w:rtl/>
        </w:rPr>
        <w:t>בית נטיף</w:t>
      </w:r>
    </w:p>
    <w:p w14:paraId="27C9FE1B" w14:textId="77777777" w:rsidR="00111695" w:rsidRDefault="005840A4" w:rsidP="00567008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67008">
        <w:rPr>
          <w:rStyle w:val="default"/>
          <w:rFonts w:cs="FrankRuehl" w:hint="cs"/>
          <w:rtl/>
        </w:rPr>
        <w:t>מצפון מערב לקיבוץ נתיב הל"ה ושטח נוסף מזרחית למושב אביעזר</w:t>
      </w:r>
    </w:p>
    <w:p w14:paraId="0B260896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4D240D80" w14:textId="77777777" w:rsidR="005840A4" w:rsidRDefault="005840A4" w:rsidP="005670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67008">
        <w:rPr>
          <w:rStyle w:val="default"/>
          <w:rFonts w:cs="FrankRuehl" w:hint="cs"/>
          <w:rtl/>
        </w:rPr>
        <w:t>349</w:t>
      </w:r>
    </w:p>
    <w:p w14:paraId="7B26CB60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A5526F3" w14:textId="77777777" w:rsidR="00A03B82" w:rsidRDefault="00A03B8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62C22E70" w14:textId="77777777">
        <w:tc>
          <w:tcPr>
            <w:tcW w:w="1974" w:type="dxa"/>
            <w:vAlign w:val="bottom"/>
          </w:tcPr>
          <w:p w14:paraId="4FC4028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DA1F57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952E32C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3BE1DC03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74D0DA70" w14:textId="77777777">
        <w:tc>
          <w:tcPr>
            <w:tcW w:w="1974" w:type="dxa"/>
          </w:tcPr>
          <w:p w14:paraId="4E7C663D" w14:textId="77777777" w:rsidR="004A4106" w:rsidRPr="004A4106" w:rsidRDefault="00567008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34281</w:t>
            </w:r>
          </w:p>
        </w:tc>
        <w:tc>
          <w:tcPr>
            <w:tcW w:w="1648" w:type="dxa"/>
          </w:tcPr>
          <w:p w14:paraId="156B0D0D" w14:textId="77777777" w:rsidR="004A4106" w:rsidRPr="004A4106" w:rsidRDefault="0056700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6E06BDC" w14:textId="77777777" w:rsidR="004A4106" w:rsidRPr="004A4106" w:rsidRDefault="0056700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1,093,153</w:t>
            </w:r>
          </w:p>
        </w:tc>
        <w:tc>
          <w:tcPr>
            <w:tcW w:w="2171" w:type="dxa"/>
          </w:tcPr>
          <w:p w14:paraId="2A96C358" w14:textId="77777777" w:rsidR="004A4106" w:rsidRPr="004A4106" w:rsidRDefault="0056700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125,504</w:t>
            </w:r>
          </w:p>
        </w:tc>
      </w:tr>
      <w:tr w:rsidR="00690EF9" w:rsidRPr="004A4106" w14:paraId="3CDE31CC" w14:textId="77777777">
        <w:tc>
          <w:tcPr>
            <w:tcW w:w="1974" w:type="dxa"/>
          </w:tcPr>
          <w:p w14:paraId="0B58E1DE" w14:textId="77777777" w:rsidR="004A4106" w:rsidRPr="004A4106" w:rsidRDefault="0056700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34,295</w:t>
            </w:r>
          </w:p>
        </w:tc>
        <w:tc>
          <w:tcPr>
            <w:tcW w:w="1648" w:type="dxa"/>
          </w:tcPr>
          <w:p w14:paraId="6BDDB9C4" w14:textId="77777777" w:rsidR="004A4106" w:rsidRPr="004A4106" w:rsidRDefault="0056700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42C9648" w14:textId="77777777" w:rsidR="004A4106" w:rsidRPr="004A4106" w:rsidRDefault="0056700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2,790,258</w:t>
            </w:r>
          </w:p>
        </w:tc>
        <w:tc>
          <w:tcPr>
            <w:tcW w:w="2171" w:type="dxa"/>
          </w:tcPr>
          <w:p w14:paraId="2D8E0839" w14:textId="77777777" w:rsidR="004A4106" w:rsidRPr="004A4106" w:rsidRDefault="0056700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223,475</w:t>
            </w:r>
          </w:p>
        </w:tc>
      </w:tr>
    </w:tbl>
    <w:p w14:paraId="332936B4" w14:textId="77777777" w:rsidR="00A03B82" w:rsidRPr="00A03B82" w:rsidRDefault="00A03B82"/>
    <w:p w14:paraId="4F2457D4" w14:textId="77777777" w:rsidR="00D32900" w:rsidRDefault="00D329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4A41F2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D0CA43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3EC5505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C864AD9" w14:textId="77777777"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F2633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D4FC8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4E8FF97" w14:textId="77777777" w:rsidR="00824C05" w:rsidRDefault="00824C0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A22C4E" w14:textId="77777777" w:rsidR="00824C05" w:rsidRDefault="00824C0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8A8E1F" w14:textId="77777777" w:rsidR="00824C05" w:rsidRDefault="00824C05" w:rsidP="00824C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77AF04F" w14:textId="77777777" w:rsidR="00FB0EA3" w:rsidRPr="00824C05" w:rsidRDefault="00FB0EA3" w:rsidP="00824C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824C0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451F" w14:textId="77777777" w:rsidR="005A4814" w:rsidRDefault="005A4814">
      <w:r>
        <w:separator/>
      </w:r>
    </w:p>
  </w:endnote>
  <w:endnote w:type="continuationSeparator" w:id="0">
    <w:p w14:paraId="04A89335" w14:textId="77777777" w:rsidR="005A4814" w:rsidRDefault="005A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7FA9" w14:textId="77777777" w:rsidR="00814CE4" w:rsidRDefault="00814C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2F2C7E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CABD28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4C05">
      <w:rPr>
        <w:rFonts w:cs="TopType Jerushalmi"/>
        <w:noProof/>
        <w:color w:val="000000"/>
        <w:sz w:val="14"/>
        <w:szCs w:val="14"/>
      </w:rPr>
      <w:t>Z:\000-law\yael\2015\2015-01-29\tav\180_105.doc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3C0D" w14:textId="77777777" w:rsidR="00814CE4" w:rsidRDefault="00814C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4C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0BA8BE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55820D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4C05">
      <w:rPr>
        <w:rFonts w:cs="TopType Jerushalmi"/>
        <w:noProof/>
        <w:color w:val="000000"/>
        <w:sz w:val="14"/>
        <w:szCs w:val="14"/>
      </w:rPr>
      <w:t>Z:\000-law\yael\2015\2015-01-29\tav\180_105.doc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16CA" w14:textId="77777777" w:rsidR="005A4814" w:rsidRDefault="005A481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BCF409" w14:textId="77777777" w:rsidR="005A4814" w:rsidRDefault="005A4814">
      <w:r>
        <w:continuationSeparator/>
      </w:r>
    </w:p>
  </w:footnote>
  <w:footnote w:id="1">
    <w:p w14:paraId="347057BF" w14:textId="77777777" w:rsidR="00574ED7" w:rsidRPr="00503103" w:rsidRDefault="00814CE4" w:rsidP="00574E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74ED7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</w:t>
      </w:r>
      <w:r w:rsidR="00A03B82">
        <w:rPr>
          <w:rFonts w:cs="FrankRuehl" w:hint="cs"/>
          <w:rtl/>
        </w:rPr>
        <w:t>734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B783" w14:textId="77777777" w:rsidR="00814CE4" w:rsidRDefault="00814C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462EC76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165CD5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50C8" w14:textId="77777777" w:rsidR="00814CE4" w:rsidRDefault="00814CE4" w:rsidP="00A03B8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03B82">
      <w:rPr>
        <w:rFonts w:hAnsi="FrankRuehl" w:cs="FrankRuehl" w:hint="cs"/>
        <w:color w:val="000000"/>
        <w:sz w:val="28"/>
        <w:szCs w:val="28"/>
        <w:rtl/>
      </w:rPr>
      <w:t>בית נטיף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3975DC6D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961E48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12A1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51A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37465"/>
    <w:rsid w:val="0044015A"/>
    <w:rsid w:val="00441B78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2540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67008"/>
    <w:rsid w:val="00572360"/>
    <w:rsid w:val="0057405E"/>
    <w:rsid w:val="00574ED7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4814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6989"/>
    <w:rsid w:val="00757039"/>
    <w:rsid w:val="007634D8"/>
    <w:rsid w:val="007652BC"/>
    <w:rsid w:val="00767096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4C05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5070"/>
    <w:rsid w:val="009F5A69"/>
    <w:rsid w:val="009F60B6"/>
    <w:rsid w:val="009F61B3"/>
    <w:rsid w:val="00A023F6"/>
    <w:rsid w:val="00A03B82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468A"/>
    <w:rsid w:val="00E76354"/>
    <w:rsid w:val="00E80DC2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17828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41ED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186475A"/>
  <w15:chartTrackingRefBased/>
  <w15:docId w15:val="{B03DC043-EB93-46CB-83FA-D9F68A7D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2306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בית נטיף), תשע"ה-2015</vt:lpwstr>
  </property>
  <property fmtid="{D5CDD505-2E9C-101B-9397-08002B2CF9AE}" pid="5" name="LAWNUMBER">
    <vt:lpwstr>0105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734‏</vt:lpwstr>
  </property>
</Properties>
</file>