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9D4A" w14:textId="77777777" w:rsidR="000F4D0B" w:rsidRDefault="00503103" w:rsidP="001A236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1A2369">
        <w:rPr>
          <w:rFonts w:cs="FrankRuehl" w:hint="cs"/>
          <w:sz w:val="32"/>
          <w:rtl/>
        </w:rPr>
        <w:t>כברי א'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DC11418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32CD26F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991AD9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4BD355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74429" w:rsidRPr="00374429" w14:paraId="45502F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B479B6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BAE27E9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33E0BF4" w14:textId="77777777" w:rsidR="00374429" w:rsidRPr="00374429" w:rsidRDefault="00374429" w:rsidP="00374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74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D88A6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4429" w:rsidRPr="00374429" w14:paraId="1B4585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3D3FF7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CBB75B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A45E29D" w14:textId="77777777" w:rsidR="00374429" w:rsidRPr="00374429" w:rsidRDefault="00374429" w:rsidP="00374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74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13A8F4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4429" w:rsidRPr="00374429" w14:paraId="0D962C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25893F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C0F2276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0BA9C3EA" w14:textId="77777777" w:rsidR="00374429" w:rsidRPr="00374429" w:rsidRDefault="00374429" w:rsidP="00374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374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DA095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4429" w:rsidRPr="00374429" w14:paraId="112B01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464DCC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52372D0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BF85806" w14:textId="77777777" w:rsidR="00374429" w:rsidRPr="00374429" w:rsidRDefault="00374429" w:rsidP="00374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74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55BC71" w14:textId="77777777" w:rsidR="00374429" w:rsidRPr="00374429" w:rsidRDefault="00374429" w:rsidP="00374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F3215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F5337A9" w14:textId="77777777" w:rsidR="000F4D0B" w:rsidRDefault="000F4D0B" w:rsidP="001A236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A2369">
        <w:rPr>
          <w:rFonts w:cs="FrankRuehl" w:hint="cs"/>
          <w:sz w:val="32"/>
          <w:rtl/>
        </w:rPr>
        <w:t>כברי א'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68B308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4D2691D" w14:textId="77777777" w:rsidR="000F4D0B" w:rsidRDefault="000F4D0B" w:rsidP="007C0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69A0B6F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5C9073FF" w14:textId="77777777"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C67E2E">
        <w:rPr>
          <w:rStyle w:val="default"/>
          <w:rFonts w:cs="FrankRuehl" w:hint="cs"/>
          <w:rtl/>
        </w:rPr>
        <w:t>200</w:t>
      </w:r>
      <w:r w:rsidR="007C0B02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7C0B02">
        <w:rPr>
          <w:rStyle w:val="default"/>
          <w:rFonts w:cs="FrankRuehl" w:hint="cs"/>
          <w:rtl/>
        </w:rPr>
        <w:t>ד' באדר התשע"ה (23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71759EC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EB56522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2FB39CA0" w14:textId="77777777"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5E18B26" w14:textId="77777777" w:rsidR="00E6201A" w:rsidRDefault="00E6201A" w:rsidP="007C0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FF5B1F3">
          <v:rect id="_x0000_s1065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D364505" w14:textId="77777777" w:rsidR="00AA1AEA" w:rsidRDefault="007C0B02" w:rsidP="007C0B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7C0B02">
        <w:rPr>
          <w:rStyle w:val="default"/>
          <w:rFonts w:cs="FrankRuehl" w:hint="cs"/>
          <w:rtl/>
        </w:rPr>
        <w:t>בתוספת לאכרזת היערות (אזור שמור ליער), התשי"ח-1958</w:t>
      </w:r>
      <w:r w:rsidR="00D3447A">
        <w:rPr>
          <w:rStyle w:val="default"/>
          <w:rFonts w:cs="FrankRuehl" w:hint="cs"/>
          <w:rtl/>
        </w:rPr>
        <w:t xml:space="preserve">, "המספר הסידורי: </w:t>
      </w:r>
      <w:r w:rsidR="007C0B02">
        <w:rPr>
          <w:rStyle w:val="default"/>
          <w:rFonts w:cs="FrankRuehl" w:hint="cs"/>
          <w:rtl/>
        </w:rPr>
        <w:t>485</w:t>
      </w:r>
      <w:r w:rsidR="00D3447A">
        <w:rPr>
          <w:rStyle w:val="default"/>
          <w:rFonts w:cs="FrankRuehl" w:hint="cs"/>
          <w:rtl/>
        </w:rPr>
        <w:t xml:space="preserve">" וכל האדמות המתוארות </w:t>
      </w:r>
      <w:r w:rsidR="007C0B02">
        <w:rPr>
          <w:rStyle w:val="default"/>
          <w:rFonts w:cs="FrankRuehl" w:hint="cs"/>
          <w:rtl/>
        </w:rPr>
        <w:t>תחתיו</w:t>
      </w:r>
      <w:r w:rsidR="00D3447A">
        <w:rPr>
          <w:rStyle w:val="default"/>
          <w:rFonts w:cs="FrankRuehl" w:hint="cs"/>
          <w:rtl/>
        </w:rPr>
        <w:t xml:space="preserve"> </w:t>
      </w:r>
      <w:r w:rsidR="00D3447A">
        <w:rPr>
          <w:rStyle w:val="default"/>
          <w:rFonts w:cs="FrankRuehl"/>
          <w:rtl/>
        </w:rPr>
        <w:t>–</w:t>
      </w:r>
      <w:r w:rsidR="00D3447A">
        <w:rPr>
          <w:rStyle w:val="default"/>
          <w:rFonts w:cs="FrankRuehl" w:hint="cs"/>
          <w:rtl/>
        </w:rPr>
        <w:t xml:space="preserve"> יימחקו.</w:t>
      </w:r>
    </w:p>
    <w:p w14:paraId="78A41787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7975E" w14:textId="77777777" w:rsidR="000F4D0B" w:rsidRPr="00186CF7" w:rsidRDefault="00E23885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3FB8A6FF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464.5pt;margin-top:7.1pt;width:77.75pt;height:20.65pt;z-index:251659264" filled="f" stroked="f">
            <v:textbox style="mso-next-textbox:#_x0000_s1069" inset="1mm,0,1mm,0">
              <w:txbxContent>
                <w:p w14:paraId="2FA19D79" w14:textId="77777777" w:rsidR="00E23885" w:rsidRDefault="00E23885" w:rsidP="00E238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תשע"ה-2015</w:t>
                  </w:r>
                </w:p>
                <w:p w14:paraId="6622EA0B" w14:textId="77777777" w:rsidR="00914EBB" w:rsidRDefault="00914EBB" w:rsidP="00E2388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תשע"ט-2019</w:t>
                  </w:r>
                </w:p>
              </w:txbxContent>
            </v:textbox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BE6DEC4" w14:textId="77777777" w:rsidR="00111695" w:rsidRDefault="005840A4" w:rsidP="007C0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67E2E">
        <w:rPr>
          <w:rStyle w:val="default"/>
          <w:rFonts w:cs="FrankRuehl" w:hint="cs"/>
          <w:rtl/>
        </w:rPr>
        <w:t>200</w:t>
      </w:r>
      <w:r w:rsidR="007C0B02">
        <w:rPr>
          <w:rStyle w:val="default"/>
          <w:rFonts w:cs="FrankRuehl" w:hint="cs"/>
          <w:rtl/>
        </w:rPr>
        <w:t>8</w:t>
      </w:r>
    </w:p>
    <w:p w14:paraId="12FCFB71" w14:textId="77777777" w:rsidR="00111695" w:rsidRDefault="005840A4" w:rsidP="007C0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C0B02">
        <w:rPr>
          <w:rStyle w:val="default"/>
          <w:rFonts w:cs="FrankRuehl" w:hint="cs"/>
          <w:rtl/>
        </w:rPr>
        <w:t>יער כברי א'</w:t>
      </w:r>
    </w:p>
    <w:p w14:paraId="0E46E9CF" w14:textId="77777777" w:rsidR="00111695" w:rsidRDefault="005840A4" w:rsidP="007C0B0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C0B02">
        <w:rPr>
          <w:rStyle w:val="default"/>
          <w:rFonts w:cs="FrankRuehl" w:hint="cs"/>
          <w:rtl/>
        </w:rPr>
        <w:t>מזרחית לקיבוץ כברי</w:t>
      </w:r>
    </w:p>
    <w:p w14:paraId="51844FD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5BF6BF72" w14:textId="77777777" w:rsidR="005840A4" w:rsidRDefault="005840A4" w:rsidP="007C0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C0B02">
        <w:rPr>
          <w:rStyle w:val="default"/>
          <w:rFonts w:cs="FrankRuehl" w:hint="cs"/>
          <w:rtl/>
        </w:rPr>
        <w:t>507</w:t>
      </w:r>
    </w:p>
    <w:p w14:paraId="241B4CE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6634278" w14:textId="77777777" w:rsidR="007C0B02" w:rsidRDefault="007C0B0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AB0AE0" w14:paraId="4A5695A0" w14:textId="77777777" w:rsidTr="00AB0AE0">
        <w:tc>
          <w:tcPr>
            <w:tcW w:w="1974" w:type="dxa"/>
            <w:shd w:val="clear" w:color="auto" w:fill="auto"/>
            <w:vAlign w:val="bottom"/>
          </w:tcPr>
          <w:p w14:paraId="68F9C0AB" w14:textId="77777777" w:rsidR="004A4106" w:rsidRPr="00AB0AE0" w:rsidRDefault="00B75360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50616079" w14:textId="77777777" w:rsidR="004A4106" w:rsidRPr="00AB0AE0" w:rsidRDefault="00B75360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2BEE191" w14:textId="77777777" w:rsidR="004A4106" w:rsidRPr="00AB0AE0" w:rsidRDefault="00B75360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2FE048D3" w14:textId="77777777" w:rsidR="004A4106" w:rsidRPr="00AB0AE0" w:rsidRDefault="00E031F0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B0AE0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AB0AE0" w14:paraId="5F232C38" w14:textId="77777777" w:rsidTr="00AB0AE0">
        <w:tc>
          <w:tcPr>
            <w:tcW w:w="1974" w:type="dxa"/>
            <w:shd w:val="clear" w:color="auto" w:fill="auto"/>
          </w:tcPr>
          <w:p w14:paraId="76B70632" w14:textId="77777777" w:rsidR="004A4106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  <w:shd w:val="clear" w:color="auto" w:fill="auto"/>
          </w:tcPr>
          <w:p w14:paraId="66759BA8" w14:textId="77777777" w:rsidR="004A4106" w:rsidRPr="00AB0AE0" w:rsidRDefault="00E23885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48E160A9" w14:textId="77777777" w:rsidR="004A4106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1,001,317</w:t>
            </w:r>
          </w:p>
        </w:tc>
        <w:tc>
          <w:tcPr>
            <w:tcW w:w="2171" w:type="dxa"/>
            <w:shd w:val="clear" w:color="auto" w:fill="auto"/>
          </w:tcPr>
          <w:p w14:paraId="09460B10" w14:textId="77777777" w:rsidR="004A4106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253,888</w:t>
            </w:r>
          </w:p>
        </w:tc>
      </w:tr>
      <w:tr w:rsidR="00A04F89" w:rsidRPr="00AB0AE0" w14:paraId="3D3D4EA0" w14:textId="77777777" w:rsidTr="00AB0AE0">
        <w:tc>
          <w:tcPr>
            <w:tcW w:w="1974" w:type="dxa"/>
            <w:shd w:val="clear" w:color="auto" w:fill="auto"/>
          </w:tcPr>
          <w:p w14:paraId="63643E27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  <w:shd w:val="clear" w:color="auto" w:fill="auto"/>
          </w:tcPr>
          <w:p w14:paraId="17B147E5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71FDAFC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1,447,124</w:t>
            </w:r>
          </w:p>
        </w:tc>
        <w:tc>
          <w:tcPr>
            <w:tcW w:w="2171" w:type="dxa"/>
            <w:shd w:val="clear" w:color="auto" w:fill="auto"/>
          </w:tcPr>
          <w:p w14:paraId="6C20B143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ascii="FrankRuehl" w:hAnsi="FrankRuehl" w:cs="FrankRuehl"/>
                <w:sz w:val="24"/>
                <w:szCs w:val="22"/>
                <w:rtl/>
              </w:rPr>
            </w:pPr>
            <w:r w:rsidRPr="00AB0AE0"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  <w:t>248,461</w:t>
            </w:r>
            <w:r w:rsidR="00914EBB" w:rsidRPr="00AB0AE0">
              <w:rPr>
                <w:rStyle w:val="default"/>
                <w:rFonts w:ascii="FrankRuehl" w:hAnsi="FrankRuehl" w:cs="FrankRuehl"/>
                <w:sz w:val="20"/>
                <w:szCs w:val="24"/>
                <w:rtl/>
              </w:rPr>
              <w:t xml:space="preserve"> </w:t>
            </w:r>
            <w:r w:rsidR="00914EBB" w:rsidRPr="00AB0AE0">
              <w:rPr>
                <w:rStyle w:val="default"/>
                <w:rFonts w:ascii="FrankRuehl" w:hAnsi="FrankRuehl" w:cs="FrankRuehl"/>
                <w:sz w:val="24"/>
                <w:szCs w:val="22"/>
                <w:rtl/>
              </w:rPr>
              <w:t>למעט שטח בגודל 195.188 מ"ר, בהתאם לשטח המסומן בקווי רשת אדומים על גבי מפה המופקדת במשרדו של פקיד היערות במשרד החקלאות ופיתוח הכפר (להלן – המפה)</w:t>
            </w:r>
          </w:p>
        </w:tc>
      </w:tr>
      <w:tr w:rsidR="00A04F89" w:rsidRPr="00AB0AE0" w14:paraId="1BF0AE7A" w14:textId="77777777" w:rsidTr="00AB0AE0">
        <w:tc>
          <w:tcPr>
            <w:tcW w:w="1974" w:type="dxa"/>
            <w:shd w:val="clear" w:color="auto" w:fill="auto"/>
          </w:tcPr>
          <w:p w14:paraId="73FE308E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18361</w:t>
            </w:r>
          </w:p>
        </w:tc>
        <w:tc>
          <w:tcPr>
            <w:tcW w:w="1648" w:type="dxa"/>
            <w:shd w:val="clear" w:color="auto" w:fill="auto"/>
          </w:tcPr>
          <w:p w14:paraId="7999AF05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17DC4157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128,619</w:t>
            </w:r>
          </w:p>
        </w:tc>
        <w:tc>
          <w:tcPr>
            <w:tcW w:w="2171" w:type="dxa"/>
            <w:shd w:val="clear" w:color="auto" w:fill="auto"/>
          </w:tcPr>
          <w:p w14:paraId="77C35715" w14:textId="77777777" w:rsidR="00A04F89" w:rsidRPr="00AB0AE0" w:rsidRDefault="007C0B02" w:rsidP="00AB0A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B0AE0">
              <w:rPr>
                <w:rStyle w:val="default"/>
                <w:rFonts w:cs="FrankRuehl" w:hint="cs"/>
                <w:sz w:val="20"/>
                <w:szCs w:val="24"/>
                <w:rtl/>
              </w:rPr>
              <w:t>4,577</w:t>
            </w:r>
          </w:p>
        </w:tc>
      </w:tr>
    </w:tbl>
    <w:p w14:paraId="7B623CE2" w14:textId="77777777"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C69DA5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9A7A04" w14:textId="77777777" w:rsidR="000F4D0B" w:rsidRDefault="006C5F0F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באדר התשע"ה (23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947B256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E9177A4" w14:textId="77777777" w:rsidR="007C0B02" w:rsidRPr="001A2465" w:rsidRDefault="007C0B0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A7A5B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8D673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2BCE3D2" w14:textId="77777777" w:rsidR="00C06F16" w:rsidRDefault="00C06F1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7CD663" w14:textId="77777777" w:rsidR="00374429" w:rsidRDefault="00374429" w:rsidP="003744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3991C5" w14:textId="77777777" w:rsidR="003B039D" w:rsidRPr="00374429" w:rsidRDefault="003B039D" w:rsidP="003744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3744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7DD4" w14:textId="77777777" w:rsidR="001F1B95" w:rsidRDefault="001F1B95">
      <w:r>
        <w:separator/>
      </w:r>
    </w:p>
  </w:endnote>
  <w:endnote w:type="continuationSeparator" w:id="0">
    <w:p w14:paraId="7ED5346F" w14:textId="77777777" w:rsidR="001F1B95" w:rsidRDefault="001F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0D72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9F8E2F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1E444A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4429">
      <w:rPr>
        <w:rFonts w:cs="TopType Jerushalmi"/>
        <w:noProof/>
        <w:color w:val="000000"/>
        <w:sz w:val="14"/>
        <w:szCs w:val="14"/>
      </w:rPr>
      <w:t>Z:\000-law\yael\2015\2015-04-27\180_159.doc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51C5" w14:textId="77777777"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739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11DA90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FACB02" w14:textId="77777777"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4429">
      <w:rPr>
        <w:rFonts w:cs="TopType Jerushalmi"/>
        <w:noProof/>
        <w:color w:val="000000"/>
        <w:sz w:val="14"/>
        <w:szCs w:val="14"/>
      </w:rPr>
      <w:t>Z:\000-law\yael\2015\2015-04-27\180_159.doc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57E2" w14:textId="77777777" w:rsidR="001F1B95" w:rsidRDefault="001F1B9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336648" w14:textId="77777777" w:rsidR="001F1B95" w:rsidRDefault="001F1B95">
      <w:r>
        <w:continuationSeparator/>
      </w:r>
    </w:p>
  </w:footnote>
  <w:footnote w:id="1">
    <w:p w14:paraId="1C22522F" w14:textId="77777777" w:rsidR="0031326B" w:rsidRDefault="00AA1AEA" w:rsidP="00313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1326B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</w:t>
      </w:r>
      <w:r w:rsidR="00D3447A">
        <w:rPr>
          <w:rFonts w:cs="FrankRuehl" w:hint="cs"/>
          <w:rtl/>
        </w:rPr>
        <w:t>100</w:t>
      </w:r>
      <w:r w:rsidR="001A2369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  <w:p w14:paraId="6BB79091" w14:textId="77777777" w:rsidR="00E34656" w:rsidRDefault="00E23885" w:rsidP="00E346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E34656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1188.</w:t>
      </w:r>
    </w:p>
    <w:p w14:paraId="7C31ED0E" w14:textId="77777777" w:rsidR="008C7395" w:rsidRPr="00503103" w:rsidRDefault="00914EBB" w:rsidP="008C73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3" w:history="1">
        <w:r w:rsidRPr="008C7395">
          <w:rPr>
            <w:rStyle w:val="Hyperlink"/>
            <w:rFonts w:cs="FrankRuehl" w:hint="cs"/>
            <w:rtl/>
          </w:rPr>
          <w:t>ק"ת תשע"ט מס' 8171</w:t>
        </w:r>
      </w:hyperlink>
      <w:r>
        <w:rPr>
          <w:rFonts w:cs="FrankRuehl" w:hint="cs"/>
          <w:rtl/>
        </w:rPr>
        <w:t xml:space="preserve"> מיום 12.2.2019 עמ' 2233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7139" w14:textId="77777777"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DF753A7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50ED23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D26F" w14:textId="77777777" w:rsidR="00AA1AEA" w:rsidRDefault="00AA1AEA" w:rsidP="001A236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A2369">
      <w:rPr>
        <w:rFonts w:hAnsi="FrankRuehl" w:cs="FrankRuehl" w:hint="cs"/>
        <w:color w:val="000000"/>
        <w:sz w:val="28"/>
        <w:szCs w:val="28"/>
        <w:rtl/>
      </w:rPr>
      <w:t>כברי א'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78D7A9C3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989BF3" w14:textId="77777777"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3BAF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1B95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C43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326B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4429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095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5F0F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395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4EBB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70A9"/>
    <w:rsid w:val="00AB043D"/>
    <w:rsid w:val="00AB0765"/>
    <w:rsid w:val="00AB0AE0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418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867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6F16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3322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3885"/>
    <w:rsid w:val="00E2417C"/>
    <w:rsid w:val="00E248DE"/>
    <w:rsid w:val="00E278EE"/>
    <w:rsid w:val="00E30307"/>
    <w:rsid w:val="00E325CE"/>
    <w:rsid w:val="00E33651"/>
    <w:rsid w:val="00E34656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0CF683"/>
  <w15:chartTrackingRefBased/>
  <w15:docId w15:val="{5BA0BB66-AC52-47CA-BA57-31077D67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171.pdf" TargetMode="External"/><Relationship Id="rId2" Type="http://schemas.openxmlformats.org/officeDocument/2006/relationships/hyperlink" Target="http://www.nevo.co.il/Law_word/law06/tak-7508.pdf" TargetMode="External"/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1844</CharactersWithSpaces>
  <SharedDoc>false</SharedDoc>
  <HLinks>
    <vt:vector size="48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http://www.nevo.co.il/Law_word/law06/tak-8171.pdf</vt:lpwstr>
      </vt:variant>
      <vt:variant>
        <vt:lpwstr/>
      </vt:variant>
      <vt:variant>
        <vt:i4>8257541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כברי א'), תשע"ה-2015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http://www.nevo.co.il/Law_word/law06/tak-7508.pdf;‎רשומות - תקנות כלליות#ת"ט ק"ת תשע"ה מס' ‏‏7508 #מיום 20.4.2015 עמ' 1188‏</vt:lpwstr>
  </property>
  <property fmtid="{D5CDD505-2E9C-101B-9397-08002B2CF9AE}" pid="63" name="LINKK3">
    <vt:lpwstr>http://www.nevo.co.il/Law_word/law06/tak-8171.pdf;‎רשומות - תקנות כלליות#תוקנה ק"ת תשע"ט מס' ‏‏8171 #מיום 12.2.2019 עמ' 2233 – אכרזה תשע"ט-2019‏</vt:lpwstr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1004‏</vt:lpwstr>
  </property>
</Properties>
</file>